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73A4E">
        <w:rPr>
          <w:rFonts w:ascii="Times New Roman" w:hAnsi="Times New Roman" w:cs="Times New Roman"/>
          <w:b/>
          <w:sz w:val="28"/>
          <w:szCs w:val="32"/>
        </w:rPr>
        <w:t>4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F6E">
        <w:rPr>
          <w:rFonts w:ascii="Times New Roman" w:hAnsi="Times New Roman" w:cs="Times New Roman"/>
          <w:b/>
          <w:sz w:val="28"/>
          <w:szCs w:val="28"/>
        </w:rPr>
        <w:t>Тема</w:t>
      </w:r>
      <w:r w:rsidRPr="00CC2F6E">
        <w:rPr>
          <w:rFonts w:ascii="Times New Roman" w:hAnsi="Times New Roman" w:cs="Times New Roman"/>
          <w:sz w:val="28"/>
          <w:szCs w:val="28"/>
        </w:rPr>
        <w:t xml:space="preserve">. </w:t>
      </w:r>
      <w:r w:rsidRPr="00CC2F6E">
        <w:rPr>
          <w:rFonts w:ascii="Times New Roman" w:hAnsi="Times New Roman" w:cs="Times New Roman"/>
          <w:b/>
          <w:sz w:val="28"/>
          <w:szCs w:val="28"/>
        </w:rPr>
        <w:t xml:space="preserve">«Выбор и анализ текста». 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F6E">
        <w:rPr>
          <w:rFonts w:ascii="Times New Roman" w:hAnsi="Times New Roman" w:cs="Times New Roman"/>
          <w:b/>
          <w:sz w:val="28"/>
          <w:szCs w:val="28"/>
        </w:rPr>
        <w:t xml:space="preserve">План работы: 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F6E">
        <w:rPr>
          <w:rFonts w:ascii="Times New Roman" w:hAnsi="Times New Roman" w:cs="Times New Roman"/>
          <w:b/>
          <w:sz w:val="28"/>
          <w:szCs w:val="28"/>
        </w:rPr>
        <w:t>-</w:t>
      </w:r>
      <w:r w:rsidRPr="00CC2F6E">
        <w:rPr>
          <w:rFonts w:ascii="Times New Roman" w:hAnsi="Times New Roman" w:cs="Times New Roman"/>
          <w:sz w:val="28"/>
          <w:szCs w:val="28"/>
        </w:rPr>
        <w:t>Систематизировать знания по теме выбор репертуара</w:t>
      </w:r>
      <w:r w:rsidRPr="00CC2F6E">
        <w:rPr>
          <w:rFonts w:ascii="Times New Roman" w:hAnsi="Times New Roman" w:cs="Times New Roman"/>
          <w:b/>
          <w:sz w:val="28"/>
          <w:szCs w:val="28"/>
        </w:rPr>
        <w:t>.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 xml:space="preserve">-Принципы выбора (идейная ценность,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</w:t>
      </w:r>
      <w:r w:rsidRPr="00CC2F6E">
        <w:rPr>
          <w:rFonts w:ascii="Times New Roman" w:hAnsi="Times New Roman" w:cs="Times New Roman"/>
          <w:sz w:val="28"/>
          <w:szCs w:val="28"/>
        </w:rPr>
        <w:t>художественность</w:t>
      </w:r>
      <w:proofErr w:type="spellEnd"/>
      <w:r w:rsidRPr="00CC2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Pr="00CC2F6E">
        <w:rPr>
          <w:rFonts w:ascii="Times New Roman" w:hAnsi="Times New Roman" w:cs="Times New Roman"/>
          <w:sz w:val="28"/>
          <w:szCs w:val="28"/>
        </w:rPr>
        <w:t>материала индивидуальным качествам чтеца.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 xml:space="preserve"> Соответствие текста и выбора)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>- Анализ текста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автором текста (</w:t>
      </w:r>
      <w:r w:rsidRPr="00CC2F6E">
        <w:rPr>
          <w:rFonts w:ascii="Times New Roman" w:hAnsi="Times New Roman" w:cs="Times New Roman"/>
          <w:sz w:val="28"/>
          <w:szCs w:val="28"/>
        </w:rPr>
        <w:t>биография, основные произведения)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>- Идейно- тематический анализ произведения. Работа «вокруг автора».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F6E">
        <w:rPr>
          <w:rFonts w:ascii="Times New Roman" w:hAnsi="Times New Roman" w:cs="Times New Roman"/>
          <w:sz w:val="28"/>
          <w:szCs w:val="28"/>
        </w:rPr>
        <w:t xml:space="preserve"> - История создания произведения.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над</w:t>
      </w:r>
      <w:bookmarkStart w:id="0" w:name="_GoBack"/>
      <w:bookmarkEnd w:id="0"/>
      <w:r w:rsidRPr="00CC2F6E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художественным текстом. Выразительное чтение.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C2F6E">
        <w:rPr>
          <w:rFonts w:ascii="Times New Roman" w:hAnsi="Times New Roman" w:cs="Times New Roman"/>
          <w:b/>
          <w:i/>
          <w:sz w:val="28"/>
          <w:szCs w:val="28"/>
        </w:rPr>
        <w:t>Консультации  осуществляются</w:t>
      </w:r>
      <w:proofErr w:type="gramEnd"/>
      <w:r w:rsidRPr="00CC2F6E">
        <w:rPr>
          <w:rFonts w:ascii="Times New Roman" w:hAnsi="Times New Roman" w:cs="Times New Roman"/>
          <w:b/>
          <w:i/>
          <w:sz w:val="28"/>
          <w:szCs w:val="28"/>
        </w:rPr>
        <w:t xml:space="preserve"> в телефонном режиме.</w:t>
      </w:r>
    </w:p>
    <w:p w:rsidR="00CC2F6E" w:rsidRDefault="00CC2F6E" w:rsidP="00CC2F6E">
      <w:pPr>
        <w:pStyle w:val="a3"/>
        <w:rPr>
          <w:b/>
          <w:i/>
          <w:sz w:val="28"/>
          <w:szCs w:val="28"/>
        </w:rPr>
      </w:pPr>
    </w:p>
    <w:p w:rsidR="00CC2F6E" w:rsidRDefault="00CC2F6E" w:rsidP="00CC2F6E">
      <w:pPr>
        <w:pStyle w:val="a3"/>
        <w:rPr>
          <w:b/>
          <w:i/>
          <w:sz w:val="28"/>
          <w:szCs w:val="28"/>
        </w:rPr>
      </w:pPr>
    </w:p>
    <w:p w:rsidR="00CC2F6E" w:rsidRDefault="00CC2F6E" w:rsidP="00CC2F6E">
      <w:pPr>
        <w:pStyle w:val="a3"/>
        <w:rPr>
          <w:b/>
          <w:i/>
          <w:sz w:val="28"/>
          <w:szCs w:val="28"/>
        </w:rPr>
      </w:pPr>
    </w:p>
    <w:p w:rsidR="00CC2F6E" w:rsidRDefault="00CC2F6E" w:rsidP="00CC2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CC2F6E" w:rsidRPr="0060464F" w:rsidRDefault="00CC2F6E" w:rsidP="00CC2F6E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+79787626311</w:t>
      </w:r>
    </w:p>
    <w:p w:rsidR="00CC2F6E" w:rsidRDefault="00CC2F6E" w:rsidP="00CC2F6E">
      <w:pPr>
        <w:pStyle w:val="a3"/>
        <w:rPr>
          <w:b/>
          <w:i/>
          <w:sz w:val="28"/>
          <w:szCs w:val="28"/>
        </w:rPr>
      </w:pPr>
    </w:p>
    <w:p w:rsidR="00473A4E" w:rsidRPr="00DB2BAB" w:rsidRDefault="00473A4E" w:rsidP="00CC2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3A4E" w:rsidRPr="00D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73A4E"/>
    <w:rsid w:val="004E1468"/>
    <w:rsid w:val="005675CF"/>
    <w:rsid w:val="009539CA"/>
    <w:rsid w:val="00AF6D9B"/>
    <w:rsid w:val="00C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2D1A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2020-04-07T13:12:00Z</dcterms:created>
  <dcterms:modified xsi:type="dcterms:W3CDTF">2020-04-07T13:12:00Z</dcterms:modified>
</cp:coreProperties>
</file>