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3D" w:rsidRPr="00EB093D" w:rsidRDefault="00EB093D" w:rsidP="00EB093D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B093D">
        <w:rPr>
          <w:rFonts w:ascii="Times New Roman" w:hAnsi="Times New Roman" w:cs="Times New Roman"/>
          <w:b/>
          <w:sz w:val="28"/>
          <w:szCs w:val="32"/>
        </w:rPr>
        <w:t>Вопросы по предмету «Изучение методической литературы и педагогического репертуара»</w:t>
      </w:r>
    </w:p>
    <w:p w:rsidR="00EB093D" w:rsidRPr="00EB093D" w:rsidRDefault="00EB093D" w:rsidP="00EB093D">
      <w:pPr>
        <w:rPr>
          <w:rFonts w:ascii="Times New Roman" w:hAnsi="Times New Roman" w:cs="Times New Roman"/>
          <w:sz w:val="28"/>
          <w:szCs w:val="32"/>
        </w:rPr>
      </w:pPr>
      <w:r w:rsidRPr="00EB093D">
        <w:rPr>
          <w:rFonts w:ascii="Times New Roman" w:hAnsi="Times New Roman" w:cs="Times New Roman"/>
          <w:sz w:val="28"/>
          <w:szCs w:val="32"/>
        </w:rPr>
        <w:t>1.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EB093D">
        <w:rPr>
          <w:rFonts w:ascii="Times New Roman" w:hAnsi="Times New Roman" w:cs="Times New Roman"/>
          <w:sz w:val="28"/>
          <w:szCs w:val="32"/>
        </w:rPr>
        <w:t>Изучение педагогического репертуара на экзамен в полном объеме.</w:t>
      </w:r>
    </w:p>
    <w:p w:rsidR="00EB093D" w:rsidRPr="00EB093D" w:rsidRDefault="00EB093D" w:rsidP="00EB093D">
      <w:pPr>
        <w:rPr>
          <w:rFonts w:ascii="Times New Roman" w:hAnsi="Times New Roman" w:cs="Times New Roman"/>
          <w:sz w:val="28"/>
          <w:szCs w:val="32"/>
        </w:rPr>
      </w:pPr>
      <w:r w:rsidRPr="00EB093D">
        <w:rPr>
          <w:rFonts w:ascii="Times New Roman" w:hAnsi="Times New Roman" w:cs="Times New Roman"/>
          <w:sz w:val="28"/>
          <w:szCs w:val="32"/>
        </w:rPr>
        <w:t>2.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EB093D">
        <w:rPr>
          <w:rFonts w:ascii="Times New Roman" w:hAnsi="Times New Roman" w:cs="Times New Roman"/>
          <w:sz w:val="28"/>
          <w:szCs w:val="32"/>
        </w:rPr>
        <w:t>Физические и психологические зажимы при пении. Советы молодым педагогам-вокалистам.</w:t>
      </w:r>
    </w:p>
    <w:p w:rsidR="00EB093D" w:rsidRPr="00EB093D" w:rsidRDefault="00EB093D" w:rsidP="00EB093D">
      <w:pPr>
        <w:rPr>
          <w:rFonts w:ascii="Times New Roman" w:hAnsi="Times New Roman" w:cs="Times New Roman"/>
          <w:sz w:val="28"/>
          <w:szCs w:val="32"/>
        </w:rPr>
      </w:pPr>
      <w:r w:rsidRPr="00EB093D">
        <w:rPr>
          <w:rFonts w:ascii="Times New Roman" w:hAnsi="Times New Roman" w:cs="Times New Roman"/>
          <w:sz w:val="28"/>
          <w:szCs w:val="32"/>
        </w:rPr>
        <w:t>3.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EB093D">
        <w:rPr>
          <w:rFonts w:ascii="Times New Roman" w:hAnsi="Times New Roman" w:cs="Times New Roman"/>
          <w:sz w:val="28"/>
          <w:szCs w:val="32"/>
        </w:rPr>
        <w:t>Развитие певческого дыхания – фундамент вокальных навыков.</w:t>
      </w:r>
    </w:p>
    <w:p w:rsidR="00EB093D" w:rsidRPr="00EB093D" w:rsidRDefault="00EB093D" w:rsidP="00EB093D">
      <w:pPr>
        <w:rPr>
          <w:rFonts w:ascii="Times New Roman" w:hAnsi="Times New Roman" w:cs="Times New Roman"/>
          <w:sz w:val="28"/>
          <w:szCs w:val="32"/>
        </w:rPr>
      </w:pPr>
      <w:r w:rsidRPr="00EB093D">
        <w:rPr>
          <w:rFonts w:ascii="Times New Roman" w:hAnsi="Times New Roman" w:cs="Times New Roman"/>
          <w:sz w:val="28"/>
          <w:szCs w:val="32"/>
        </w:rPr>
        <w:t>4.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EB093D">
        <w:rPr>
          <w:rFonts w:ascii="Times New Roman" w:hAnsi="Times New Roman" w:cs="Times New Roman"/>
          <w:sz w:val="28"/>
          <w:szCs w:val="32"/>
        </w:rPr>
        <w:t>Тайны вокальной речи.</w:t>
      </w:r>
    </w:p>
    <w:p w:rsidR="00EB093D" w:rsidRPr="00EB093D" w:rsidRDefault="00EB093D" w:rsidP="00EB093D">
      <w:pPr>
        <w:rPr>
          <w:rFonts w:ascii="Times New Roman" w:hAnsi="Times New Roman" w:cs="Times New Roman"/>
          <w:sz w:val="28"/>
          <w:szCs w:val="32"/>
        </w:rPr>
      </w:pPr>
      <w:r w:rsidRPr="00EB093D">
        <w:rPr>
          <w:rFonts w:ascii="Times New Roman" w:hAnsi="Times New Roman" w:cs="Times New Roman"/>
          <w:sz w:val="28"/>
          <w:szCs w:val="32"/>
        </w:rPr>
        <w:t>5.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EB093D">
        <w:rPr>
          <w:rFonts w:ascii="Times New Roman" w:hAnsi="Times New Roman" w:cs="Times New Roman"/>
          <w:sz w:val="28"/>
          <w:szCs w:val="32"/>
        </w:rPr>
        <w:t xml:space="preserve">Искусство </w:t>
      </w:r>
      <w:proofErr w:type="spellStart"/>
      <w:r w:rsidRPr="00EB093D">
        <w:rPr>
          <w:rFonts w:ascii="Times New Roman" w:hAnsi="Times New Roman" w:cs="Times New Roman"/>
          <w:sz w:val="28"/>
          <w:szCs w:val="32"/>
        </w:rPr>
        <w:t>Ф.И.Шаляпина</w:t>
      </w:r>
      <w:proofErr w:type="spellEnd"/>
      <w:r w:rsidRPr="00EB093D">
        <w:rPr>
          <w:rFonts w:ascii="Times New Roman" w:hAnsi="Times New Roman" w:cs="Times New Roman"/>
          <w:sz w:val="28"/>
          <w:szCs w:val="32"/>
        </w:rPr>
        <w:t>.</w:t>
      </w:r>
    </w:p>
    <w:p w:rsidR="00EB093D" w:rsidRPr="00EB093D" w:rsidRDefault="00EB093D" w:rsidP="00EB093D">
      <w:pPr>
        <w:rPr>
          <w:rFonts w:ascii="Times New Roman" w:hAnsi="Times New Roman" w:cs="Times New Roman"/>
          <w:sz w:val="28"/>
          <w:szCs w:val="32"/>
        </w:rPr>
      </w:pPr>
      <w:r w:rsidRPr="00EB093D">
        <w:rPr>
          <w:rFonts w:ascii="Times New Roman" w:hAnsi="Times New Roman" w:cs="Times New Roman"/>
          <w:sz w:val="28"/>
          <w:szCs w:val="32"/>
        </w:rPr>
        <w:t>6.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EB093D">
        <w:rPr>
          <w:rFonts w:ascii="Times New Roman" w:hAnsi="Times New Roman" w:cs="Times New Roman"/>
          <w:sz w:val="28"/>
          <w:szCs w:val="32"/>
        </w:rPr>
        <w:t xml:space="preserve">Вклад </w:t>
      </w:r>
      <w:proofErr w:type="spellStart"/>
      <w:r w:rsidRPr="00EB093D">
        <w:rPr>
          <w:rFonts w:ascii="Times New Roman" w:hAnsi="Times New Roman" w:cs="Times New Roman"/>
          <w:sz w:val="28"/>
          <w:szCs w:val="32"/>
        </w:rPr>
        <w:t>М.И.Глинки</w:t>
      </w:r>
      <w:proofErr w:type="spellEnd"/>
      <w:r w:rsidRPr="00EB093D">
        <w:rPr>
          <w:rFonts w:ascii="Times New Roman" w:hAnsi="Times New Roman" w:cs="Times New Roman"/>
          <w:sz w:val="28"/>
          <w:szCs w:val="32"/>
        </w:rPr>
        <w:t xml:space="preserve"> и </w:t>
      </w:r>
      <w:proofErr w:type="spellStart"/>
      <w:r w:rsidRPr="00EB093D">
        <w:rPr>
          <w:rFonts w:ascii="Times New Roman" w:hAnsi="Times New Roman" w:cs="Times New Roman"/>
          <w:sz w:val="28"/>
          <w:szCs w:val="32"/>
        </w:rPr>
        <w:t>А.Варламова</w:t>
      </w:r>
      <w:proofErr w:type="spellEnd"/>
      <w:r w:rsidRPr="00EB093D">
        <w:rPr>
          <w:rFonts w:ascii="Times New Roman" w:hAnsi="Times New Roman" w:cs="Times New Roman"/>
          <w:sz w:val="28"/>
          <w:szCs w:val="32"/>
        </w:rPr>
        <w:t xml:space="preserve"> в становлении русской вокальной школы.</w:t>
      </w:r>
    </w:p>
    <w:p w:rsidR="00EB093D" w:rsidRPr="00EB093D" w:rsidRDefault="00EB093D" w:rsidP="00EB093D">
      <w:pPr>
        <w:rPr>
          <w:rFonts w:ascii="Times New Roman" w:hAnsi="Times New Roman" w:cs="Times New Roman"/>
          <w:sz w:val="28"/>
          <w:szCs w:val="32"/>
        </w:rPr>
      </w:pPr>
      <w:r w:rsidRPr="00EB093D">
        <w:rPr>
          <w:rFonts w:ascii="Times New Roman" w:hAnsi="Times New Roman" w:cs="Times New Roman"/>
          <w:sz w:val="28"/>
          <w:szCs w:val="32"/>
        </w:rPr>
        <w:t>7.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EB093D">
        <w:rPr>
          <w:rFonts w:ascii="Times New Roman" w:hAnsi="Times New Roman" w:cs="Times New Roman"/>
          <w:sz w:val="28"/>
          <w:szCs w:val="32"/>
        </w:rPr>
        <w:t>О выразительности в пении и сценическом мастерстве.</w:t>
      </w:r>
    </w:p>
    <w:p w:rsidR="00EB093D" w:rsidRPr="00EB093D" w:rsidRDefault="00EB093D" w:rsidP="00EB093D">
      <w:pPr>
        <w:rPr>
          <w:rFonts w:ascii="Times New Roman" w:hAnsi="Times New Roman" w:cs="Times New Roman"/>
          <w:sz w:val="28"/>
          <w:szCs w:val="32"/>
        </w:rPr>
      </w:pPr>
      <w:r w:rsidRPr="00EB093D">
        <w:rPr>
          <w:rFonts w:ascii="Times New Roman" w:hAnsi="Times New Roman" w:cs="Times New Roman"/>
          <w:sz w:val="28"/>
          <w:szCs w:val="32"/>
        </w:rPr>
        <w:t>8.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EB093D">
        <w:rPr>
          <w:rFonts w:ascii="Times New Roman" w:hAnsi="Times New Roman" w:cs="Times New Roman"/>
          <w:sz w:val="28"/>
          <w:szCs w:val="32"/>
        </w:rPr>
        <w:t>Определение типа голоса – одна из важнейших задач вокальной педагогики.</w:t>
      </w:r>
    </w:p>
    <w:p w:rsidR="00EB093D" w:rsidRPr="00EB093D" w:rsidRDefault="00EB093D" w:rsidP="00EB093D">
      <w:pPr>
        <w:rPr>
          <w:rFonts w:ascii="Times New Roman" w:hAnsi="Times New Roman" w:cs="Times New Roman"/>
          <w:sz w:val="28"/>
          <w:szCs w:val="32"/>
        </w:rPr>
      </w:pPr>
      <w:r w:rsidRPr="00EB093D">
        <w:rPr>
          <w:rFonts w:ascii="Times New Roman" w:hAnsi="Times New Roman" w:cs="Times New Roman"/>
          <w:sz w:val="28"/>
          <w:szCs w:val="32"/>
        </w:rPr>
        <w:t>9.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EB093D">
        <w:rPr>
          <w:rFonts w:ascii="Times New Roman" w:hAnsi="Times New Roman" w:cs="Times New Roman"/>
          <w:sz w:val="28"/>
          <w:szCs w:val="32"/>
        </w:rPr>
        <w:t>Каким должен быть оперный певец?</w:t>
      </w:r>
    </w:p>
    <w:p w:rsidR="00EB093D" w:rsidRPr="00EB093D" w:rsidRDefault="00EB093D" w:rsidP="00EB093D">
      <w:pPr>
        <w:rPr>
          <w:rFonts w:ascii="Times New Roman" w:hAnsi="Times New Roman" w:cs="Times New Roman"/>
          <w:sz w:val="28"/>
          <w:szCs w:val="32"/>
        </w:rPr>
      </w:pPr>
      <w:r w:rsidRPr="00EB093D">
        <w:rPr>
          <w:rFonts w:ascii="Times New Roman" w:hAnsi="Times New Roman" w:cs="Times New Roman"/>
          <w:sz w:val="28"/>
          <w:szCs w:val="32"/>
        </w:rPr>
        <w:t>10.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EB093D">
        <w:rPr>
          <w:rFonts w:ascii="Times New Roman" w:hAnsi="Times New Roman" w:cs="Times New Roman"/>
          <w:sz w:val="28"/>
          <w:szCs w:val="32"/>
        </w:rPr>
        <w:t>Г.П.Вишневская</w:t>
      </w:r>
      <w:proofErr w:type="spellEnd"/>
      <w:r w:rsidRPr="00EB093D">
        <w:rPr>
          <w:rFonts w:ascii="Times New Roman" w:hAnsi="Times New Roman" w:cs="Times New Roman"/>
          <w:sz w:val="28"/>
          <w:szCs w:val="32"/>
        </w:rPr>
        <w:t xml:space="preserve"> – женщина-миф.  Знакомство с творчеством Вишневской.</w:t>
      </w:r>
      <w:bookmarkStart w:id="0" w:name="_GoBack"/>
      <w:bookmarkEnd w:id="0"/>
    </w:p>
    <w:p w:rsidR="00EB093D" w:rsidRPr="00EB093D" w:rsidRDefault="00EB093D" w:rsidP="00EB093D">
      <w:pPr>
        <w:rPr>
          <w:rFonts w:ascii="Times New Roman" w:hAnsi="Times New Roman" w:cs="Times New Roman"/>
          <w:sz w:val="28"/>
          <w:szCs w:val="32"/>
        </w:rPr>
      </w:pPr>
    </w:p>
    <w:p w:rsidR="006808E3" w:rsidRPr="00EB093D" w:rsidRDefault="006808E3">
      <w:pPr>
        <w:rPr>
          <w:rFonts w:ascii="Times New Roman" w:hAnsi="Times New Roman" w:cs="Times New Roman"/>
          <w:sz w:val="24"/>
          <w:szCs w:val="28"/>
        </w:rPr>
      </w:pPr>
    </w:p>
    <w:sectPr w:rsidR="006808E3" w:rsidRPr="00EB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3B"/>
    <w:rsid w:val="006808E3"/>
    <w:rsid w:val="0091403B"/>
    <w:rsid w:val="00EB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4033"/>
  <w15:chartTrackingRefBased/>
  <w15:docId w15:val="{0BB60E70-E71D-43C3-95F3-3526494D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2020-03-31T18:13:00Z</dcterms:created>
  <dcterms:modified xsi:type="dcterms:W3CDTF">2020-03-31T18:13:00Z</dcterms:modified>
</cp:coreProperties>
</file>