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(например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речи.-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ответ..,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направляю)..,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участия...) 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целью ознакомления с...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Считаем необходимым поставить Вас в известность Нам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Завод...( организация,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Предлагаем Вам (приобрести, рассмотреть, утвердить и др.)... Мы можем предложить Вам,..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принять участие в (конференции, обсуждении проекта, рассмотрении вопроса о...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предложение отклонено по следующим причинам:...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>ющим причинам:...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Выражаю надежду,...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>Ответить письменно на вопрос: к</w:t>
      </w:r>
      <w:r w:rsidRPr="00C5256D">
        <w:rPr>
          <w:sz w:val="32"/>
          <w:szCs w:val="32"/>
        </w:rPr>
        <w:t>акие  шаблонные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Мурманск.,  2008.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460946"/>
    <w:rsid w:val="006227DD"/>
    <w:rsid w:val="006449BB"/>
    <w:rsid w:val="00915602"/>
    <w:rsid w:val="009C0105"/>
    <w:rsid w:val="00AC5DB9"/>
    <w:rsid w:val="00EB1836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27B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2020-04-02T16:48:00Z</dcterms:created>
  <dcterms:modified xsi:type="dcterms:W3CDTF">2020-04-02T16:48:00Z</dcterms:modified>
</cp:coreProperties>
</file>