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4" w:rsidRPr="00032C01" w:rsidRDefault="001811E4" w:rsidP="001811E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2C01"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1811E4" w:rsidRPr="007715E1" w:rsidRDefault="001811E4" w:rsidP="001811E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376C11" w:rsidRDefault="001811E4" w:rsidP="001811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376C1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811E4" w:rsidRDefault="00376C11" w:rsidP="001811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«Септаккорд   </w:t>
      </w:r>
      <w:r w:rsidRPr="00376C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ступени и его обращения в гармонических </w:t>
      </w:r>
      <w:proofErr w:type="gramStart"/>
      <w:r w:rsidRPr="0037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последовательностях</w:t>
      </w:r>
      <w:r w:rsidRPr="00376C11">
        <w:rPr>
          <w:rFonts w:ascii="Times New Roman" w:eastAsia="Times New Roman" w:hAnsi="Times New Roman" w:cs="Times New Roman"/>
          <w:b/>
          <w:lang w:eastAsia="ru-RU"/>
        </w:rPr>
        <w:t xml:space="preserve"> »</w:t>
      </w:r>
      <w:proofErr w:type="gramEnd"/>
    </w:p>
    <w:p w:rsidR="001811E4" w:rsidRDefault="001811E4" w:rsidP="001811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E4" w:rsidRDefault="001811E4" w:rsidP="00D00C1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от «</w:t>
      </w:r>
      <w:proofErr w:type="spellStart"/>
      <w:proofErr w:type="gramStart"/>
      <w:r w:rsidR="00376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  <w:proofErr w:type="gramEnd"/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лады маж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орного наклонения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1E4" w:rsidRPr="00562316" w:rsidRDefault="00376C11" w:rsidP="00D00C1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Ув4</w:t>
      </w:r>
      <w:r w:rsidR="0018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в 12-ти тональностях;</w:t>
      </w:r>
    </w:p>
    <w:p w:rsidR="001811E4" w:rsidRPr="00376C11" w:rsidRDefault="00376C11" w:rsidP="00D00C1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Спеть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1E4" w:rsidRPr="00376C11" w:rsidRDefault="001811E4" w:rsidP="001811E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76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76C11"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↑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r w:rsidR="00376C11"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C11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376C11"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- </w:t>
      </w:r>
      <w:r w:rsidR="00376C11"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↓ 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1811E4" w:rsidRPr="00204CA9" w:rsidRDefault="001811E4" w:rsidP="001811E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C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376C11"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6C11"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</w:t>
      </w:r>
      <w:proofErr w:type="spellEnd"/>
      <w:proofErr w:type="gramEnd"/>
      <w:r w:rsidR="00376C11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 </w:t>
      </w:r>
      <w:r w:rsidR="00376C11"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76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376C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376C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376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11"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C15" w:rsidRDefault="001811E4" w:rsidP="001811E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разрешением (3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C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1E4" w:rsidRPr="00FD75CC" w:rsidRDefault="00D00C15" w:rsidP="001811E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МУм</w:t>
      </w:r>
      <w:proofErr w:type="spellEnd"/>
      <w:r w:rsidR="001811E4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1811E4" w:rsidRPr="00FD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1E4" w:rsidRPr="00FD75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="001811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1811E4" w:rsidRPr="002C3DD3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 обращениями и разрешением всеми способами</w:t>
      </w:r>
      <w:r w:rsidR="001811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</w:p>
    <w:p w:rsidR="001811E4" w:rsidRDefault="001811E4" w:rsidP="00181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Одноголосное сольфеджио. № 8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8-90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1E4" w:rsidRDefault="001811E4" w:rsidP="00181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35,36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15" w:rsidRDefault="00D00C15" w:rsidP="001811E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00C15" w:rsidRDefault="00D00C15" w:rsidP="001811E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811E4" w:rsidRPr="007715E1" w:rsidRDefault="001811E4" w:rsidP="001811E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1811E4" w:rsidRDefault="001811E4" w:rsidP="001811E4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«</w:t>
      </w:r>
      <w:r w:rsidR="00DA46C8">
        <w:rPr>
          <w:rFonts w:ascii="Times New Roman" w:hAnsi="Times New Roman" w:cs="Times New Roman"/>
          <w:b/>
          <w:sz w:val="24"/>
          <w:szCs w:val="24"/>
        </w:rPr>
        <w:t xml:space="preserve">Доминантовый </w:t>
      </w:r>
      <w:proofErr w:type="spellStart"/>
      <w:r w:rsidR="00DA46C8">
        <w:rPr>
          <w:rFonts w:ascii="Times New Roman" w:hAnsi="Times New Roman" w:cs="Times New Roman"/>
          <w:b/>
          <w:sz w:val="24"/>
          <w:szCs w:val="24"/>
        </w:rPr>
        <w:t>нонаккор</w:t>
      </w:r>
      <w:bookmarkStart w:id="0" w:name="_GoBack"/>
      <w:bookmarkEnd w:id="0"/>
      <w:r w:rsidR="00D00C1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8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5834D4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.</w:t>
      </w:r>
    </w:p>
    <w:p w:rsidR="001811E4" w:rsidRDefault="001811E4" w:rsidP="001811E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811E4" w:rsidRDefault="001811E4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811E4" w:rsidRPr="00CE1F72" w:rsidRDefault="00D00C15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23.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1E4" w:rsidRDefault="001811E4" w:rsidP="001811E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1811E4" w:rsidRPr="0025772F" w:rsidRDefault="001811E4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E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811E4" w:rsidRPr="00CE1F72" w:rsidRDefault="00D00C15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336 (1</w:t>
      </w:r>
      <w:r w:rsidR="001811E4" w:rsidRPr="00CE1F7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1811E4" w:rsidRDefault="001811E4" w:rsidP="001811E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фортепиано: </w:t>
      </w:r>
    </w:p>
    <w:p w:rsidR="00D00C15" w:rsidRPr="0025772F" w:rsidRDefault="001811E4" w:rsidP="00D00C1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играть </w:t>
      </w:r>
      <w:proofErr w:type="gramStart"/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секвенцию</w:t>
      </w:r>
      <w:r w:rsidR="00D0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="00D00C15"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D00C15"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="00D00C15"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="00D00C15"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="00D00C15"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="00D00C15"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811E4" w:rsidRDefault="00D00C15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327 </w:t>
      </w:r>
      <w:r w:rsidR="001811E4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1E4" w:rsidRDefault="001811E4" w:rsidP="001811E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письменный потактовый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гармонический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11E4" w:rsidRPr="0025772F" w:rsidRDefault="001811E4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811E4" w:rsidRDefault="00D00C15" w:rsidP="001811E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335</w:t>
      </w:r>
      <w:r w:rsidR="001811E4" w:rsidRPr="00CE1F7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811E4" w:rsidRDefault="001811E4" w:rsidP="001811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1E4" w:rsidRDefault="001811E4" w:rsidP="001811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A3" w:rsidRDefault="00D00C15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b/>
          <w:sz w:val="24"/>
          <w:szCs w:val="24"/>
        </w:rPr>
        <w:lastRenderedPageBreak/>
        <w:t>Тема 23</w:t>
      </w:r>
      <w:r w:rsidR="001811E4" w:rsidRPr="0088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A3" w:rsidRPr="008851A3">
        <w:rPr>
          <w:rFonts w:ascii="Times New Roman" w:hAnsi="Times New Roman" w:cs="Times New Roman"/>
          <w:b/>
          <w:sz w:val="24"/>
          <w:szCs w:val="24"/>
        </w:rPr>
        <w:t>ДОМИНАНТНОНАККОРД (D9)</w:t>
      </w:r>
    </w:p>
    <w:p w:rsid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 1. Определение и обозначение. Инте</w:t>
      </w:r>
      <w:r>
        <w:rPr>
          <w:rFonts w:ascii="Times New Roman" w:hAnsi="Times New Roman" w:cs="Times New Roman"/>
          <w:sz w:val="24"/>
          <w:szCs w:val="24"/>
        </w:rPr>
        <w:t>рвальный состав. Расположение.</w:t>
      </w:r>
    </w:p>
    <w:p w:rsidR="001811E4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оминантнонаккорд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851A3">
        <w:rPr>
          <w:rFonts w:ascii="Times New Roman" w:hAnsi="Times New Roman" w:cs="Times New Roman"/>
          <w:sz w:val="24"/>
          <w:szCs w:val="24"/>
        </w:rPr>
        <w:t>7 путем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а в л е</w:t>
      </w:r>
      <w:r>
        <w:rPr>
          <w:rFonts w:ascii="Times New Roman" w:hAnsi="Times New Roman" w:cs="Times New Roman"/>
          <w:sz w:val="24"/>
          <w:szCs w:val="24"/>
        </w:rPr>
        <w:t xml:space="preserve"> н и я к нему еще одной терц</w:t>
      </w:r>
      <w:r w:rsidRPr="008851A3">
        <w:rPr>
          <w:rFonts w:ascii="Times New Roman" w:hAnsi="Times New Roman" w:cs="Times New Roman"/>
          <w:sz w:val="24"/>
          <w:szCs w:val="24"/>
        </w:rPr>
        <w:t>ии сверху, т. е н о н ы от основного звука в басу. Построенное таким образом на основном звуке D п я 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з в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ч и е состоит из большой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терuии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>, чистой квинты, малой септимы и ноны и называется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н о н а к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о р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 Обозначается – D9.</w:t>
      </w:r>
    </w:p>
    <w:p w:rsid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2. Большой и малый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</w:p>
    <w:p w:rsid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 В зависимости от качественной величины ноны различаются боль</w:t>
      </w:r>
      <w:r>
        <w:rPr>
          <w:rFonts w:ascii="Times New Roman" w:hAnsi="Times New Roman" w:cs="Times New Roman"/>
          <w:sz w:val="24"/>
          <w:szCs w:val="24"/>
        </w:rPr>
        <w:t>шие (т. е. с большой ноной) и м</w:t>
      </w:r>
      <w:r w:rsidRPr="008851A3">
        <w:rPr>
          <w:rFonts w:ascii="Times New Roman" w:hAnsi="Times New Roman" w:cs="Times New Roman"/>
          <w:sz w:val="24"/>
          <w:szCs w:val="24"/>
        </w:rPr>
        <w:t>алые (с ма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851A3">
        <w:rPr>
          <w:rFonts w:ascii="Times New Roman" w:hAnsi="Times New Roman" w:cs="Times New Roman"/>
          <w:sz w:val="24"/>
          <w:szCs w:val="24"/>
        </w:rPr>
        <w:t xml:space="preserve">ой ноной)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нонаккорды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. Большой D9 встречается в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а тур ал ь н о м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ж о ре, малый - в м и н</w:t>
      </w:r>
      <w:r w:rsidRPr="008851A3">
        <w:rPr>
          <w:rFonts w:ascii="Times New Roman" w:hAnsi="Times New Roman" w:cs="Times New Roman"/>
          <w:sz w:val="24"/>
          <w:szCs w:val="24"/>
        </w:rPr>
        <w:t xml:space="preserve"> о 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1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гармоническ</w:t>
      </w:r>
      <w:r w:rsidRPr="008851A3">
        <w:rPr>
          <w:rFonts w:ascii="Times New Roman" w:hAnsi="Times New Roman" w:cs="Times New Roman"/>
          <w:sz w:val="24"/>
          <w:szCs w:val="24"/>
        </w:rPr>
        <w:t>ом мажоре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1A3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Доминантовый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применяется почти исключительно в о с н о в 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о 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1A3">
        <w:rPr>
          <w:rFonts w:ascii="Times New Roman" w:hAnsi="Times New Roman" w:cs="Times New Roman"/>
          <w:sz w:val="24"/>
          <w:szCs w:val="24"/>
        </w:rPr>
        <w:t>в и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притом значительно реже, чем D7 и D. Обращения же Д</w:t>
      </w:r>
      <w:r w:rsidRPr="008851A3">
        <w:rPr>
          <w:rFonts w:ascii="Times New Roman" w:hAnsi="Times New Roman" w:cs="Times New Roman"/>
          <w:sz w:val="24"/>
          <w:szCs w:val="24"/>
        </w:rPr>
        <w:t>9 встречаются еще реже и даже не получили общепринятых наименований. Нормальным расположением D9 сч</w:t>
      </w:r>
      <w:r>
        <w:rPr>
          <w:rFonts w:ascii="Times New Roman" w:hAnsi="Times New Roman" w:cs="Times New Roman"/>
          <w:sz w:val="24"/>
          <w:szCs w:val="24"/>
        </w:rPr>
        <w:t>итается то, при котором его нона и основ</w:t>
      </w:r>
      <w:r w:rsidRPr="008851A3">
        <w:rPr>
          <w:rFonts w:ascii="Times New Roman" w:hAnsi="Times New Roman" w:cs="Times New Roman"/>
          <w:sz w:val="24"/>
          <w:szCs w:val="24"/>
        </w:rPr>
        <w:t>ной звук даются в разных 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а в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х (регистрах).</w:t>
      </w:r>
    </w:p>
    <w:p w:rsid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Приготовление </w:t>
      </w:r>
    </w:p>
    <w:p w:rsidR="008851A3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 Доминантовый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нонакк</w:t>
      </w:r>
      <w:r w:rsidR="00234048">
        <w:rPr>
          <w:rFonts w:ascii="Times New Roman" w:hAnsi="Times New Roman" w:cs="Times New Roman"/>
          <w:sz w:val="24"/>
          <w:szCs w:val="24"/>
        </w:rPr>
        <w:t>орд</w:t>
      </w:r>
      <w:proofErr w:type="spellEnd"/>
      <w:r w:rsidR="00234048">
        <w:rPr>
          <w:rFonts w:ascii="Times New Roman" w:hAnsi="Times New Roman" w:cs="Times New Roman"/>
          <w:sz w:val="24"/>
          <w:szCs w:val="24"/>
        </w:rPr>
        <w:t xml:space="preserve"> обычно подготавливается аккордами субдоминантовой группы - S, Sll6</w:t>
      </w:r>
      <w:r w:rsidRPr="008851A3">
        <w:rPr>
          <w:rFonts w:ascii="Times New Roman" w:hAnsi="Times New Roman" w:cs="Times New Roman"/>
          <w:sz w:val="24"/>
          <w:szCs w:val="24"/>
        </w:rPr>
        <w:t>, S11, SII</w:t>
      </w:r>
      <w:r w:rsidR="00234048">
        <w:rPr>
          <w:rFonts w:ascii="Times New Roman" w:hAnsi="Times New Roman" w:cs="Times New Roman"/>
          <w:sz w:val="24"/>
          <w:szCs w:val="24"/>
        </w:rPr>
        <w:t>7</w:t>
      </w:r>
      <w:r w:rsidRPr="008851A3">
        <w:rPr>
          <w:rFonts w:ascii="Times New Roman" w:hAnsi="Times New Roman" w:cs="Times New Roman"/>
          <w:sz w:val="24"/>
          <w:szCs w:val="24"/>
        </w:rPr>
        <w:t xml:space="preserve"> (реже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TSVI )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натурального мажора, гармонического мажора и минора. Соединение этих субдоминант с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домннантнонаккордом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- гармоническое: два общих звука</w:t>
      </w:r>
      <w:r w:rsidR="00234048">
        <w:rPr>
          <w:rFonts w:ascii="Times New Roman" w:hAnsi="Times New Roman" w:cs="Times New Roman"/>
          <w:sz w:val="24"/>
          <w:szCs w:val="24"/>
        </w:rPr>
        <w:t xml:space="preserve"> остаются на месте, образуя в D9 п р и г от о в л</w:t>
      </w:r>
      <w:r w:rsidRPr="008851A3">
        <w:rPr>
          <w:rFonts w:ascii="Times New Roman" w:hAnsi="Times New Roman" w:cs="Times New Roman"/>
          <w:sz w:val="24"/>
          <w:szCs w:val="24"/>
        </w:rPr>
        <w:t xml:space="preserve"> е н ну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 xml:space="preserve">ю </w:t>
      </w:r>
      <w:r w:rsidR="00234048"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п т и м у</w:t>
      </w:r>
      <w:r w:rsidR="00234048"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 и</w:t>
      </w:r>
      <w:r w:rsidR="00234048">
        <w:rPr>
          <w:rFonts w:ascii="Times New Roman" w:hAnsi="Times New Roman" w:cs="Times New Roman"/>
          <w:sz w:val="24"/>
          <w:szCs w:val="24"/>
        </w:rPr>
        <w:t xml:space="preserve"> </w:t>
      </w:r>
      <w:r w:rsidRPr="008851A3">
        <w:rPr>
          <w:rFonts w:ascii="Times New Roman" w:hAnsi="Times New Roman" w:cs="Times New Roman"/>
          <w:sz w:val="24"/>
          <w:szCs w:val="24"/>
        </w:rPr>
        <w:t xml:space="preserve"> н о</w:t>
      </w:r>
      <w:r w:rsidR="00234048">
        <w:rPr>
          <w:rFonts w:ascii="Times New Roman" w:hAnsi="Times New Roman" w:cs="Times New Roman"/>
          <w:sz w:val="24"/>
          <w:szCs w:val="24"/>
        </w:rPr>
        <w:t xml:space="preserve"> н у.</w:t>
      </w:r>
    </w:p>
    <w:p w:rsidR="008851A3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Как и всякая доминантовая гармония, D9 может также вводиться после Т, </w:t>
      </w:r>
      <w:r w:rsidR="00234048">
        <w:rPr>
          <w:rFonts w:ascii="Times New Roman" w:hAnsi="Times New Roman" w:cs="Times New Roman"/>
          <w:sz w:val="24"/>
          <w:szCs w:val="24"/>
        </w:rPr>
        <w:t>К64, D7 и D. Есл</w:t>
      </w:r>
      <w:r w:rsidRPr="008851A3">
        <w:rPr>
          <w:rFonts w:ascii="Times New Roman" w:hAnsi="Times New Roman" w:cs="Times New Roman"/>
          <w:sz w:val="24"/>
          <w:szCs w:val="24"/>
        </w:rPr>
        <w:t>и D9 следует за D7, то септима D7 может переходить в нону D9, в результате чего получаетс</w:t>
      </w:r>
      <w:r w:rsidR="00234048">
        <w:rPr>
          <w:rFonts w:ascii="Times New Roman" w:hAnsi="Times New Roman" w:cs="Times New Roman"/>
          <w:sz w:val="24"/>
          <w:szCs w:val="24"/>
        </w:rPr>
        <w:t xml:space="preserve">я перемещение одного </w:t>
      </w:r>
      <w:proofErr w:type="spellStart"/>
      <w:r w:rsidR="00234048">
        <w:rPr>
          <w:rFonts w:ascii="Times New Roman" w:hAnsi="Times New Roman" w:cs="Times New Roman"/>
          <w:sz w:val="24"/>
          <w:szCs w:val="24"/>
        </w:rPr>
        <w:t>диссонирующer</w:t>
      </w:r>
      <w:r w:rsidRPr="008851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звука в другой (вполне возможен и обратный случай - перемещение н</w:t>
      </w:r>
      <w:r w:rsidR="00234048">
        <w:rPr>
          <w:rFonts w:ascii="Times New Roman" w:hAnsi="Times New Roman" w:cs="Times New Roman"/>
          <w:sz w:val="24"/>
          <w:szCs w:val="24"/>
        </w:rPr>
        <w:t xml:space="preserve">оны в септиму при </w:t>
      </w:r>
      <w:proofErr w:type="spellStart"/>
      <w:r w:rsidR="00234048"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 w:rsidR="00234048">
        <w:rPr>
          <w:rFonts w:ascii="Times New Roman" w:hAnsi="Times New Roman" w:cs="Times New Roman"/>
          <w:sz w:val="24"/>
          <w:szCs w:val="24"/>
        </w:rPr>
        <w:t xml:space="preserve"> Д9-D7</w:t>
      </w:r>
      <w:r w:rsidRPr="008851A3">
        <w:rPr>
          <w:rFonts w:ascii="Times New Roman" w:hAnsi="Times New Roman" w:cs="Times New Roman"/>
          <w:sz w:val="24"/>
          <w:szCs w:val="24"/>
        </w:rPr>
        <w:t>):</w:t>
      </w:r>
    </w:p>
    <w:p w:rsidR="00234048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>4. Разрешение</w:t>
      </w:r>
      <w:r w:rsidR="00234048">
        <w:rPr>
          <w:rFonts w:ascii="Times New Roman" w:hAnsi="Times New Roman" w:cs="Times New Roman"/>
          <w:sz w:val="24"/>
          <w:szCs w:val="24"/>
        </w:rPr>
        <w:t xml:space="preserve"> D9</w:t>
      </w:r>
      <w:r w:rsidRPr="008851A3">
        <w:rPr>
          <w:rFonts w:ascii="Times New Roman" w:hAnsi="Times New Roman" w:cs="Times New Roman"/>
          <w:sz w:val="24"/>
          <w:szCs w:val="24"/>
        </w:rPr>
        <w:t xml:space="preserve"> в Т</w:t>
      </w:r>
    </w:p>
    <w:p w:rsidR="008851A3" w:rsidRPr="008851A3" w:rsidRDefault="00234048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(D9), как и D7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, - диссонирующее созвучие, причем </w:t>
      </w:r>
      <w:proofErr w:type="spellStart"/>
      <w:r w:rsidR="008851A3" w:rsidRPr="008851A3">
        <w:rPr>
          <w:rFonts w:ascii="Times New Roman" w:hAnsi="Times New Roman" w:cs="Times New Roman"/>
          <w:sz w:val="24"/>
          <w:szCs w:val="24"/>
        </w:rPr>
        <w:t>диссонантность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его, как уже известно </w:t>
      </w:r>
      <w:proofErr w:type="gramStart"/>
      <w:r w:rsidR="008851A3" w:rsidRPr="008851A3">
        <w:rPr>
          <w:rFonts w:ascii="Times New Roman" w:hAnsi="Times New Roman" w:cs="Times New Roman"/>
          <w:sz w:val="24"/>
          <w:szCs w:val="24"/>
        </w:rPr>
        <w:t>( см.</w:t>
      </w:r>
      <w:proofErr w:type="gram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тему 14), обусловлена б и ф у н к ц и о н а л ь н о с т ь ю: три нижних его звука </w:t>
      </w:r>
      <w:r>
        <w:rPr>
          <w:rFonts w:ascii="Times New Roman" w:hAnsi="Times New Roman" w:cs="Times New Roman"/>
          <w:sz w:val="24"/>
          <w:szCs w:val="24"/>
        </w:rPr>
        <w:t>представляют D, два верхних – S.</w:t>
      </w:r>
    </w:p>
    <w:p w:rsidR="008851A3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Как бифункциональное созвучие доминантовой функции, D9 естественно разрешается в Т.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Пятизвучный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или полный D9 разрешается в тоническое трезвучие следующим образом: основной звук его идет в основной звук</w:t>
      </w:r>
      <w:r w:rsidR="00234048">
        <w:rPr>
          <w:rFonts w:ascii="Times New Roman" w:hAnsi="Times New Roman" w:cs="Times New Roman"/>
          <w:sz w:val="24"/>
          <w:szCs w:val="24"/>
        </w:rPr>
        <w:t xml:space="preserve"> тоники, а все остальные голоса</w:t>
      </w:r>
      <w:r w:rsidRPr="008851A3">
        <w:rPr>
          <w:rFonts w:ascii="Times New Roman" w:hAnsi="Times New Roman" w:cs="Times New Roman"/>
          <w:sz w:val="24"/>
          <w:szCs w:val="24"/>
        </w:rPr>
        <w:t xml:space="preserve"> движутся, к а к</w:t>
      </w:r>
      <w:r w:rsidR="002340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51A3">
        <w:rPr>
          <w:rFonts w:ascii="Times New Roman" w:hAnsi="Times New Roman" w:cs="Times New Roman"/>
          <w:sz w:val="24"/>
          <w:szCs w:val="24"/>
        </w:rPr>
        <w:t xml:space="preserve"> в о </w:t>
      </w:r>
      <w:r w:rsidR="00234048">
        <w:rPr>
          <w:rFonts w:ascii="Times New Roman" w:hAnsi="Times New Roman" w:cs="Times New Roman"/>
          <w:sz w:val="24"/>
          <w:szCs w:val="24"/>
        </w:rPr>
        <w:t xml:space="preserve"> вводно</w:t>
      </w:r>
      <w:r w:rsidRPr="008851A3">
        <w:rPr>
          <w:rFonts w:ascii="Times New Roman" w:hAnsi="Times New Roman" w:cs="Times New Roman"/>
          <w:sz w:val="24"/>
          <w:szCs w:val="24"/>
        </w:rPr>
        <w:t>м</w:t>
      </w:r>
      <w:r w:rsidR="00234048">
        <w:rPr>
          <w:rFonts w:ascii="Times New Roman" w:hAnsi="Times New Roman" w:cs="Times New Roman"/>
          <w:sz w:val="24"/>
          <w:szCs w:val="24"/>
        </w:rPr>
        <w:t xml:space="preserve">    септакк</w:t>
      </w:r>
      <w:r w:rsidRPr="008851A3">
        <w:rPr>
          <w:rFonts w:ascii="Times New Roman" w:hAnsi="Times New Roman" w:cs="Times New Roman"/>
          <w:sz w:val="24"/>
          <w:szCs w:val="24"/>
        </w:rPr>
        <w:t>орде: терция и квинта - поступенно вверх соответственно в основной звук и терцию Т, а септима и нона - вниз в терци</w:t>
      </w:r>
      <w:r w:rsidR="00234048">
        <w:rPr>
          <w:rFonts w:ascii="Times New Roman" w:hAnsi="Times New Roman" w:cs="Times New Roman"/>
          <w:sz w:val="24"/>
          <w:szCs w:val="24"/>
        </w:rPr>
        <w:t>ю и квинту Т. Тоническое трезву</w:t>
      </w:r>
      <w:r w:rsidRPr="008851A3">
        <w:rPr>
          <w:rFonts w:ascii="Times New Roman" w:hAnsi="Times New Roman" w:cs="Times New Roman"/>
          <w:sz w:val="24"/>
          <w:szCs w:val="24"/>
        </w:rPr>
        <w:t xml:space="preserve">чие, таким образом, получается с удвоенной терцией, главным образом для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параллельных квинт, как при обороте DVII 7- Т:</w:t>
      </w:r>
    </w:p>
    <w:p w:rsidR="008851A3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>Однако при другом расположен</w:t>
      </w:r>
      <w:r w:rsidR="00234048">
        <w:rPr>
          <w:rFonts w:ascii="Times New Roman" w:hAnsi="Times New Roman" w:cs="Times New Roman"/>
          <w:sz w:val="24"/>
          <w:szCs w:val="24"/>
        </w:rPr>
        <w:t xml:space="preserve">ии аккордов и </w:t>
      </w:r>
      <w:proofErr w:type="spellStart"/>
      <w:r w:rsidR="00234048">
        <w:rPr>
          <w:rFonts w:ascii="Times New Roman" w:hAnsi="Times New Roman" w:cs="Times New Roman"/>
          <w:sz w:val="24"/>
          <w:szCs w:val="24"/>
        </w:rPr>
        <w:t>rолосоведении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>, когд</w:t>
      </w:r>
      <w:r w:rsidR="00234048">
        <w:rPr>
          <w:rFonts w:ascii="Times New Roman" w:hAnsi="Times New Roman" w:cs="Times New Roman"/>
          <w:sz w:val="24"/>
          <w:szCs w:val="24"/>
        </w:rPr>
        <w:t>а параллельные квинты заменяются параллельными квартами</w:t>
      </w:r>
      <w:r w:rsidRPr="008851A3">
        <w:rPr>
          <w:rFonts w:ascii="Times New Roman" w:hAnsi="Times New Roman" w:cs="Times New Roman"/>
          <w:sz w:val="24"/>
          <w:szCs w:val="24"/>
        </w:rPr>
        <w:t>, удвоение терцин</w:t>
      </w:r>
      <w:r w:rsidR="00234048">
        <w:rPr>
          <w:rFonts w:ascii="Times New Roman" w:hAnsi="Times New Roman" w:cs="Times New Roman"/>
          <w:sz w:val="24"/>
          <w:szCs w:val="24"/>
        </w:rPr>
        <w:t xml:space="preserve"> в тонике не </w:t>
      </w:r>
      <w:proofErr w:type="gramStart"/>
      <w:r w:rsidR="00234048">
        <w:rPr>
          <w:rFonts w:ascii="Times New Roman" w:hAnsi="Times New Roman" w:cs="Times New Roman"/>
          <w:sz w:val="24"/>
          <w:szCs w:val="24"/>
        </w:rPr>
        <w:t>обязательно .</w:t>
      </w:r>
      <w:proofErr w:type="gramEnd"/>
      <w:r w:rsidR="00234048">
        <w:rPr>
          <w:rFonts w:ascii="Times New Roman" w:hAnsi="Times New Roman" w:cs="Times New Roman"/>
          <w:sz w:val="24"/>
          <w:szCs w:val="24"/>
        </w:rPr>
        <w:t xml:space="preserve"> В этих сл</w:t>
      </w:r>
      <w:r w:rsidRPr="008851A3">
        <w:rPr>
          <w:rFonts w:ascii="Times New Roman" w:hAnsi="Times New Roman" w:cs="Times New Roman"/>
          <w:sz w:val="24"/>
          <w:szCs w:val="24"/>
        </w:rPr>
        <w:t xml:space="preserve">учаях обычно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трн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голоса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движутся</w:t>
      </w:r>
      <w:r w:rsidR="00234048">
        <w:rPr>
          <w:rFonts w:ascii="Times New Roman" w:hAnsi="Times New Roman" w:cs="Times New Roman"/>
          <w:sz w:val="24"/>
          <w:szCs w:val="24"/>
        </w:rPr>
        <w:t xml:space="preserve">  </w:t>
      </w:r>
      <w:r w:rsidRPr="008851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а р а л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е л ь н ы м и </w:t>
      </w:r>
      <w:r w:rsidR="00234048">
        <w:rPr>
          <w:rFonts w:ascii="Times New Roman" w:hAnsi="Times New Roman" w:cs="Times New Roman"/>
          <w:sz w:val="24"/>
          <w:szCs w:val="24"/>
        </w:rPr>
        <w:t xml:space="preserve">  </w:t>
      </w:r>
      <w:r w:rsidRPr="008851A3">
        <w:rPr>
          <w:rFonts w:ascii="Times New Roman" w:hAnsi="Times New Roman" w:cs="Times New Roman"/>
          <w:sz w:val="24"/>
          <w:szCs w:val="24"/>
        </w:rPr>
        <w:t xml:space="preserve">с е к с т а к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о р д а м и</w:t>
      </w:r>
      <w:r w:rsidR="002340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1A3">
        <w:rPr>
          <w:rFonts w:ascii="Times New Roman" w:hAnsi="Times New Roman" w:cs="Times New Roman"/>
          <w:sz w:val="24"/>
          <w:szCs w:val="24"/>
        </w:rPr>
        <w:t xml:space="preserve"> или к в а р те е к с т а к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о р д а м и.</w:t>
      </w:r>
    </w:p>
    <w:p w:rsidR="008851A3" w:rsidRPr="008851A3" w:rsidRDefault="00234048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четырехголосном складе D9 применяется не п о л· н ы м, то есть с пропуском квинт</w:t>
      </w:r>
      <w:r w:rsidR="008851A3" w:rsidRPr="008851A3">
        <w:rPr>
          <w:rFonts w:ascii="Times New Roman" w:hAnsi="Times New Roman" w:cs="Times New Roman"/>
          <w:sz w:val="24"/>
          <w:szCs w:val="24"/>
        </w:rPr>
        <w:t>ы. Неполный D9 при тех же условиях голосоведения разрешается всегда в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A3" w:rsidRPr="00885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A3" w:rsidRPr="008851A3">
        <w:rPr>
          <w:rFonts w:ascii="Times New Roman" w:hAnsi="Times New Roman" w:cs="Times New Roman"/>
          <w:sz w:val="24"/>
          <w:szCs w:val="24"/>
        </w:rPr>
        <w:t>л 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A3" w:rsidRPr="008851A3">
        <w:rPr>
          <w:rFonts w:ascii="Times New Roman" w:hAnsi="Times New Roman" w:cs="Times New Roman"/>
          <w:sz w:val="24"/>
          <w:szCs w:val="24"/>
        </w:rPr>
        <w:t>о 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="008851A3" w:rsidRPr="008851A3">
        <w:rPr>
          <w:rFonts w:ascii="Times New Roman" w:hAnsi="Times New Roman" w:cs="Times New Roman"/>
          <w:sz w:val="24"/>
          <w:szCs w:val="24"/>
        </w:rPr>
        <w:t>о_н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и чес к </w:t>
      </w:r>
      <w:r>
        <w:rPr>
          <w:rFonts w:ascii="Times New Roman" w:hAnsi="Times New Roman" w:cs="Times New Roman"/>
          <w:sz w:val="24"/>
          <w:szCs w:val="24"/>
        </w:rPr>
        <w:t>о е трезвучие мажора или минора.</w:t>
      </w:r>
    </w:p>
    <w:p w:rsidR="00234048" w:rsidRDefault="00234048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D9 как задержание к D7</w:t>
      </w:r>
    </w:p>
    <w:p w:rsidR="008851A3" w:rsidRPr="008851A3" w:rsidRDefault="00234048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сил</w:t>
      </w:r>
      <w:r w:rsidR="008851A3" w:rsidRPr="008851A3">
        <w:rPr>
          <w:rFonts w:ascii="Times New Roman" w:hAnsi="Times New Roman" w:cs="Times New Roman"/>
          <w:sz w:val="24"/>
          <w:szCs w:val="24"/>
        </w:rPr>
        <w:t>ьной или относительно сильной доле,</w:t>
      </w:r>
      <w:r>
        <w:rPr>
          <w:rFonts w:ascii="Times New Roman" w:hAnsi="Times New Roman" w:cs="Times New Roman"/>
          <w:sz w:val="24"/>
          <w:szCs w:val="24"/>
        </w:rPr>
        <w:t xml:space="preserve"> подобно вводному септаккорду, Д9 применяется нередко как задержание к D7. 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В этом случае нона D9 разрешается нисходящим секундовым ходом в октаву, то есть в уд в о е н </w:t>
      </w:r>
      <w:proofErr w:type="spellStart"/>
      <w:r w:rsidR="008851A3" w:rsidRPr="008851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ы й основной </w:t>
      </w:r>
      <w:r>
        <w:rPr>
          <w:rFonts w:ascii="Times New Roman" w:hAnsi="Times New Roman" w:cs="Times New Roman"/>
          <w:sz w:val="24"/>
          <w:szCs w:val="24"/>
        </w:rPr>
        <w:t>звук D7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, а все остальные голоса о </w:t>
      </w:r>
      <w:proofErr w:type="spellStart"/>
      <w:r w:rsidR="008851A3" w:rsidRPr="008851A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а ют с я на месте (кроме возможного октавного скачка </w:t>
      </w:r>
      <w:r>
        <w:rPr>
          <w:rFonts w:ascii="Times New Roman" w:hAnsi="Times New Roman" w:cs="Times New Roman"/>
          <w:sz w:val="24"/>
          <w:szCs w:val="24"/>
        </w:rPr>
        <w:t>в басу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Полученный таким образ</w:t>
      </w:r>
      <w:r w:rsidR="008851A3" w:rsidRPr="008851A3">
        <w:rPr>
          <w:rFonts w:ascii="Times New Roman" w:hAnsi="Times New Roman" w:cs="Times New Roman"/>
          <w:sz w:val="24"/>
          <w:szCs w:val="24"/>
        </w:rPr>
        <w:t>ом не пол н ы й D7 разрешается в тонику уже о</w:t>
      </w:r>
      <w:r>
        <w:rPr>
          <w:rFonts w:ascii="Times New Roman" w:hAnsi="Times New Roman" w:cs="Times New Roman"/>
          <w:sz w:val="24"/>
          <w:szCs w:val="24"/>
        </w:rPr>
        <w:t>бычным путем.</w:t>
      </w:r>
    </w:p>
    <w:p w:rsidR="00234048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6. Перемещение </w:t>
      </w:r>
    </w:p>
    <w:p w:rsidR="008851A3" w:rsidRPr="008851A3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>Как и другие аккорды</w:t>
      </w:r>
      <w:r w:rsidR="00234048">
        <w:rPr>
          <w:rFonts w:ascii="Times New Roman" w:hAnsi="Times New Roman" w:cs="Times New Roman"/>
          <w:sz w:val="24"/>
          <w:szCs w:val="24"/>
        </w:rPr>
        <w:t>, D9 допускает применение перемещени</w:t>
      </w:r>
      <w:r w:rsidRPr="008851A3">
        <w:rPr>
          <w:rFonts w:ascii="Times New Roman" w:hAnsi="Times New Roman" w:cs="Times New Roman"/>
          <w:sz w:val="24"/>
          <w:szCs w:val="24"/>
        </w:rPr>
        <w:t>й. Перемещение D9 образуется</w:t>
      </w:r>
      <w:r w:rsidR="00234048">
        <w:rPr>
          <w:rFonts w:ascii="Times New Roman" w:hAnsi="Times New Roman" w:cs="Times New Roman"/>
          <w:sz w:val="24"/>
          <w:szCs w:val="24"/>
        </w:rPr>
        <w:t xml:space="preserve"> изменением его мелодического п</w:t>
      </w:r>
      <w:r w:rsidRPr="008851A3">
        <w:rPr>
          <w:rFonts w:ascii="Times New Roman" w:hAnsi="Times New Roman" w:cs="Times New Roman"/>
          <w:sz w:val="24"/>
          <w:szCs w:val="24"/>
        </w:rPr>
        <w:t xml:space="preserve">оложения и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расположения .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Одн</w:t>
      </w:r>
      <w:r w:rsidR="00234048">
        <w:rPr>
          <w:rFonts w:ascii="Times New Roman" w:hAnsi="Times New Roman" w:cs="Times New Roman"/>
          <w:sz w:val="24"/>
          <w:szCs w:val="24"/>
        </w:rPr>
        <w:t>ако при всяких перемещениях Д9 его нон</w:t>
      </w:r>
      <w:r w:rsidRPr="008851A3">
        <w:rPr>
          <w:rFonts w:ascii="Times New Roman" w:hAnsi="Times New Roman" w:cs="Times New Roman"/>
          <w:sz w:val="24"/>
          <w:szCs w:val="24"/>
        </w:rPr>
        <w:t xml:space="preserve">а не дол ж </w:t>
      </w:r>
      <w:proofErr w:type="gramStart"/>
      <w:r w:rsidRPr="008851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851A3">
        <w:rPr>
          <w:rFonts w:ascii="Times New Roman" w:hAnsi="Times New Roman" w:cs="Times New Roman"/>
          <w:sz w:val="24"/>
          <w:szCs w:val="24"/>
        </w:rPr>
        <w:t xml:space="preserve"> а помещаться на расстоянии се к у н д ы от основного звука (баса) во избежание не</w:t>
      </w:r>
      <w:r w:rsidR="00234048">
        <w:rPr>
          <w:rFonts w:ascii="Times New Roman" w:hAnsi="Times New Roman" w:cs="Times New Roman"/>
          <w:sz w:val="24"/>
          <w:szCs w:val="24"/>
        </w:rPr>
        <w:t>желательной «грязной» звучности.</w:t>
      </w:r>
    </w:p>
    <w:p w:rsidR="00234048" w:rsidRDefault="008851A3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A3">
        <w:rPr>
          <w:rFonts w:ascii="Times New Roman" w:hAnsi="Times New Roman" w:cs="Times New Roman"/>
          <w:sz w:val="24"/>
          <w:szCs w:val="24"/>
        </w:rPr>
        <w:t xml:space="preserve">ДОПОЛНЕНИЕ 7. </w:t>
      </w:r>
      <w:proofErr w:type="spellStart"/>
      <w:r w:rsidRPr="008851A3">
        <w:rPr>
          <w:rFonts w:ascii="Times New Roman" w:hAnsi="Times New Roman" w:cs="Times New Roman"/>
          <w:sz w:val="24"/>
          <w:szCs w:val="24"/>
        </w:rPr>
        <w:t>Субдоминантнонаккорд</w:t>
      </w:r>
      <w:proofErr w:type="spellEnd"/>
      <w:r w:rsidRPr="0088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A3" w:rsidRPr="008851A3" w:rsidRDefault="00234048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музыке И. Гайдна,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. Бетховена </w:t>
      </w:r>
      <w:proofErr w:type="spellStart"/>
      <w:r w:rsidR="008851A3" w:rsidRPr="008851A3"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встречается лишь как </w:t>
      </w:r>
      <w:r>
        <w:rPr>
          <w:rFonts w:ascii="Times New Roman" w:hAnsi="Times New Roman" w:cs="Times New Roman"/>
          <w:sz w:val="24"/>
          <w:szCs w:val="24"/>
        </w:rPr>
        <w:t>созвучие доминантово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й функции. В музыке более позднего времени, примерно с Ф. Шопена (а еще более ярко и характерно у Э. Грига), появляется </w:t>
      </w:r>
      <w:proofErr w:type="spellStart"/>
      <w:r w:rsidR="008851A3" w:rsidRPr="008851A3"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субдоминантовой функции – Sll9.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Он строится на второй ступени, преимущественно в мажоре, и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 w:rsidR="008851A3" w:rsidRPr="008851A3">
        <w:rPr>
          <w:rFonts w:ascii="Times New Roman" w:hAnsi="Times New Roman" w:cs="Times New Roman"/>
          <w:sz w:val="24"/>
          <w:szCs w:val="24"/>
        </w:rPr>
        <w:t>ожнение септаккорда втор</w:t>
      </w:r>
      <w:r>
        <w:rPr>
          <w:rFonts w:ascii="Times New Roman" w:hAnsi="Times New Roman" w:cs="Times New Roman"/>
          <w:sz w:val="24"/>
          <w:szCs w:val="24"/>
        </w:rPr>
        <w:t>ой ступени. Применяется он и в    п</w:t>
      </w:r>
      <w:r w:rsidR="008851A3" w:rsidRPr="008851A3">
        <w:rPr>
          <w:rFonts w:ascii="Times New Roman" w:hAnsi="Times New Roman" w:cs="Times New Roman"/>
          <w:sz w:val="24"/>
          <w:szCs w:val="24"/>
        </w:rPr>
        <w:t xml:space="preserve"> о л н ом и непо</w:t>
      </w:r>
      <w:r>
        <w:rPr>
          <w:rFonts w:ascii="Times New Roman" w:hAnsi="Times New Roman" w:cs="Times New Roman"/>
          <w:sz w:val="24"/>
          <w:szCs w:val="24"/>
        </w:rPr>
        <w:t>лном виде (неполный без квинты).</w:t>
      </w:r>
    </w:p>
    <w:p w:rsidR="008851A3" w:rsidRPr="008851A3" w:rsidRDefault="00234048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общими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</w:t>
      </w:r>
      <w:r w:rsidR="008851A3" w:rsidRPr="008851A3">
        <w:rPr>
          <w:rFonts w:ascii="Times New Roman" w:hAnsi="Times New Roman" w:cs="Times New Roman"/>
          <w:sz w:val="24"/>
          <w:szCs w:val="24"/>
        </w:rPr>
        <w:t>ипамн</w:t>
      </w:r>
      <w:proofErr w:type="spellEnd"/>
      <w:r w:rsidR="008851A3" w:rsidRPr="008851A3">
        <w:rPr>
          <w:rFonts w:ascii="Times New Roman" w:hAnsi="Times New Roman" w:cs="Times New Roman"/>
          <w:sz w:val="24"/>
          <w:szCs w:val="24"/>
        </w:rPr>
        <w:t xml:space="preserve"> разрешения диссонирующих аккордов и с норма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ладофункциональных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8851A3" w:rsidRPr="008851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51A3" w:rsidRPr="008851A3">
        <w:rPr>
          <w:rFonts w:ascii="Times New Roman" w:hAnsi="Times New Roman" w:cs="Times New Roman"/>
          <w:sz w:val="24"/>
          <w:szCs w:val="24"/>
        </w:rPr>
        <w:t>9 переходит</w:t>
      </w:r>
      <w:r>
        <w:rPr>
          <w:rFonts w:ascii="Times New Roman" w:hAnsi="Times New Roman" w:cs="Times New Roman"/>
          <w:sz w:val="24"/>
          <w:szCs w:val="24"/>
        </w:rPr>
        <w:t xml:space="preserve"> в D7 или в Д9 при пл</w:t>
      </w:r>
      <w:r w:rsidR="008851A3" w:rsidRPr="008851A3">
        <w:rPr>
          <w:rFonts w:ascii="Times New Roman" w:hAnsi="Times New Roman" w:cs="Times New Roman"/>
          <w:sz w:val="24"/>
          <w:szCs w:val="24"/>
        </w:rPr>
        <w:t>авном нисходящем разрешении септимы и ноны или же применяет</w:t>
      </w:r>
      <w:r>
        <w:rPr>
          <w:rFonts w:ascii="Times New Roman" w:hAnsi="Times New Roman" w:cs="Times New Roman"/>
          <w:sz w:val="24"/>
          <w:szCs w:val="24"/>
        </w:rPr>
        <w:t xml:space="preserve">ся как задержание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субдоминантсептаккорду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(т. е S117</w:t>
      </w:r>
      <w:r w:rsidR="008851A3" w:rsidRPr="008851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EA5" w:rsidRPr="008851A3" w:rsidRDefault="00016EA5" w:rsidP="0088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EA5" w:rsidRPr="0088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4C"/>
    <w:rsid w:val="00016EA5"/>
    <w:rsid w:val="001811E4"/>
    <w:rsid w:val="00234048"/>
    <w:rsid w:val="00376C11"/>
    <w:rsid w:val="007A224C"/>
    <w:rsid w:val="008851A3"/>
    <w:rsid w:val="00D00C15"/>
    <w:rsid w:val="00D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EEB7-F4F3-4BE5-9952-A0A7F3D6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3</cp:revision>
  <dcterms:created xsi:type="dcterms:W3CDTF">2020-04-22T11:41:00Z</dcterms:created>
  <dcterms:modified xsi:type="dcterms:W3CDTF">2020-04-22T14:05:00Z</dcterms:modified>
</cp:coreProperties>
</file>