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B1" w:rsidRPr="006D09B1" w:rsidRDefault="006D09B1" w:rsidP="006D09B1">
      <w:pPr>
        <w:pStyle w:val="a4"/>
        <w:ind w:left="-993"/>
        <w:rPr>
          <w:rFonts w:eastAsia="Times New Roman"/>
          <w:szCs w:val="28"/>
        </w:rPr>
      </w:pPr>
      <w:r w:rsidRPr="006D09B1">
        <w:rPr>
          <w:rFonts w:eastAsia="Times New Roman"/>
          <w:szCs w:val="28"/>
        </w:rPr>
        <w:t xml:space="preserve">Группы: </w:t>
      </w:r>
      <w:r w:rsidRPr="006D09B1">
        <w:rPr>
          <w:rFonts w:eastAsia="Times New Roman"/>
          <w:b/>
          <w:szCs w:val="28"/>
        </w:rPr>
        <w:t>ФВ, СД, НХТ</w:t>
      </w:r>
    </w:p>
    <w:p w:rsidR="006D09B1" w:rsidRPr="006D09B1" w:rsidRDefault="006D09B1" w:rsidP="006D09B1">
      <w:pPr>
        <w:pStyle w:val="a4"/>
        <w:ind w:left="-993"/>
        <w:rPr>
          <w:rFonts w:eastAsia="Times New Roman"/>
          <w:b/>
          <w:szCs w:val="28"/>
        </w:rPr>
      </w:pPr>
      <w:r w:rsidRPr="006D09B1">
        <w:rPr>
          <w:rFonts w:eastAsia="Times New Roman"/>
          <w:szCs w:val="28"/>
        </w:rPr>
        <w:t xml:space="preserve">Курс </w:t>
      </w:r>
      <w:r w:rsidRPr="006D09B1">
        <w:rPr>
          <w:rFonts w:eastAsia="Times New Roman"/>
          <w:b/>
          <w:szCs w:val="28"/>
        </w:rPr>
        <w:t>2</w:t>
      </w:r>
    </w:p>
    <w:p w:rsidR="006D09B1" w:rsidRPr="006D09B1" w:rsidRDefault="006D09B1" w:rsidP="006D09B1">
      <w:pPr>
        <w:pStyle w:val="a4"/>
        <w:ind w:left="-993"/>
        <w:rPr>
          <w:rFonts w:eastAsia="Times New Roman"/>
          <w:szCs w:val="28"/>
        </w:rPr>
      </w:pPr>
      <w:r w:rsidRPr="006D09B1">
        <w:rPr>
          <w:rFonts w:eastAsia="Times New Roman"/>
          <w:szCs w:val="28"/>
        </w:rPr>
        <w:t xml:space="preserve">Дисциплина </w:t>
      </w:r>
      <w:r w:rsidRPr="006D09B1">
        <w:rPr>
          <w:rFonts w:eastAsia="Times New Roman"/>
          <w:b/>
          <w:szCs w:val="28"/>
        </w:rPr>
        <w:t>Литература</w:t>
      </w:r>
    </w:p>
    <w:p w:rsidR="006D09B1" w:rsidRPr="006D09B1" w:rsidRDefault="006D09B1" w:rsidP="006D09B1">
      <w:pPr>
        <w:pStyle w:val="a4"/>
        <w:ind w:left="-993"/>
        <w:rPr>
          <w:rFonts w:eastAsia="Times New Roman"/>
          <w:szCs w:val="28"/>
        </w:rPr>
      </w:pPr>
      <w:r w:rsidRPr="006D09B1">
        <w:rPr>
          <w:rFonts w:eastAsia="Times New Roman"/>
          <w:szCs w:val="28"/>
        </w:rPr>
        <w:t xml:space="preserve">Преподаватель </w:t>
      </w:r>
      <w:proofErr w:type="spellStart"/>
      <w:r w:rsidRPr="006D09B1">
        <w:rPr>
          <w:rFonts w:eastAsia="Times New Roman"/>
          <w:b/>
          <w:szCs w:val="28"/>
        </w:rPr>
        <w:t>Бессараб-Аблялимова</w:t>
      </w:r>
      <w:proofErr w:type="spellEnd"/>
      <w:r w:rsidRPr="006D09B1">
        <w:rPr>
          <w:rFonts w:eastAsia="Times New Roman"/>
          <w:b/>
          <w:szCs w:val="28"/>
        </w:rPr>
        <w:t xml:space="preserve"> Надежда Александровна</w:t>
      </w:r>
    </w:p>
    <w:p w:rsidR="006D09B1" w:rsidRPr="006D09B1" w:rsidRDefault="006D09B1" w:rsidP="00604D61">
      <w:pPr>
        <w:spacing w:line="240" w:lineRule="auto"/>
        <w:ind w:left="-993"/>
        <w:jc w:val="center"/>
        <w:rPr>
          <w:b/>
          <w:szCs w:val="28"/>
        </w:rPr>
      </w:pPr>
    </w:p>
    <w:p w:rsidR="00604D61" w:rsidRPr="006D09B1" w:rsidRDefault="00604D61" w:rsidP="00604D61">
      <w:pPr>
        <w:spacing w:line="240" w:lineRule="auto"/>
        <w:ind w:left="-993"/>
        <w:jc w:val="center"/>
        <w:rPr>
          <w:b/>
          <w:szCs w:val="28"/>
        </w:rPr>
      </w:pPr>
      <w:r w:rsidRPr="006D09B1">
        <w:rPr>
          <w:b/>
          <w:szCs w:val="28"/>
        </w:rPr>
        <w:t>Тема</w:t>
      </w:r>
      <w:r w:rsidR="006D09B1">
        <w:rPr>
          <w:b/>
          <w:szCs w:val="28"/>
        </w:rPr>
        <w:t>13</w:t>
      </w:r>
      <w:r w:rsidRPr="006D09B1">
        <w:rPr>
          <w:b/>
          <w:szCs w:val="28"/>
        </w:rPr>
        <w:t>:  «Проза второй половины 20 века»</w:t>
      </w:r>
    </w:p>
    <w:p w:rsidR="00604D61" w:rsidRPr="006D09B1" w:rsidRDefault="00604D61" w:rsidP="00604D61">
      <w:pPr>
        <w:pStyle w:val="a3"/>
        <w:numPr>
          <w:ilvl w:val="0"/>
          <w:numId w:val="1"/>
        </w:numPr>
        <w:spacing w:line="240" w:lineRule="auto"/>
        <w:ind w:left="-993" w:firstLine="0"/>
        <w:rPr>
          <w:b/>
          <w:szCs w:val="28"/>
        </w:rPr>
      </w:pPr>
      <w:r w:rsidRPr="006D09B1">
        <w:rPr>
          <w:b/>
          <w:szCs w:val="28"/>
        </w:rPr>
        <w:t>Лекция.</w:t>
      </w:r>
    </w:p>
    <w:p w:rsidR="00604D61" w:rsidRPr="006D09B1" w:rsidRDefault="00604D61" w:rsidP="00604D61">
      <w:pPr>
        <w:pStyle w:val="a3"/>
        <w:spacing w:after="0" w:line="240" w:lineRule="auto"/>
        <w:ind w:left="-993"/>
        <w:jc w:val="both"/>
        <w:rPr>
          <w:szCs w:val="28"/>
        </w:rPr>
      </w:pPr>
      <w:proofErr w:type="gramStart"/>
      <w:r w:rsidRPr="006D09B1">
        <w:rPr>
          <w:szCs w:val="28"/>
        </w:rPr>
        <w:t>Произведения, явившиеся этапными в «оттепельное» время, стали импульсом к развитию новых направлений в литературе: «деревенской прозы», «городской», или «интеллектуальной» прозы.</w:t>
      </w:r>
      <w:proofErr w:type="gramEnd"/>
      <w:r w:rsidRPr="006D09B1">
        <w:rPr>
          <w:szCs w:val="28"/>
        </w:rPr>
        <w:t xml:space="preserve"> Эти названия условны, однако прижились в критике и в читательской среде и сформировали устойчивый круг тем, который разрабатывался писателями в 60—80-е годы.</w:t>
      </w:r>
    </w:p>
    <w:p w:rsidR="00604D61" w:rsidRPr="006D09B1" w:rsidRDefault="00604D61" w:rsidP="00604D61">
      <w:pPr>
        <w:pStyle w:val="a3"/>
        <w:spacing w:after="0" w:line="240" w:lineRule="auto"/>
        <w:ind w:left="-993"/>
        <w:jc w:val="both"/>
        <w:rPr>
          <w:szCs w:val="28"/>
        </w:rPr>
      </w:pPr>
      <w:r w:rsidRPr="006D09B1">
        <w:rPr>
          <w:szCs w:val="28"/>
        </w:rPr>
        <w:t>В центре внимания писателе</w:t>
      </w:r>
      <w:proofErr w:type="gramStart"/>
      <w:r w:rsidRPr="006D09B1">
        <w:rPr>
          <w:szCs w:val="28"/>
        </w:rPr>
        <w:t>й-</w:t>
      </w:r>
      <w:proofErr w:type="gramEnd"/>
      <w:r w:rsidRPr="006D09B1">
        <w:rPr>
          <w:szCs w:val="28"/>
        </w:rPr>
        <w:t xml:space="preserve">«деревенщиков» была послевоенная деревня, нищая и бесправная (колхозники до начала 60-х годов не имели даже собственных паспортов и без специального разрешения не могли покидать «места приписки»). Сами писатели были в основном выходцами из деревни. Сутью же этого направления было возрождение традиционной нравственности. Именно в русле «деревенской прозы» сложились такие большие художники, как Василий Белов, Валентин Распутин, Василий Шукшин, Виктор Астафьев, Федор Абрамов, Борис </w:t>
      </w:r>
      <w:proofErr w:type="spellStart"/>
      <w:r w:rsidRPr="006D09B1">
        <w:rPr>
          <w:szCs w:val="28"/>
        </w:rPr>
        <w:t>Можаев</w:t>
      </w:r>
      <w:proofErr w:type="spellEnd"/>
      <w:r w:rsidRPr="006D09B1">
        <w:rPr>
          <w:szCs w:val="28"/>
        </w:rPr>
        <w:t>. Им близка культура классической русской прозы, они восстанавливают традиции сказовой речи, развивают то, что было сделано еще «крестьянской литературой» 20-х годов. Поэтика «деревенской прозы» была ориентирована на поиск глубинных основ народной жизни, которые должны были заменить дискредитировавшую себя государственную идеологию.</w:t>
      </w:r>
    </w:p>
    <w:p w:rsidR="00604D61" w:rsidRPr="006D09B1" w:rsidRDefault="00604D61" w:rsidP="00604D61">
      <w:pPr>
        <w:pStyle w:val="a3"/>
        <w:spacing w:after="0" w:line="240" w:lineRule="auto"/>
        <w:ind w:left="-993"/>
        <w:jc w:val="both"/>
        <w:rPr>
          <w:szCs w:val="28"/>
        </w:rPr>
      </w:pPr>
      <w:r w:rsidRPr="006D09B1">
        <w:rPr>
          <w:szCs w:val="28"/>
        </w:rPr>
        <w:t>После того как крестьянство получило наконец паспорта и смогло самостоятельно выбирать себе место проживания, начался массовый отток населения, особенно молодого, из сельской местности в города. Оставались полупустые, а то и вовсе обезлюдевшие деревни, где царили вопиющая бесхозяйственность и почти повальное пьянство среди оставшихся жителей. В чем причина таких бед? Ответ на этот вопрос писател</w:t>
      </w:r>
      <w:proofErr w:type="gramStart"/>
      <w:r w:rsidRPr="006D09B1">
        <w:rPr>
          <w:szCs w:val="28"/>
        </w:rPr>
        <w:t>и-</w:t>
      </w:r>
      <w:proofErr w:type="gramEnd"/>
      <w:r w:rsidRPr="006D09B1">
        <w:rPr>
          <w:szCs w:val="28"/>
        </w:rPr>
        <w:t>«деревенщики» видели в последствиях военных лет, когда силы деревни были надорваны, в «</w:t>
      </w:r>
      <w:proofErr w:type="spellStart"/>
      <w:r w:rsidRPr="006D09B1">
        <w:rPr>
          <w:szCs w:val="28"/>
        </w:rPr>
        <w:t>лысенковщине</w:t>
      </w:r>
      <w:proofErr w:type="spellEnd"/>
      <w:r w:rsidRPr="006D09B1">
        <w:rPr>
          <w:szCs w:val="28"/>
        </w:rPr>
        <w:t xml:space="preserve">», изуродовавшей естественные пути ведения сельского хозяйства. Главная же причина </w:t>
      </w:r>
      <w:proofErr w:type="spellStart"/>
      <w:r w:rsidRPr="006D09B1">
        <w:rPr>
          <w:szCs w:val="28"/>
        </w:rPr>
        <w:t>раскрестьянивания</w:t>
      </w:r>
      <w:proofErr w:type="spellEnd"/>
      <w:r w:rsidRPr="006D09B1">
        <w:rPr>
          <w:szCs w:val="28"/>
        </w:rPr>
        <w:t xml:space="preserve"> проистекала из «Великого перелома» («перелома хребта русского народа», по определению А. И. Солженицына) — насильственной коллективизации</w:t>
      </w:r>
      <w:proofErr w:type="gramStart"/>
      <w:r w:rsidRPr="006D09B1">
        <w:rPr>
          <w:szCs w:val="28"/>
        </w:rPr>
        <w:t>.</w:t>
      </w:r>
      <w:proofErr w:type="gramEnd"/>
      <w:r w:rsidRPr="006D09B1">
        <w:rPr>
          <w:szCs w:val="28"/>
        </w:rPr>
        <w:t xml:space="preserve"> «</w:t>
      </w:r>
      <w:proofErr w:type="gramStart"/>
      <w:r w:rsidRPr="006D09B1">
        <w:rPr>
          <w:szCs w:val="28"/>
        </w:rPr>
        <w:t>д</w:t>
      </w:r>
      <w:proofErr w:type="gramEnd"/>
      <w:r w:rsidRPr="006D09B1">
        <w:rPr>
          <w:szCs w:val="28"/>
        </w:rPr>
        <w:t xml:space="preserve">еревенская проза» дала картину жизни русского крестьянства в ХХ веке, отразив главные события, по влиявшие на его судьбу: октябрьский переворот и гражданскую войну, вое коммунизм и нэп, коллективизацию и голод, колхозное строительство и индустриализацию, военные и послевоенные лишения, всевозможные эксперименты над сельским хозяйством и нынешнюю его деградацию. Она продолжила традицию раскрытия «русского характера», создала ряд типов «простых людей». Это и </w:t>
      </w:r>
      <w:proofErr w:type="spellStart"/>
      <w:r w:rsidRPr="006D09B1">
        <w:rPr>
          <w:szCs w:val="28"/>
        </w:rPr>
        <w:t>шукшинские</w:t>
      </w:r>
      <w:proofErr w:type="spellEnd"/>
      <w:r w:rsidRPr="006D09B1">
        <w:rPr>
          <w:szCs w:val="28"/>
        </w:rPr>
        <w:t xml:space="preserve"> «чудики», и </w:t>
      </w:r>
      <w:proofErr w:type="spellStart"/>
      <w:r w:rsidRPr="006D09B1">
        <w:rPr>
          <w:szCs w:val="28"/>
        </w:rPr>
        <w:t>распутинские</w:t>
      </w:r>
      <w:proofErr w:type="spellEnd"/>
      <w:r w:rsidRPr="006D09B1">
        <w:rPr>
          <w:szCs w:val="28"/>
        </w:rPr>
        <w:t xml:space="preserve"> мудрые старухи и опасные в своем невежестве и вандализме «архаровцы» и </w:t>
      </w:r>
      <w:proofErr w:type="spellStart"/>
      <w:r w:rsidRPr="006D09B1">
        <w:rPr>
          <w:szCs w:val="28"/>
        </w:rPr>
        <w:t>многотерпеливый</w:t>
      </w:r>
      <w:proofErr w:type="spellEnd"/>
      <w:r w:rsidRPr="006D09B1">
        <w:rPr>
          <w:szCs w:val="28"/>
        </w:rPr>
        <w:t xml:space="preserve"> </w:t>
      </w:r>
      <w:proofErr w:type="spellStart"/>
      <w:r w:rsidRPr="006D09B1">
        <w:rPr>
          <w:szCs w:val="28"/>
        </w:rPr>
        <w:t>беловский</w:t>
      </w:r>
      <w:proofErr w:type="spellEnd"/>
      <w:r w:rsidRPr="006D09B1">
        <w:rPr>
          <w:szCs w:val="28"/>
        </w:rPr>
        <w:t xml:space="preserve"> Иван </w:t>
      </w:r>
      <w:proofErr w:type="spellStart"/>
      <w:r w:rsidRPr="006D09B1">
        <w:rPr>
          <w:szCs w:val="28"/>
        </w:rPr>
        <w:t>Африканович</w:t>
      </w:r>
      <w:proofErr w:type="spellEnd"/>
      <w:r w:rsidRPr="006D09B1">
        <w:rPr>
          <w:szCs w:val="28"/>
        </w:rPr>
        <w:t>.</w:t>
      </w:r>
    </w:p>
    <w:p w:rsidR="00604D61" w:rsidRPr="006D09B1" w:rsidRDefault="00604D61" w:rsidP="00604D61">
      <w:pPr>
        <w:pStyle w:val="a3"/>
        <w:spacing w:after="0" w:line="240" w:lineRule="auto"/>
        <w:ind w:left="-993" w:firstLine="993"/>
        <w:jc w:val="both"/>
        <w:rPr>
          <w:szCs w:val="28"/>
        </w:rPr>
      </w:pPr>
      <w:r w:rsidRPr="006D09B1">
        <w:rPr>
          <w:szCs w:val="28"/>
        </w:rPr>
        <w:t xml:space="preserve">Горький итог «деревенской прозе» подвел Виктор Астафьев: «Мы отпели последний плач — человек пятнадцать нашлось плакальщиков о бывшей деревне. </w:t>
      </w:r>
      <w:r w:rsidRPr="006D09B1">
        <w:rPr>
          <w:szCs w:val="28"/>
        </w:rPr>
        <w:lastRenderedPageBreak/>
        <w:t xml:space="preserve">Мы и воспевали ее одновременно. Как говорится, </w:t>
      </w:r>
      <w:proofErr w:type="spellStart"/>
      <w:r w:rsidRPr="006D09B1">
        <w:rPr>
          <w:szCs w:val="28"/>
        </w:rPr>
        <w:t>восплакали</w:t>
      </w:r>
      <w:proofErr w:type="spellEnd"/>
      <w:r w:rsidRPr="006D09B1">
        <w:rPr>
          <w:szCs w:val="28"/>
        </w:rPr>
        <w:t xml:space="preserve"> хорошо, на достойном уровне, достойном нашей истории, нашей деревни, нашего крестьянства. Но это кончилось. Сейчас идут только жалкие подражания книгам, которые были созданы двадцать-тридцать лет назад. Подражают те наивные люди, которые пишут про уже угасшую деревню. Литература теперь должна пробиваться через асфальт».</w:t>
      </w:r>
    </w:p>
    <w:p w:rsidR="00604D61" w:rsidRPr="006D09B1" w:rsidRDefault="00604D61" w:rsidP="00604D61">
      <w:pPr>
        <w:pStyle w:val="a3"/>
        <w:spacing w:after="0" w:line="240" w:lineRule="auto"/>
        <w:ind w:left="-993" w:firstLine="993"/>
        <w:jc w:val="both"/>
        <w:rPr>
          <w:szCs w:val="28"/>
        </w:rPr>
      </w:pPr>
      <w:r w:rsidRPr="006D09B1">
        <w:rPr>
          <w:szCs w:val="28"/>
        </w:rPr>
        <w:t xml:space="preserve">Один из талантливейших писателей, писавших о людях и проблемах деревни, — Василий </w:t>
      </w:r>
      <w:proofErr w:type="spellStart"/>
      <w:r w:rsidRPr="006D09B1">
        <w:rPr>
          <w:szCs w:val="28"/>
        </w:rPr>
        <w:t>Макарович</w:t>
      </w:r>
      <w:proofErr w:type="spellEnd"/>
      <w:r w:rsidRPr="006D09B1">
        <w:rPr>
          <w:szCs w:val="28"/>
        </w:rPr>
        <w:t xml:space="preserve"> Шукшин (1929-1974). Он из крестьянской семьи, его родина — село Сростки на Алтае. Служил на флоте, работал грузчиком, слесарем, учителем, директором школы. Затем окончил режиссерский факультет ВГИКа. Известен как выдающийся актер, режиссер, сценарист. Как писатель начинал с публикации в 1961 году рассказов в журнале «Октябрь», а через два года вышел первый его сборник — «Сельские жители».</w:t>
      </w:r>
    </w:p>
    <w:p w:rsidR="00604D61" w:rsidRPr="006D09B1" w:rsidRDefault="00604D61" w:rsidP="00604D61">
      <w:pPr>
        <w:pStyle w:val="a3"/>
        <w:spacing w:after="0" w:line="240" w:lineRule="auto"/>
        <w:ind w:left="-993" w:firstLine="993"/>
        <w:jc w:val="both"/>
        <w:rPr>
          <w:szCs w:val="28"/>
        </w:rPr>
      </w:pPr>
      <w:r w:rsidRPr="006D09B1">
        <w:rPr>
          <w:szCs w:val="28"/>
        </w:rPr>
        <w:t xml:space="preserve">Герои рассказов Шукшина — деревенские люди, сталкивающиеся с городом, или горожане, попадающие в село (часто выходцы из той же деревни). О себе Шукшин говорил, что чувствует себя человеком, «у которого одна нога на берегу, а другая — в лодке». И добавлял: </w:t>
      </w:r>
      <w:proofErr w:type="gramStart"/>
      <w:r w:rsidRPr="006D09B1">
        <w:rPr>
          <w:szCs w:val="28"/>
        </w:rPr>
        <w:t>«В этом положении есть свои «плюсы»… От сравнений, от всяческих «оттуда — сюда» и «отсюда — туда» невольно приходят мысли не только о «деревне» и о «городе» — о России».</w:t>
      </w:r>
      <w:proofErr w:type="gramEnd"/>
    </w:p>
    <w:p w:rsidR="00604D61" w:rsidRPr="006D09B1" w:rsidRDefault="00604D61" w:rsidP="00604D61">
      <w:pPr>
        <w:spacing w:after="0" w:line="240" w:lineRule="auto"/>
        <w:ind w:left="-993"/>
        <w:jc w:val="both"/>
        <w:rPr>
          <w:szCs w:val="28"/>
        </w:rPr>
      </w:pPr>
      <w:r w:rsidRPr="006D09B1">
        <w:rPr>
          <w:szCs w:val="28"/>
        </w:rPr>
        <w:t>В развитии жанра короткого рассказа В. М. Шукшин был продолжателем традиций А. П. Чехова. Художественной целью изображения цепи комических эпизодов, происходящих с героем, являлось раскрытие его характера. Главными выразительными средствами становились, так же, как в чеховских произведениях, емкая, эмоционально окрашенная деталь и драматизация повествования, создаваемая с помощью сочетания сказовой манеры повествования с использованием живой речи в диалогах. Сюжет построен на воспроизведении кульминационных, «самых жгучих» долгожданных моментов, когда герою предоставляется возможность в полной мере проявить свою «особенность». Новаторство В. М. Шукшина связано с обращением к особому типу — «чудикам» вызывающим неприятие окружающих своим стремлением жить в соответствии с собственными представлениями о добре, красоте, справедливости.</w:t>
      </w:r>
    </w:p>
    <w:p w:rsidR="00604D61" w:rsidRPr="006D09B1" w:rsidRDefault="00604D61" w:rsidP="00604D61">
      <w:pPr>
        <w:spacing w:after="0" w:line="240" w:lineRule="auto"/>
        <w:ind w:left="-993" w:firstLine="993"/>
        <w:jc w:val="both"/>
        <w:rPr>
          <w:szCs w:val="28"/>
        </w:rPr>
      </w:pPr>
      <w:r w:rsidRPr="006D09B1">
        <w:rPr>
          <w:szCs w:val="28"/>
        </w:rPr>
        <w:t xml:space="preserve">Человек в рассказах Шукшина часто не удовлетворен своей жизнью, он чувствует наступление всеобщей стандартизации, скучной обывательской усредненности и пытается выразить собственную индивидуальность, обычно несколько странными поступками. Таких </w:t>
      </w:r>
      <w:proofErr w:type="spellStart"/>
      <w:r w:rsidRPr="006D09B1">
        <w:rPr>
          <w:szCs w:val="28"/>
        </w:rPr>
        <w:t>шукшинских</w:t>
      </w:r>
      <w:proofErr w:type="spellEnd"/>
      <w:r w:rsidRPr="006D09B1">
        <w:rPr>
          <w:szCs w:val="28"/>
        </w:rPr>
        <w:t xml:space="preserve"> героев называют «чудиками».</w:t>
      </w:r>
    </w:p>
    <w:p w:rsidR="00604D61" w:rsidRPr="006D09B1" w:rsidRDefault="00604D61" w:rsidP="00604D61">
      <w:pPr>
        <w:pStyle w:val="a3"/>
        <w:spacing w:after="0" w:line="240" w:lineRule="auto"/>
        <w:ind w:left="-993"/>
        <w:jc w:val="both"/>
        <w:rPr>
          <w:szCs w:val="28"/>
        </w:rPr>
      </w:pPr>
    </w:p>
    <w:p w:rsidR="00604D61" w:rsidRPr="006D09B1" w:rsidRDefault="00604D61" w:rsidP="00604D61">
      <w:pPr>
        <w:pStyle w:val="520"/>
        <w:numPr>
          <w:ilvl w:val="0"/>
          <w:numId w:val="1"/>
        </w:numPr>
        <w:shd w:val="clear" w:color="auto" w:fill="auto"/>
        <w:spacing w:before="0" w:after="166" w:line="220" w:lineRule="exact"/>
        <w:jc w:val="left"/>
        <w:rPr>
          <w:b/>
          <w:sz w:val="28"/>
          <w:szCs w:val="28"/>
          <w:lang w:eastAsia="ru-RU"/>
        </w:rPr>
      </w:pPr>
      <w:r w:rsidRPr="006D09B1">
        <w:rPr>
          <w:b/>
          <w:sz w:val="28"/>
          <w:szCs w:val="28"/>
          <w:lang w:eastAsia="ru-RU"/>
        </w:rPr>
        <w:t>Домашнее задание:</w:t>
      </w:r>
    </w:p>
    <w:p w:rsidR="00604D61" w:rsidRPr="006D09B1" w:rsidRDefault="00604D61" w:rsidP="00604D61">
      <w:pPr>
        <w:pStyle w:val="520"/>
        <w:numPr>
          <w:ilvl w:val="0"/>
          <w:numId w:val="3"/>
        </w:numPr>
        <w:shd w:val="clear" w:color="auto" w:fill="auto"/>
        <w:spacing w:before="0" w:after="166" w:line="220" w:lineRule="exact"/>
        <w:jc w:val="left"/>
        <w:rPr>
          <w:sz w:val="28"/>
          <w:szCs w:val="28"/>
          <w:lang w:eastAsia="ru-RU"/>
        </w:rPr>
      </w:pPr>
      <w:r w:rsidRPr="006D09B1">
        <w:rPr>
          <w:sz w:val="28"/>
          <w:szCs w:val="28"/>
          <w:lang w:eastAsia="ru-RU"/>
        </w:rPr>
        <w:t>Читать в учебнике раздел «Художественные поиски в литературе 50-80-х годов</w:t>
      </w:r>
      <w:proofErr w:type="gramStart"/>
      <w:r w:rsidRPr="006D09B1">
        <w:rPr>
          <w:sz w:val="28"/>
          <w:szCs w:val="28"/>
          <w:lang w:eastAsia="ru-RU"/>
        </w:rPr>
        <w:t>»с</w:t>
      </w:r>
      <w:proofErr w:type="gramEnd"/>
      <w:r w:rsidRPr="006D09B1">
        <w:rPr>
          <w:sz w:val="28"/>
          <w:szCs w:val="28"/>
          <w:lang w:eastAsia="ru-RU"/>
        </w:rPr>
        <w:t>. 611-613 (устно)</w:t>
      </w:r>
      <w:r w:rsidR="009F7AC3" w:rsidRPr="006D09B1">
        <w:rPr>
          <w:sz w:val="28"/>
          <w:szCs w:val="28"/>
          <w:lang w:eastAsia="ru-RU"/>
        </w:rPr>
        <w:t>, читать лекцию (устно)</w:t>
      </w:r>
    </w:p>
    <w:p w:rsidR="00604D61" w:rsidRPr="006D09B1" w:rsidRDefault="00604D61" w:rsidP="00604D61">
      <w:pPr>
        <w:pStyle w:val="520"/>
        <w:numPr>
          <w:ilvl w:val="0"/>
          <w:numId w:val="3"/>
        </w:numPr>
        <w:shd w:val="clear" w:color="auto" w:fill="auto"/>
        <w:spacing w:before="0" w:after="166" w:line="220" w:lineRule="exact"/>
        <w:jc w:val="left"/>
        <w:rPr>
          <w:sz w:val="28"/>
          <w:szCs w:val="28"/>
          <w:lang w:eastAsia="ru-RU"/>
        </w:rPr>
      </w:pPr>
      <w:proofErr w:type="gramStart"/>
      <w:r w:rsidRPr="006D09B1">
        <w:rPr>
          <w:sz w:val="28"/>
          <w:szCs w:val="28"/>
          <w:lang w:eastAsia="ru-RU"/>
        </w:rPr>
        <w:t>Читать рассказы В. Шукшина «Чудик», «Срезал», «Миль пардон, мадам!», «</w:t>
      </w:r>
      <w:r w:rsidR="003B4205" w:rsidRPr="006D09B1">
        <w:rPr>
          <w:sz w:val="28"/>
          <w:szCs w:val="28"/>
          <w:lang w:eastAsia="ru-RU"/>
        </w:rPr>
        <w:t>Микр</w:t>
      </w:r>
      <w:r w:rsidRPr="006D09B1">
        <w:rPr>
          <w:sz w:val="28"/>
          <w:szCs w:val="28"/>
          <w:lang w:eastAsia="ru-RU"/>
        </w:rPr>
        <w:t>оскоп»</w:t>
      </w:r>
      <w:r w:rsidR="003B4205" w:rsidRPr="006D09B1">
        <w:rPr>
          <w:sz w:val="28"/>
          <w:szCs w:val="28"/>
          <w:lang w:eastAsia="ru-RU"/>
        </w:rPr>
        <w:t xml:space="preserve"> (устно)</w:t>
      </w:r>
      <w:proofErr w:type="gramEnd"/>
    </w:p>
    <w:p w:rsidR="00604D61" w:rsidRPr="006D09B1" w:rsidRDefault="00604D61" w:rsidP="00604D61">
      <w:pPr>
        <w:pStyle w:val="a3"/>
        <w:spacing w:line="240" w:lineRule="auto"/>
        <w:ind w:left="-993"/>
        <w:rPr>
          <w:b/>
          <w:szCs w:val="28"/>
        </w:rPr>
      </w:pPr>
    </w:p>
    <w:p w:rsidR="00124CAA" w:rsidRPr="006D09B1" w:rsidRDefault="00124CAA" w:rsidP="00604D61">
      <w:pPr>
        <w:ind w:left="-993"/>
        <w:rPr>
          <w:szCs w:val="28"/>
        </w:rPr>
      </w:pPr>
    </w:p>
    <w:p w:rsidR="006D09B1" w:rsidRPr="006D09B1" w:rsidRDefault="006D09B1" w:rsidP="00604D61">
      <w:pPr>
        <w:ind w:left="-993"/>
        <w:rPr>
          <w:szCs w:val="28"/>
        </w:rPr>
      </w:pPr>
    </w:p>
    <w:p w:rsidR="006D09B1" w:rsidRPr="006D09B1" w:rsidRDefault="006D09B1" w:rsidP="006D09B1">
      <w:pPr>
        <w:pStyle w:val="a4"/>
        <w:ind w:left="142"/>
        <w:rPr>
          <w:rFonts w:eastAsia="Times New Roman"/>
          <w:szCs w:val="28"/>
        </w:rPr>
      </w:pPr>
    </w:p>
    <w:p w:rsidR="006D09B1" w:rsidRPr="006D09B1" w:rsidRDefault="006D09B1" w:rsidP="006D09B1">
      <w:pPr>
        <w:pStyle w:val="a4"/>
        <w:ind w:left="142"/>
        <w:rPr>
          <w:rFonts w:eastAsia="Times New Roman"/>
          <w:szCs w:val="28"/>
        </w:rPr>
      </w:pPr>
    </w:p>
    <w:p w:rsidR="006D09B1" w:rsidRPr="006D09B1" w:rsidRDefault="006D09B1" w:rsidP="006D09B1">
      <w:pPr>
        <w:pStyle w:val="a4"/>
        <w:ind w:left="-993"/>
        <w:rPr>
          <w:rFonts w:eastAsia="Times New Roman"/>
          <w:szCs w:val="28"/>
        </w:rPr>
      </w:pPr>
      <w:r w:rsidRPr="006D09B1">
        <w:rPr>
          <w:rFonts w:eastAsia="Times New Roman"/>
          <w:szCs w:val="28"/>
        </w:rPr>
        <w:t xml:space="preserve">Группы: </w:t>
      </w:r>
      <w:r w:rsidRPr="006D09B1">
        <w:rPr>
          <w:rFonts w:eastAsia="Times New Roman"/>
          <w:b/>
          <w:szCs w:val="28"/>
        </w:rPr>
        <w:t>ФВ, СД, НХТ</w:t>
      </w:r>
    </w:p>
    <w:p w:rsidR="006D09B1" w:rsidRPr="006D09B1" w:rsidRDefault="006D09B1" w:rsidP="006D09B1">
      <w:pPr>
        <w:pStyle w:val="a4"/>
        <w:ind w:left="-993"/>
        <w:rPr>
          <w:rFonts w:eastAsia="Times New Roman"/>
          <w:b/>
          <w:szCs w:val="28"/>
        </w:rPr>
      </w:pPr>
      <w:r w:rsidRPr="006D09B1">
        <w:rPr>
          <w:rFonts w:eastAsia="Times New Roman"/>
          <w:szCs w:val="28"/>
        </w:rPr>
        <w:t xml:space="preserve">Курс </w:t>
      </w:r>
      <w:r w:rsidRPr="006D09B1">
        <w:rPr>
          <w:rFonts w:eastAsia="Times New Roman"/>
          <w:b/>
          <w:szCs w:val="28"/>
        </w:rPr>
        <w:t>2</w:t>
      </w:r>
    </w:p>
    <w:p w:rsidR="006D09B1" w:rsidRPr="006D09B1" w:rsidRDefault="006D09B1" w:rsidP="006D09B1">
      <w:pPr>
        <w:pStyle w:val="a4"/>
        <w:ind w:left="-993"/>
        <w:rPr>
          <w:rFonts w:eastAsia="Times New Roman"/>
          <w:szCs w:val="28"/>
        </w:rPr>
      </w:pPr>
      <w:r w:rsidRPr="006D09B1">
        <w:rPr>
          <w:rFonts w:eastAsia="Times New Roman"/>
          <w:szCs w:val="28"/>
        </w:rPr>
        <w:t xml:space="preserve">Дисциплина </w:t>
      </w:r>
      <w:r w:rsidRPr="006D09B1">
        <w:rPr>
          <w:rFonts w:eastAsia="Times New Roman"/>
          <w:b/>
          <w:szCs w:val="28"/>
        </w:rPr>
        <w:t>Литература</w:t>
      </w:r>
    </w:p>
    <w:p w:rsidR="006D09B1" w:rsidRPr="006D09B1" w:rsidRDefault="006D09B1" w:rsidP="006D09B1">
      <w:pPr>
        <w:pStyle w:val="a4"/>
        <w:ind w:left="-993"/>
        <w:rPr>
          <w:rFonts w:eastAsia="Times New Roman"/>
          <w:szCs w:val="28"/>
        </w:rPr>
      </w:pPr>
      <w:r w:rsidRPr="006D09B1">
        <w:rPr>
          <w:rFonts w:eastAsia="Times New Roman"/>
          <w:szCs w:val="28"/>
        </w:rPr>
        <w:t xml:space="preserve">Преподаватель </w:t>
      </w:r>
      <w:proofErr w:type="spellStart"/>
      <w:r w:rsidRPr="006D09B1">
        <w:rPr>
          <w:rFonts w:eastAsia="Times New Roman"/>
          <w:b/>
          <w:szCs w:val="28"/>
        </w:rPr>
        <w:t>Бессараб-Аблялимова</w:t>
      </w:r>
      <w:proofErr w:type="spellEnd"/>
      <w:r w:rsidRPr="006D09B1">
        <w:rPr>
          <w:rFonts w:eastAsia="Times New Roman"/>
          <w:b/>
          <w:szCs w:val="28"/>
        </w:rPr>
        <w:t xml:space="preserve"> Надежда Александровна</w:t>
      </w:r>
    </w:p>
    <w:p w:rsidR="006D09B1" w:rsidRPr="006D09B1" w:rsidRDefault="006D09B1" w:rsidP="00604D61">
      <w:pPr>
        <w:ind w:left="-993"/>
        <w:rPr>
          <w:szCs w:val="28"/>
        </w:rPr>
      </w:pPr>
    </w:p>
    <w:p w:rsidR="006D09B1" w:rsidRPr="006D09B1" w:rsidRDefault="006D09B1" w:rsidP="006D09B1">
      <w:pPr>
        <w:spacing w:line="240" w:lineRule="auto"/>
        <w:ind w:left="-1134"/>
        <w:jc w:val="center"/>
        <w:rPr>
          <w:b/>
          <w:szCs w:val="28"/>
        </w:rPr>
      </w:pPr>
      <w:r w:rsidRPr="006D09B1">
        <w:rPr>
          <w:b/>
          <w:szCs w:val="28"/>
        </w:rPr>
        <w:t>Тема</w:t>
      </w:r>
      <w:r>
        <w:rPr>
          <w:b/>
          <w:szCs w:val="28"/>
        </w:rPr>
        <w:t>14</w:t>
      </w:r>
      <w:bookmarkStart w:id="0" w:name="_GoBack"/>
      <w:bookmarkEnd w:id="0"/>
      <w:r w:rsidRPr="006D09B1">
        <w:rPr>
          <w:b/>
          <w:szCs w:val="28"/>
        </w:rPr>
        <w:t>:  «Анализ произведений В.М. Шукшина»</w:t>
      </w:r>
    </w:p>
    <w:p w:rsidR="006D09B1" w:rsidRPr="006D09B1" w:rsidRDefault="006D09B1" w:rsidP="006D09B1">
      <w:pPr>
        <w:pStyle w:val="a3"/>
        <w:numPr>
          <w:ilvl w:val="0"/>
          <w:numId w:val="1"/>
        </w:numPr>
        <w:spacing w:line="240" w:lineRule="auto"/>
        <w:ind w:left="-1134"/>
        <w:rPr>
          <w:b/>
          <w:szCs w:val="28"/>
        </w:rPr>
      </w:pPr>
      <w:r w:rsidRPr="006D09B1">
        <w:rPr>
          <w:b/>
          <w:szCs w:val="28"/>
        </w:rPr>
        <w:t>Лекция.</w:t>
      </w:r>
    </w:p>
    <w:p w:rsidR="006D09B1" w:rsidRPr="006D09B1" w:rsidRDefault="006D09B1" w:rsidP="006D09B1">
      <w:pPr>
        <w:pStyle w:val="a3"/>
        <w:spacing w:after="0" w:line="240" w:lineRule="auto"/>
        <w:ind w:left="-1134"/>
        <w:jc w:val="both"/>
        <w:rPr>
          <w:szCs w:val="28"/>
        </w:rPr>
      </w:pPr>
      <w:r w:rsidRPr="006D09B1">
        <w:rPr>
          <w:szCs w:val="28"/>
        </w:rPr>
        <w:t>— Какие «чудики» вам запомнились?</w:t>
      </w:r>
    </w:p>
    <w:p w:rsidR="006D09B1" w:rsidRPr="006D09B1" w:rsidRDefault="006D09B1" w:rsidP="006D09B1">
      <w:pPr>
        <w:pStyle w:val="a3"/>
        <w:spacing w:after="0" w:line="240" w:lineRule="auto"/>
        <w:ind w:left="-1134"/>
        <w:jc w:val="both"/>
        <w:rPr>
          <w:szCs w:val="28"/>
        </w:rPr>
      </w:pPr>
      <w:r w:rsidRPr="006D09B1">
        <w:rPr>
          <w:szCs w:val="28"/>
        </w:rPr>
        <w:t>— Как автор относится к героя</w:t>
      </w:r>
      <w:proofErr w:type="gramStart"/>
      <w:r w:rsidRPr="006D09B1">
        <w:rPr>
          <w:szCs w:val="28"/>
        </w:rPr>
        <w:t>м-</w:t>
      </w:r>
      <w:proofErr w:type="gramEnd"/>
      <w:r w:rsidRPr="006D09B1">
        <w:rPr>
          <w:szCs w:val="28"/>
        </w:rPr>
        <w:t>«чудикам»?</w:t>
      </w:r>
    </w:p>
    <w:p w:rsidR="006D09B1" w:rsidRPr="006D09B1" w:rsidRDefault="006D09B1" w:rsidP="006D09B1">
      <w:pPr>
        <w:pStyle w:val="a3"/>
        <w:spacing w:after="0" w:line="240" w:lineRule="auto"/>
        <w:ind w:left="-1134"/>
        <w:jc w:val="both"/>
        <w:rPr>
          <w:szCs w:val="28"/>
        </w:rPr>
      </w:pPr>
      <w:r w:rsidRPr="006D09B1">
        <w:rPr>
          <w:szCs w:val="28"/>
        </w:rPr>
        <w:t xml:space="preserve">Герой ранних рассказов Шукшина, повествующих о «случаях из жизни», — простой человек, вроде Пашки </w:t>
      </w:r>
      <w:proofErr w:type="spellStart"/>
      <w:r w:rsidRPr="006D09B1">
        <w:rPr>
          <w:szCs w:val="28"/>
        </w:rPr>
        <w:t>Холманского</w:t>
      </w:r>
      <w:proofErr w:type="spellEnd"/>
      <w:r w:rsidRPr="006D09B1">
        <w:rPr>
          <w:szCs w:val="28"/>
        </w:rPr>
        <w:t xml:space="preserve"> («Классный водитель»), странный, добрый, часто непутевый. Автор любуется самобытным человеком из народа, умеющим лихо работать, искренне и простодушно чувствовать.</w:t>
      </w:r>
    </w:p>
    <w:p w:rsidR="006D09B1" w:rsidRPr="006D09B1" w:rsidRDefault="006D09B1" w:rsidP="006D09B1">
      <w:pPr>
        <w:pStyle w:val="a3"/>
        <w:spacing w:after="0" w:line="240" w:lineRule="auto"/>
        <w:ind w:left="-1134"/>
        <w:jc w:val="both"/>
        <w:rPr>
          <w:szCs w:val="28"/>
        </w:rPr>
      </w:pPr>
      <w:r w:rsidRPr="006D09B1">
        <w:rPr>
          <w:szCs w:val="28"/>
        </w:rPr>
        <w:t xml:space="preserve">Со временем образ героя усложняется, и отношение автора к героям несколько меняется — от любования до сопереживания, сомнения, философского размышления. Алеша </w:t>
      </w:r>
      <w:proofErr w:type="spellStart"/>
      <w:r w:rsidRPr="006D09B1">
        <w:rPr>
          <w:szCs w:val="28"/>
        </w:rPr>
        <w:t>Бесконвойный</w:t>
      </w:r>
      <w:proofErr w:type="spellEnd"/>
      <w:r w:rsidRPr="006D09B1">
        <w:rPr>
          <w:szCs w:val="28"/>
        </w:rPr>
        <w:t xml:space="preserve"> отвоевывает себе в колхозе право на нерабочую субботу, чтобы посвятить ее бане. Только в этот «банный» день он может принадлежать себе, может наедине с собой предаваться воспоминаниям, размышлениям, мечтам. Герой обладает способностью замечать красоту жизни в самых, казалось бы, незначительных ее проявлениях. Сам процесс постижения бытия составляет главную радость Алеши: «Вот за что и любил Алеша субботу: в субботу он так много размышлял, вспоминал, думал, как ни в какой другой день».</w:t>
      </w:r>
    </w:p>
    <w:p w:rsidR="006D09B1" w:rsidRPr="006D09B1" w:rsidRDefault="006D09B1" w:rsidP="006D09B1">
      <w:pPr>
        <w:pStyle w:val="a3"/>
        <w:spacing w:after="0" w:line="240" w:lineRule="auto"/>
        <w:ind w:left="-1134" w:firstLine="1134"/>
        <w:jc w:val="both"/>
        <w:rPr>
          <w:szCs w:val="28"/>
        </w:rPr>
      </w:pPr>
      <w:r w:rsidRPr="006D09B1">
        <w:rPr>
          <w:szCs w:val="28"/>
        </w:rPr>
        <w:t xml:space="preserve">Один из героев Шукшина, «упорный», изобретает на досуге вечный двигатель, другой герой на сбереженные, сэкономленные деньги покупает микроскоп и мечтает придумать средство против микробов, не которые герои философствуют, пытаясь переплюнуть, «срезать «городских». </w:t>
      </w:r>
      <w:proofErr w:type="gramStart"/>
      <w:r w:rsidRPr="006D09B1">
        <w:rPr>
          <w:szCs w:val="28"/>
        </w:rPr>
        <w:t>Желание «срезать» обхамить, унизить человека, чтобы возвыситься над ним («Срезал») — последствие неутоленного самолюбия, невежества, имеющего странные последствия.</w:t>
      </w:r>
      <w:proofErr w:type="gramEnd"/>
      <w:r w:rsidRPr="006D09B1">
        <w:rPr>
          <w:szCs w:val="28"/>
        </w:rPr>
        <w:t xml:space="preserve"> Часто деревенские жители больше не видят смысла своего существования в работе на земле, как их предки, и либо уезжают в города, либо занимаются изобретением «вечных двигателей», писанием «рассказов» («</w:t>
      </w:r>
      <w:proofErr w:type="spellStart"/>
      <w:r w:rsidRPr="006D09B1">
        <w:rPr>
          <w:szCs w:val="28"/>
        </w:rPr>
        <w:t>Раскас</w:t>
      </w:r>
      <w:proofErr w:type="spellEnd"/>
      <w:r w:rsidRPr="006D09B1">
        <w:rPr>
          <w:szCs w:val="28"/>
        </w:rPr>
        <w:t>»), либо, вернувшись после «</w:t>
      </w:r>
      <w:proofErr w:type="gramStart"/>
      <w:r w:rsidRPr="006D09B1">
        <w:rPr>
          <w:szCs w:val="28"/>
        </w:rPr>
        <w:t>отсидки</w:t>
      </w:r>
      <w:proofErr w:type="gramEnd"/>
      <w:r w:rsidRPr="006D09B1">
        <w:rPr>
          <w:szCs w:val="28"/>
        </w:rPr>
        <w:t>», не знают, как теперь жить на воле.</w:t>
      </w:r>
    </w:p>
    <w:p w:rsidR="006D09B1" w:rsidRPr="006D09B1" w:rsidRDefault="006D09B1" w:rsidP="006D09B1">
      <w:pPr>
        <w:pStyle w:val="a3"/>
        <w:spacing w:after="0" w:line="240" w:lineRule="auto"/>
        <w:ind w:left="-1134" w:firstLine="1134"/>
        <w:jc w:val="both"/>
        <w:rPr>
          <w:szCs w:val="28"/>
        </w:rPr>
      </w:pPr>
      <w:r w:rsidRPr="006D09B1">
        <w:rPr>
          <w:szCs w:val="28"/>
        </w:rPr>
        <w:t xml:space="preserve">Это не «чудаки», далекие от реальности, живущие в идеальном мире, а именно «чудики», живущие в реальности, но стремящиеся </w:t>
      </w:r>
      <w:proofErr w:type="gramStart"/>
      <w:r w:rsidRPr="006D09B1">
        <w:rPr>
          <w:szCs w:val="28"/>
        </w:rPr>
        <w:t>к</w:t>
      </w:r>
      <w:proofErr w:type="gramEnd"/>
      <w:r w:rsidRPr="006D09B1">
        <w:rPr>
          <w:szCs w:val="28"/>
        </w:rPr>
        <w:t xml:space="preserve"> идеальному и не знающие, где его искать, куда девать накопившуюся в душе силу.</w:t>
      </w:r>
    </w:p>
    <w:p w:rsidR="006D09B1" w:rsidRPr="006D09B1" w:rsidRDefault="006D09B1" w:rsidP="006D09B1">
      <w:pPr>
        <w:pStyle w:val="a3"/>
        <w:spacing w:after="0" w:line="240" w:lineRule="auto"/>
        <w:ind w:left="-1134"/>
        <w:jc w:val="both"/>
        <w:rPr>
          <w:szCs w:val="28"/>
        </w:rPr>
      </w:pPr>
      <w:r w:rsidRPr="006D09B1">
        <w:rPr>
          <w:szCs w:val="28"/>
        </w:rPr>
        <w:t xml:space="preserve">— О чем думают, размышляют </w:t>
      </w:r>
      <w:proofErr w:type="spellStart"/>
      <w:r w:rsidRPr="006D09B1">
        <w:rPr>
          <w:szCs w:val="28"/>
        </w:rPr>
        <w:t>шукшинские</w:t>
      </w:r>
      <w:proofErr w:type="spellEnd"/>
      <w:r w:rsidRPr="006D09B1">
        <w:rPr>
          <w:szCs w:val="28"/>
        </w:rPr>
        <w:t xml:space="preserve"> герои?</w:t>
      </w:r>
    </w:p>
    <w:p w:rsidR="006D09B1" w:rsidRPr="006D09B1" w:rsidRDefault="006D09B1" w:rsidP="006D09B1">
      <w:pPr>
        <w:spacing w:after="0" w:line="240" w:lineRule="auto"/>
        <w:ind w:hanging="567"/>
        <w:jc w:val="both"/>
        <w:rPr>
          <w:b/>
          <w:szCs w:val="28"/>
        </w:rPr>
      </w:pPr>
      <w:r w:rsidRPr="006D09B1">
        <w:rPr>
          <w:szCs w:val="28"/>
        </w:rPr>
        <w:t>2.</w:t>
      </w:r>
      <w:r w:rsidRPr="006D09B1">
        <w:rPr>
          <w:b/>
          <w:szCs w:val="28"/>
        </w:rPr>
        <w:t xml:space="preserve">Анализ рассказа «Чудик» 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  <w:r w:rsidRPr="006D09B1">
        <w:rPr>
          <w:szCs w:val="28"/>
        </w:rPr>
        <w:t>— Каким мы видим главного героя рассказа?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  <w:r w:rsidRPr="006D09B1">
        <w:rPr>
          <w:szCs w:val="28"/>
        </w:rPr>
        <w:t>— Приведите примеры таких происшествий и оплошностей.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  <w:r w:rsidRPr="006D09B1">
        <w:rPr>
          <w:szCs w:val="28"/>
        </w:rPr>
        <w:t>— Как реагируют на его «выходки» окружающие? Как он сам воспринимает их?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  <w:r w:rsidRPr="006D09B1">
        <w:rPr>
          <w:szCs w:val="28"/>
        </w:rPr>
        <w:t>— Есть ли основание для позиции чудика?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  <w:r w:rsidRPr="006D09B1">
        <w:rPr>
          <w:szCs w:val="28"/>
        </w:rPr>
        <w:t>— Что означает «чудик»? Какие однокоренные слова можно привести?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  <w:r w:rsidRPr="006D09B1">
        <w:rPr>
          <w:szCs w:val="28"/>
        </w:rPr>
        <w:lastRenderedPageBreak/>
        <w:t>— Каково соотношение внешнего и внутреннего мира героя?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  <w:r w:rsidRPr="006D09B1">
        <w:rPr>
          <w:szCs w:val="28"/>
        </w:rPr>
        <w:t>— Почему имя главного героя мы узнаем только в конце рассказа?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  <w:r w:rsidRPr="006D09B1">
        <w:rPr>
          <w:szCs w:val="28"/>
        </w:rPr>
        <w:t xml:space="preserve">— </w:t>
      </w:r>
      <w:proofErr w:type="gramStart"/>
      <w:r w:rsidRPr="006D09B1">
        <w:rPr>
          <w:szCs w:val="28"/>
        </w:rPr>
        <w:t>Прототипом</w:t>
      </w:r>
      <w:proofErr w:type="gramEnd"/>
      <w:r w:rsidRPr="006D09B1">
        <w:rPr>
          <w:szCs w:val="28"/>
        </w:rPr>
        <w:t xml:space="preserve"> каких героев русской литературы является «Чудик»?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</w:p>
    <w:p w:rsidR="006D09B1" w:rsidRPr="006D09B1" w:rsidRDefault="006D09B1" w:rsidP="006D09B1">
      <w:pPr>
        <w:spacing w:after="0" w:line="240" w:lineRule="auto"/>
        <w:ind w:hanging="567"/>
        <w:jc w:val="both"/>
        <w:rPr>
          <w:b/>
          <w:szCs w:val="28"/>
        </w:rPr>
      </w:pPr>
      <w:r w:rsidRPr="006D09B1">
        <w:rPr>
          <w:b/>
          <w:szCs w:val="28"/>
        </w:rPr>
        <w:t xml:space="preserve">3.Анализ рассказа «Миль </w:t>
      </w:r>
      <w:proofErr w:type="gramStart"/>
      <w:r w:rsidRPr="006D09B1">
        <w:rPr>
          <w:b/>
          <w:szCs w:val="28"/>
        </w:rPr>
        <w:t>пардон</w:t>
      </w:r>
      <w:proofErr w:type="gramEnd"/>
      <w:r w:rsidRPr="006D09B1">
        <w:rPr>
          <w:b/>
          <w:szCs w:val="28"/>
        </w:rPr>
        <w:t xml:space="preserve">, мадам!» 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  <w:r w:rsidRPr="006D09B1">
        <w:rPr>
          <w:szCs w:val="28"/>
        </w:rPr>
        <w:t xml:space="preserve">— Каков жанр этого рассказа? 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  <w:r w:rsidRPr="006D09B1">
        <w:rPr>
          <w:szCs w:val="28"/>
        </w:rPr>
        <w:t>— Каков главный герой рассказа?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  <w:r w:rsidRPr="006D09B1">
        <w:rPr>
          <w:szCs w:val="28"/>
        </w:rPr>
        <w:t>— Как проявляются качества героя в жизни? Как к ним относятся окружающие?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  <w:r w:rsidRPr="006D09B1">
        <w:rPr>
          <w:szCs w:val="28"/>
        </w:rPr>
        <w:t>— Как выявляется внутренняя трагедия героя?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  <w:r w:rsidRPr="006D09B1">
        <w:rPr>
          <w:szCs w:val="28"/>
        </w:rPr>
        <w:t xml:space="preserve">— О чем рассказ </w:t>
      </w:r>
      <w:proofErr w:type="spellStart"/>
      <w:r w:rsidRPr="006D09B1">
        <w:rPr>
          <w:szCs w:val="28"/>
        </w:rPr>
        <w:t>Пупкова</w:t>
      </w:r>
      <w:proofErr w:type="spellEnd"/>
      <w:r w:rsidRPr="006D09B1">
        <w:rPr>
          <w:szCs w:val="28"/>
        </w:rPr>
        <w:t xml:space="preserve"> и как его воспринимают слушатели?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  <w:r w:rsidRPr="006D09B1">
        <w:rPr>
          <w:szCs w:val="28"/>
        </w:rPr>
        <w:t>— Каковы фантастические детали и на кого из персонажей литературы Х</w:t>
      </w:r>
      <w:proofErr w:type="gramStart"/>
      <w:r w:rsidRPr="006D09B1">
        <w:rPr>
          <w:szCs w:val="28"/>
        </w:rPr>
        <w:t>I</w:t>
      </w:r>
      <w:proofErr w:type="gramEnd"/>
      <w:r w:rsidRPr="006D09B1">
        <w:rPr>
          <w:szCs w:val="28"/>
        </w:rPr>
        <w:t>Х века похож герой?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  <w:r w:rsidRPr="006D09B1">
        <w:rPr>
          <w:szCs w:val="28"/>
        </w:rPr>
        <w:t>— Какие сходства и различия этих героев вы могли бы выделить?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  <w:r w:rsidRPr="006D09B1">
        <w:rPr>
          <w:szCs w:val="28"/>
        </w:rPr>
        <w:t xml:space="preserve">— Опишите чувства, испытываемые </w:t>
      </w:r>
      <w:proofErr w:type="spellStart"/>
      <w:r w:rsidRPr="006D09B1">
        <w:rPr>
          <w:szCs w:val="28"/>
        </w:rPr>
        <w:t>Бронькой</w:t>
      </w:r>
      <w:proofErr w:type="spellEnd"/>
      <w:r w:rsidRPr="006D09B1">
        <w:rPr>
          <w:szCs w:val="28"/>
        </w:rPr>
        <w:t xml:space="preserve"> походу рассказа.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  <w:r w:rsidRPr="006D09B1">
        <w:rPr>
          <w:szCs w:val="28"/>
        </w:rPr>
        <w:t xml:space="preserve">— С какой целью, на ваш взгляд, </w:t>
      </w:r>
      <w:proofErr w:type="spellStart"/>
      <w:r w:rsidRPr="006D09B1">
        <w:rPr>
          <w:szCs w:val="28"/>
        </w:rPr>
        <w:t>Бронька</w:t>
      </w:r>
      <w:proofErr w:type="spellEnd"/>
      <w:r w:rsidRPr="006D09B1">
        <w:rPr>
          <w:szCs w:val="28"/>
        </w:rPr>
        <w:t xml:space="preserve"> снова и снова рассказывает свою небылицу?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  <w:r w:rsidRPr="006D09B1">
        <w:rPr>
          <w:b/>
          <w:szCs w:val="28"/>
        </w:rPr>
        <w:t xml:space="preserve">4. Домашнее задание: </w:t>
      </w:r>
      <w:r w:rsidRPr="006D09B1">
        <w:rPr>
          <w:szCs w:val="28"/>
        </w:rPr>
        <w:t xml:space="preserve">1) выполнить письменный анализ рассказов «Чудик», «Миль </w:t>
      </w:r>
      <w:proofErr w:type="gramStart"/>
      <w:r w:rsidRPr="006D09B1">
        <w:rPr>
          <w:szCs w:val="28"/>
        </w:rPr>
        <w:t>пардон</w:t>
      </w:r>
      <w:proofErr w:type="gramEnd"/>
      <w:r w:rsidRPr="006D09B1">
        <w:rPr>
          <w:szCs w:val="28"/>
        </w:rPr>
        <w:t>, мадам!» по вопросам, которые даны в лекции; 2) прочитать повесть Астафьева «Царь-рыба.</w:t>
      </w: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</w:p>
    <w:p w:rsidR="006D09B1" w:rsidRPr="006D09B1" w:rsidRDefault="006D09B1" w:rsidP="006D09B1">
      <w:pPr>
        <w:spacing w:after="0" w:line="240" w:lineRule="auto"/>
        <w:ind w:hanging="567"/>
        <w:jc w:val="both"/>
        <w:rPr>
          <w:b/>
          <w:szCs w:val="28"/>
        </w:rPr>
      </w:pPr>
    </w:p>
    <w:p w:rsidR="006D09B1" w:rsidRPr="006D09B1" w:rsidRDefault="006D09B1" w:rsidP="006D09B1">
      <w:pPr>
        <w:spacing w:after="0" w:line="240" w:lineRule="auto"/>
        <w:ind w:firstLine="851"/>
        <w:jc w:val="both"/>
        <w:rPr>
          <w:szCs w:val="28"/>
        </w:rPr>
      </w:pPr>
    </w:p>
    <w:p w:rsidR="006D09B1" w:rsidRPr="006D09B1" w:rsidRDefault="006D09B1" w:rsidP="006D09B1">
      <w:pPr>
        <w:ind w:left="-1134"/>
        <w:rPr>
          <w:szCs w:val="28"/>
        </w:rPr>
      </w:pPr>
    </w:p>
    <w:p w:rsidR="006D09B1" w:rsidRPr="006D09B1" w:rsidRDefault="006D09B1" w:rsidP="00604D61">
      <w:pPr>
        <w:ind w:left="-993"/>
        <w:rPr>
          <w:szCs w:val="28"/>
        </w:rPr>
      </w:pPr>
    </w:p>
    <w:p w:rsidR="006D09B1" w:rsidRPr="006D09B1" w:rsidRDefault="006D09B1" w:rsidP="00604D61">
      <w:pPr>
        <w:ind w:left="-993"/>
        <w:rPr>
          <w:szCs w:val="28"/>
        </w:rPr>
      </w:pPr>
    </w:p>
    <w:p w:rsidR="006D09B1" w:rsidRPr="006D09B1" w:rsidRDefault="006D09B1" w:rsidP="00604D61">
      <w:pPr>
        <w:ind w:left="-993"/>
        <w:rPr>
          <w:szCs w:val="28"/>
        </w:rPr>
      </w:pPr>
    </w:p>
    <w:p w:rsidR="006D09B1" w:rsidRPr="006D09B1" w:rsidRDefault="006D09B1" w:rsidP="00604D61">
      <w:pPr>
        <w:ind w:left="-993"/>
        <w:rPr>
          <w:szCs w:val="28"/>
        </w:rPr>
      </w:pPr>
    </w:p>
    <w:p w:rsidR="006D09B1" w:rsidRPr="006D09B1" w:rsidRDefault="006D09B1" w:rsidP="00604D61">
      <w:pPr>
        <w:ind w:left="-993"/>
        <w:rPr>
          <w:szCs w:val="28"/>
        </w:rPr>
      </w:pPr>
    </w:p>
    <w:p w:rsidR="006D09B1" w:rsidRPr="006D09B1" w:rsidRDefault="006D09B1" w:rsidP="00604D61">
      <w:pPr>
        <w:ind w:left="-993"/>
        <w:rPr>
          <w:szCs w:val="28"/>
        </w:rPr>
      </w:pPr>
    </w:p>
    <w:sectPr w:rsidR="006D09B1" w:rsidRPr="006D09B1" w:rsidSect="006D09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90" w:rsidRDefault="004D3D90" w:rsidP="006D09B1">
      <w:pPr>
        <w:spacing w:after="0" w:line="240" w:lineRule="auto"/>
      </w:pPr>
      <w:r>
        <w:separator/>
      </w:r>
    </w:p>
  </w:endnote>
  <w:endnote w:type="continuationSeparator" w:id="0">
    <w:p w:rsidR="004D3D90" w:rsidRDefault="004D3D90" w:rsidP="006D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90" w:rsidRDefault="004D3D90" w:rsidP="006D09B1">
      <w:pPr>
        <w:spacing w:after="0" w:line="240" w:lineRule="auto"/>
      </w:pPr>
      <w:r>
        <w:separator/>
      </w:r>
    </w:p>
  </w:footnote>
  <w:footnote w:type="continuationSeparator" w:id="0">
    <w:p w:rsidR="004D3D90" w:rsidRDefault="004D3D90" w:rsidP="006D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B59"/>
    <w:multiLevelType w:val="hybridMultilevel"/>
    <w:tmpl w:val="1C06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97"/>
    <w:multiLevelType w:val="hybridMultilevel"/>
    <w:tmpl w:val="78528638"/>
    <w:lvl w:ilvl="0" w:tplc="1172B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AC3DC4"/>
    <w:multiLevelType w:val="hybridMultilevel"/>
    <w:tmpl w:val="1C06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61"/>
    <w:rsid w:val="000218BA"/>
    <w:rsid w:val="00105675"/>
    <w:rsid w:val="00124CAA"/>
    <w:rsid w:val="003B4205"/>
    <w:rsid w:val="003C32D0"/>
    <w:rsid w:val="004D3D90"/>
    <w:rsid w:val="00604D61"/>
    <w:rsid w:val="006D09B1"/>
    <w:rsid w:val="009F7AC3"/>
    <w:rsid w:val="00AC5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61"/>
    <w:pPr>
      <w:ind w:left="720"/>
      <w:contextualSpacing/>
    </w:pPr>
  </w:style>
  <w:style w:type="character" w:customStyle="1" w:styleId="52">
    <w:name w:val="Заголовок №5 (2)_"/>
    <w:basedOn w:val="a0"/>
    <w:link w:val="520"/>
    <w:rsid w:val="00604D61"/>
    <w:rPr>
      <w:rFonts w:eastAsia="Times New Roman" w:cs="Times New Roman"/>
      <w:sz w:val="22"/>
      <w:shd w:val="clear" w:color="auto" w:fill="FFFFFF"/>
    </w:rPr>
  </w:style>
  <w:style w:type="paragraph" w:customStyle="1" w:styleId="520">
    <w:name w:val="Заголовок №5 (2)"/>
    <w:basedOn w:val="a"/>
    <w:link w:val="52"/>
    <w:rsid w:val="00604D61"/>
    <w:pPr>
      <w:widowControl w:val="0"/>
      <w:shd w:val="clear" w:color="auto" w:fill="FFFFFF"/>
      <w:spacing w:before="240" w:after="240" w:line="0" w:lineRule="atLeast"/>
      <w:jc w:val="center"/>
      <w:outlineLvl w:val="4"/>
    </w:pPr>
    <w:rPr>
      <w:rFonts w:eastAsia="Times New Roman" w:cs="Times New Roman"/>
      <w:sz w:val="22"/>
    </w:rPr>
  </w:style>
  <w:style w:type="paragraph" w:styleId="a4">
    <w:name w:val="No Spacing"/>
    <w:uiPriority w:val="1"/>
    <w:qFormat/>
    <w:rsid w:val="006D09B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D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9B1"/>
  </w:style>
  <w:style w:type="paragraph" w:styleId="a7">
    <w:name w:val="footer"/>
    <w:basedOn w:val="a"/>
    <w:link w:val="a8"/>
    <w:uiPriority w:val="99"/>
    <w:unhideWhenUsed/>
    <w:rsid w:val="006D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61"/>
    <w:pPr>
      <w:ind w:left="720"/>
      <w:contextualSpacing/>
    </w:pPr>
  </w:style>
  <w:style w:type="character" w:customStyle="1" w:styleId="52">
    <w:name w:val="Заголовок №5 (2)_"/>
    <w:basedOn w:val="a0"/>
    <w:link w:val="520"/>
    <w:rsid w:val="00604D61"/>
    <w:rPr>
      <w:rFonts w:eastAsia="Times New Roman" w:cs="Times New Roman"/>
      <w:sz w:val="22"/>
      <w:shd w:val="clear" w:color="auto" w:fill="FFFFFF"/>
    </w:rPr>
  </w:style>
  <w:style w:type="paragraph" w:customStyle="1" w:styleId="520">
    <w:name w:val="Заголовок №5 (2)"/>
    <w:basedOn w:val="a"/>
    <w:link w:val="52"/>
    <w:rsid w:val="00604D61"/>
    <w:pPr>
      <w:widowControl w:val="0"/>
      <w:shd w:val="clear" w:color="auto" w:fill="FFFFFF"/>
      <w:spacing w:before="240" w:after="240" w:line="0" w:lineRule="atLeast"/>
      <w:jc w:val="center"/>
      <w:outlineLvl w:val="4"/>
    </w:pPr>
    <w:rPr>
      <w:rFonts w:eastAsia="Times New Roman" w:cs="Times New Roman"/>
      <w:sz w:val="22"/>
    </w:rPr>
  </w:style>
  <w:style w:type="paragraph" w:styleId="a4">
    <w:name w:val="No Spacing"/>
    <w:uiPriority w:val="1"/>
    <w:qFormat/>
    <w:rsid w:val="006D09B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D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9B1"/>
  </w:style>
  <w:style w:type="paragraph" w:styleId="a7">
    <w:name w:val="footer"/>
    <w:basedOn w:val="a"/>
    <w:link w:val="a8"/>
    <w:uiPriority w:val="99"/>
    <w:unhideWhenUsed/>
    <w:rsid w:val="006D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Катя</cp:lastModifiedBy>
  <cp:revision>2</cp:revision>
  <dcterms:created xsi:type="dcterms:W3CDTF">2020-04-16T11:16:00Z</dcterms:created>
  <dcterms:modified xsi:type="dcterms:W3CDTF">2020-04-16T11:16:00Z</dcterms:modified>
</cp:coreProperties>
</file>