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9" w:rsidRPr="006D1679" w:rsidRDefault="006D1679" w:rsidP="006D1679">
      <w:pPr>
        <w:spacing w:line="360" w:lineRule="auto"/>
        <w:jc w:val="center"/>
        <w:rPr>
          <w:sz w:val="28"/>
          <w:szCs w:val="28"/>
        </w:rPr>
      </w:pPr>
      <w:r w:rsidRPr="006D1679">
        <w:rPr>
          <w:sz w:val="28"/>
          <w:szCs w:val="28"/>
        </w:rPr>
        <w:t>«Вокальное искусство» 2 курс</w:t>
      </w:r>
    </w:p>
    <w:p w:rsidR="006D1679" w:rsidRPr="006D1679" w:rsidRDefault="006D1679" w:rsidP="006D1679">
      <w:pPr>
        <w:spacing w:line="360" w:lineRule="auto"/>
        <w:jc w:val="center"/>
        <w:rPr>
          <w:sz w:val="28"/>
          <w:szCs w:val="28"/>
        </w:rPr>
      </w:pPr>
      <w:r w:rsidRPr="006D1679">
        <w:rPr>
          <w:sz w:val="28"/>
          <w:szCs w:val="28"/>
        </w:rPr>
        <w:t>Методика преподавание вокальных дисциплин</w:t>
      </w:r>
    </w:p>
    <w:p w:rsidR="006D1679" w:rsidRDefault="006D1679" w:rsidP="006D1679">
      <w:pPr>
        <w:spacing w:line="360" w:lineRule="auto"/>
        <w:rPr>
          <w:u w:val="single"/>
        </w:rPr>
      </w:pPr>
    </w:p>
    <w:p w:rsidR="006D1679" w:rsidRPr="000D1B0D" w:rsidRDefault="006D1679" w:rsidP="006D1679">
      <w:pPr>
        <w:spacing w:line="360" w:lineRule="auto"/>
        <w:jc w:val="center"/>
        <w:rPr>
          <w:u w:val="single"/>
        </w:rPr>
      </w:pPr>
      <w:r w:rsidRPr="000D1B0D">
        <w:rPr>
          <w:u w:val="single"/>
        </w:rPr>
        <w:t>Атака звука.</w:t>
      </w:r>
    </w:p>
    <w:p w:rsidR="006D1679" w:rsidRDefault="006D1679" w:rsidP="006D1679">
      <w:pPr>
        <w:spacing w:line="360" w:lineRule="auto"/>
        <w:jc w:val="both"/>
      </w:pPr>
      <w:r w:rsidRPr="000D1B0D">
        <w:rPr>
          <w:i/>
        </w:rPr>
        <w:t>Атака звука,</w:t>
      </w:r>
      <w:r>
        <w:t xml:space="preserve"> или способ взятия звука – это начальный момент работы голосовых складок и дыхания.  Различают три вида атак.</w:t>
      </w:r>
    </w:p>
    <w:p w:rsidR="006D1679" w:rsidRDefault="006D1679" w:rsidP="006D1679">
      <w:pPr>
        <w:spacing w:line="360" w:lineRule="auto"/>
        <w:jc w:val="both"/>
      </w:pPr>
      <w:r w:rsidRPr="008E70E7">
        <w:rPr>
          <w:i/>
        </w:rPr>
        <w:t>- Придыхательная атака</w:t>
      </w:r>
      <w:r>
        <w:t>. Смыкание голосовых складок значительно отстает от начала выдоха. Поэтому звуку предшествует шум выдыхаемого воздуха (придыхание). При такой атаке связки вяло включаются в работу и звук имеет склонность к подъезду и может иметь сиплый призвук.</w:t>
      </w:r>
    </w:p>
    <w:p w:rsidR="006D1679" w:rsidRDefault="006D1679" w:rsidP="006D1679">
      <w:pPr>
        <w:spacing w:line="360" w:lineRule="auto"/>
        <w:jc w:val="both"/>
      </w:pPr>
      <w:r w:rsidRPr="00E34ABD">
        <w:rPr>
          <w:i/>
        </w:rPr>
        <w:t>- Твердая атака.</w:t>
      </w:r>
      <w:r>
        <w:t xml:space="preserve"> Голосовые складки плотно смыкаются до начала выдоха. Различают крайне утрированную твердую атаку, так называемую «каркающую», с сильным жестким призвуком, возникающим от судорожного  </w:t>
      </w:r>
      <w:proofErr w:type="spellStart"/>
      <w:r>
        <w:t>пересмыкания</w:t>
      </w:r>
      <w:proofErr w:type="spellEnd"/>
      <w:r>
        <w:t xml:space="preserve">, резкого захлопывания голосовой щели. Эта атака встречается у необученных певцов и вредна для голосовых мышц. </w:t>
      </w:r>
    </w:p>
    <w:p w:rsidR="006D1679" w:rsidRDefault="006D1679" w:rsidP="006D1679">
      <w:pPr>
        <w:spacing w:line="360" w:lineRule="auto"/>
        <w:jc w:val="both"/>
      </w:pPr>
      <w:r w:rsidRPr="00A515B5">
        <w:rPr>
          <w:i/>
        </w:rPr>
        <w:t xml:space="preserve">- Мягкая атака. </w:t>
      </w:r>
      <w:r>
        <w:t>Смыкание голосовых складок почти совпадает с моментом выдоха. Такая атака обеспечивает и интонационную точность, и спокойное, плавное, без толчка или придыхания, начало звука и его наилучший тембр.</w:t>
      </w:r>
    </w:p>
    <w:p w:rsidR="006D1679" w:rsidRDefault="006D1679" w:rsidP="006D1679">
      <w:pPr>
        <w:spacing w:line="360" w:lineRule="auto"/>
        <w:jc w:val="both"/>
      </w:pPr>
      <w:r>
        <w:t xml:space="preserve">Все эти виды атак обычно легко усваиваются учениками. Обученный певец сознательно меняет способы подачи звука. Это очень важно, ибо способ подачи звука связан с воспроизведением определенного регистра. Так, твердая атака, при которой голосовые складки плотно смыкаются, обусловливает образование грудного регистра. А мягкая атака, при которой плотного закрытия голосовой щели не происходит, создает условия для образования головного и смешанного регистров. Атака, организуя работу голосовых складок в начальный момент голосообразования, определяет все последующее звучание. </w:t>
      </w:r>
    </w:p>
    <w:p w:rsidR="006D1679" w:rsidRPr="008D233A" w:rsidRDefault="006D1679" w:rsidP="006D1679">
      <w:pPr>
        <w:spacing w:line="360" w:lineRule="auto"/>
        <w:jc w:val="both"/>
        <w:rPr>
          <w:i/>
        </w:rPr>
      </w:pPr>
      <w:r>
        <w:t xml:space="preserve">   Произвольно меняя атаку, мы тем самым можем влиять на характер работы голосовых складок. Поэтому </w:t>
      </w:r>
      <w:r w:rsidRPr="008D233A">
        <w:rPr>
          <w:i/>
        </w:rPr>
        <w:t>атака является важнейшим средством сознательного воздействия на работу голосовых складок, не подчиненных нашей воле непосредственно.</w:t>
      </w:r>
    </w:p>
    <w:p w:rsidR="006D1679" w:rsidRDefault="006D1679" w:rsidP="006D1679">
      <w:pPr>
        <w:spacing w:line="360" w:lineRule="auto"/>
        <w:jc w:val="both"/>
      </w:pPr>
      <w:r>
        <w:t xml:space="preserve">   В вокально – педагогической практике используется мягкая и твердая атака,  придыхательной  атакой пользуются в исключительных случаях. Применение того или другого вида атаки определяется индивидуальными особенностями учащегося. Если у него вялая подача звука (вялое смыкание складок) и даже придыхательная атака, то целесообразно на некоторое время для активизации голосовых складок пользоваться более твердой атакой. И наоборот, если наблюдается жесткая подача звука (</w:t>
      </w:r>
      <w:proofErr w:type="spellStart"/>
      <w:r>
        <w:t>пересмыкание</w:t>
      </w:r>
      <w:proofErr w:type="spellEnd"/>
      <w:r>
        <w:t xml:space="preserve"> </w:t>
      </w:r>
      <w:r>
        <w:lastRenderedPageBreak/>
        <w:t>голосовых складок) и «</w:t>
      </w:r>
      <w:proofErr w:type="spellStart"/>
      <w:r>
        <w:t>горление</w:t>
      </w:r>
      <w:proofErr w:type="spellEnd"/>
      <w:r>
        <w:t xml:space="preserve">» (горловой призвук звучания), то полезно вначале  применять  наиболее мягкую атаку, граничащую с </w:t>
      </w:r>
      <w:proofErr w:type="gramStart"/>
      <w:r>
        <w:t>придыхательной</w:t>
      </w:r>
      <w:proofErr w:type="gramEnd"/>
      <w:r>
        <w:t>.</w:t>
      </w:r>
    </w:p>
    <w:p w:rsidR="006D1679" w:rsidRDefault="006D1679" w:rsidP="006D1679">
      <w:pPr>
        <w:spacing w:line="360" w:lineRule="auto"/>
        <w:jc w:val="both"/>
      </w:pPr>
      <w:r>
        <w:t>Когда нужный эффект их воздействия достигнут, надо переходить на мягкую атаку.</w:t>
      </w:r>
    </w:p>
    <w:p w:rsidR="006D1679" w:rsidRDefault="006D1679" w:rsidP="006D1679">
      <w:pPr>
        <w:spacing w:line="360" w:lineRule="auto"/>
        <w:jc w:val="both"/>
      </w:pPr>
      <w:r>
        <w:t>Если гортань ученика не требует особых забот в смысле освобождения от зажатия или придания ей большей активности, следует всегда пользоваться мягкой атакой, при которой дыхание и голосовые складки вводятся в действие одновременно.</w:t>
      </w:r>
    </w:p>
    <w:p w:rsidR="006D1679" w:rsidRDefault="006D1679" w:rsidP="006D1679">
      <w:pPr>
        <w:spacing w:line="360" w:lineRule="auto"/>
        <w:jc w:val="both"/>
      </w:pPr>
      <w:r>
        <w:t>Атака является выразительным средством в пении. Лирические настроения выражаются обычно при помощи мягкой атаки, а драматические – при помощи более твердой атаки звука.</w:t>
      </w:r>
    </w:p>
    <w:p w:rsidR="006D1679" w:rsidRDefault="006D1679" w:rsidP="006D1679">
      <w:pPr>
        <w:spacing w:line="360" w:lineRule="auto"/>
        <w:jc w:val="both"/>
      </w:pPr>
    </w:p>
    <w:p w:rsidR="006D1679" w:rsidRPr="0012446E" w:rsidRDefault="006D1679" w:rsidP="006D1679">
      <w:pPr>
        <w:spacing w:line="360" w:lineRule="auto"/>
        <w:jc w:val="center"/>
        <w:rPr>
          <w:u w:val="single"/>
        </w:rPr>
      </w:pPr>
      <w:r w:rsidRPr="0012446E">
        <w:rPr>
          <w:u w:val="single"/>
        </w:rPr>
        <w:t>Регистры.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 xml:space="preserve">В вокально-педагогической практике под </w:t>
      </w:r>
      <w:r w:rsidRPr="0006453F">
        <w:rPr>
          <w:i/>
        </w:rPr>
        <w:t>регистром</w:t>
      </w:r>
      <w:r w:rsidRPr="0006453F">
        <w:t xml:space="preserve"> понимается ряд однородно звучащих звуков (по тембру и </w:t>
      </w:r>
      <w:proofErr w:type="spellStart"/>
      <w:r w:rsidRPr="0006453F">
        <w:t>резонированию</w:t>
      </w:r>
      <w:proofErr w:type="spellEnd"/>
      <w:r w:rsidRPr="0006453F">
        <w:t>), выполненных единым  физиологическим механизмом.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 xml:space="preserve">Мужской голос имеет  </w:t>
      </w:r>
      <w:r w:rsidRPr="0006453F">
        <w:rPr>
          <w:i/>
        </w:rPr>
        <w:t>два</w:t>
      </w:r>
      <w:r w:rsidRPr="0006453F">
        <w:t xml:space="preserve"> основных регистра (грудной и фальцетный) и один переход. Женские голоса имеют </w:t>
      </w:r>
      <w:r w:rsidRPr="0006453F">
        <w:rPr>
          <w:i/>
        </w:rPr>
        <w:t xml:space="preserve">три </w:t>
      </w:r>
      <w:r>
        <w:t xml:space="preserve">регистра (грудной, центр и </w:t>
      </w:r>
      <w:r w:rsidRPr="0006453F">
        <w:t>головной) и соответственно два перехода.</w:t>
      </w:r>
    </w:p>
    <w:p w:rsidR="006D1679" w:rsidRPr="0006453F" w:rsidRDefault="006D1679" w:rsidP="006D1679">
      <w:pPr>
        <w:spacing w:line="360" w:lineRule="auto"/>
        <w:jc w:val="both"/>
        <w:rPr>
          <w:i/>
        </w:rPr>
      </w:pPr>
      <w:r w:rsidRPr="0006453F">
        <w:t xml:space="preserve">Как показали научные исследования, грудное и фальцетное звучание голоса зависит от характера работы голосовых складок.  Наблюдение за голосовыми складками во время пения в лабораторных условиях показали, что в одних случаях, звукообразование происходит при плотно сомкнутых голосовых складках, и они колеблются всей своей массой. При этом преобладает </w:t>
      </w:r>
      <w:proofErr w:type="gramStart"/>
      <w:r w:rsidRPr="0006453F">
        <w:rPr>
          <w:i/>
        </w:rPr>
        <w:t>грудное</w:t>
      </w:r>
      <w:proofErr w:type="gramEnd"/>
      <w:r w:rsidRPr="0006453F">
        <w:rPr>
          <w:i/>
        </w:rPr>
        <w:t xml:space="preserve"> </w:t>
      </w:r>
      <w:proofErr w:type="spellStart"/>
      <w:r w:rsidRPr="0006453F">
        <w:rPr>
          <w:i/>
        </w:rPr>
        <w:t>резонирование</w:t>
      </w:r>
      <w:proofErr w:type="spellEnd"/>
      <w:r w:rsidRPr="0006453F">
        <w:rPr>
          <w:i/>
        </w:rPr>
        <w:t>.</w:t>
      </w:r>
      <w:r w:rsidRPr="0006453F">
        <w:t xml:space="preserve"> В других случаях происходит неплотное смыкание складок или только их сближение, при этом они колеблются  только узкими внутренними краями,  </w:t>
      </w:r>
      <w:proofErr w:type="spellStart"/>
      <w:r w:rsidRPr="0006453F">
        <w:t>резонирование</w:t>
      </w:r>
      <w:proofErr w:type="spellEnd"/>
      <w:r w:rsidRPr="0006453F">
        <w:t xml:space="preserve"> голоса – </w:t>
      </w:r>
      <w:r w:rsidRPr="0006453F">
        <w:rPr>
          <w:i/>
        </w:rPr>
        <w:t xml:space="preserve">головное. 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>Таким образом, различают  2 основных типа работы голосовых складок при фонации: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 xml:space="preserve">1) образование звука при плотно сомкнутых по всей длине, колеблющихся во всю ширину голосовых складках с </w:t>
      </w:r>
      <w:proofErr w:type="gramStart"/>
      <w:r w:rsidRPr="0006453F">
        <w:t>грудным</w:t>
      </w:r>
      <w:proofErr w:type="gramEnd"/>
      <w:r w:rsidRPr="0006453F">
        <w:t xml:space="preserve"> </w:t>
      </w:r>
      <w:proofErr w:type="spellStart"/>
      <w:r w:rsidRPr="0006453F">
        <w:t>резонированием</w:t>
      </w:r>
      <w:proofErr w:type="spellEnd"/>
      <w:r w:rsidRPr="0006453F">
        <w:t xml:space="preserve">. От этого «грудного </w:t>
      </w:r>
      <w:proofErr w:type="spellStart"/>
      <w:r w:rsidRPr="0006453F">
        <w:t>отзвучивания</w:t>
      </w:r>
      <w:proofErr w:type="spellEnd"/>
      <w:r w:rsidRPr="0006453F">
        <w:t xml:space="preserve">» и произошло название регистра – грудной регистр. 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 xml:space="preserve">2) образование голоса при сближенных, а не сомкнутых  голосовых складках,   колеблющихся только своими внутренними краями, с головным </w:t>
      </w:r>
      <w:proofErr w:type="spellStart"/>
      <w:r w:rsidRPr="0006453F">
        <w:t>резонированием</w:t>
      </w:r>
      <w:proofErr w:type="spellEnd"/>
      <w:r w:rsidRPr="0006453F">
        <w:t>. Это головной регистр.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 xml:space="preserve">Головной регистр мужских голосов называется </w:t>
      </w:r>
      <w:r w:rsidRPr="0006453F">
        <w:rPr>
          <w:i/>
        </w:rPr>
        <w:t>фальцетом</w:t>
      </w:r>
      <w:r w:rsidRPr="0006453F">
        <w:t xml:space="preserve"> (от итал. </w:t>
      </w:r>
      <w:r w:rsidRPr="0006453F">
        <w:rPr>
          <w:lang w:val="en-GB"/>
        </w:rPr>
        <w:t>Falsetto</w:t>
      </w:r>
      <w:r w:rsidRPr="0006453F">
        <w:t xml:space="preserve"> – ложный), или по-русски – фистула. К нему прибегают необученные певцы, переходя в верхней части диапазона на головное звучание. Но иногда фальцет может применяться в </w:t>
      </w:r>
      <w:r w:rsidRPr="0006453F">
        <w:lastRenderedPageBreak/>
        <w:t xml:space="preserve">качестве средства художественной выразительности. Пример – ария Фигаро из оперы Россини  “Севильский цирюльник”. При пении фальцетом происходит наименьшее сближение голосовых складок, они мало натянуты и колеблются только узкими внутренними краями. Сила звука при этом мала, </w:t>
      </w:r>
      <w:proofErr w:type="spellStart"/>
      <w:r w:rsidRPr="0006453F">
        <w:t>резонирование</w:t>
      </w:r>
      <w:proofErr w:type="spellEnd"/>
      <w:r w:rsidRPr="0006453F">
        <w:t xml:space="preserve"> чисто </w:t>
      </w:r>
      <w:proofErr w:type="gramStart"/>
      <w:r w:rsidRPr="0006453F">
        <w:t>головное</w:t>
      </w:r>
      <w:proofErr w:type="gramEnd"/>
      <w:r w:rsidRPr="0006453F">
        <w:t xml:space="preserve">. Вследствие пассивности голосовых мышц, голос беден обертонами. По фальцетному типу происходит голосообразование у детей младшего возраста. 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>Каждый из регистров имеет как положительные, так и отрицательные стороны.</w:t>
      </w:r>
      <w:r>
        <w:t xml:space="preserve"> </w:t>
      </w:r>
      <w:r w:rsidRPr="0006453F">
        <w:t xml:space="preserve">При грудном регистре  головные складки плотно смыкаются,  колеблются всей своей массой, отчего получается звук богатый обертонами. Но могут появиться сильно диссонирующие обертоны, которые придают звуку резкие призвуки.  Грудной регистр, в сравнении с головным, отличается большей силой, но меньшей </w:t>
      </w:r>
      <w:proofErr w:type="spellStart"/>
      <w:r w:rsidRPr="0006453F">
        <w:t>полётностью</w:t>
      </w:r>
      <w:proofErr w:type="spellEnd"/>
      <w:r w:rsidRPr="0006453F">
        <w:t xml:space="preserve">. Краевая работа голосовых складок при фальцетном голосообразовании дает звук меньшей силы, бедный по тембру. При смешанном регистре в голосообразовании активно участвуют мышцы самих голосовых складок и мышцы их натягивающие. В результате облегчается работа самих голосовых мышц, сохраняется богатство обертонов и сила звука. Использование грудного и головного </w:t>
      </w:r>
      <w:proofErr w:type="spellStart"/>
      <w:r w:rsidRPr="0006453F">
        <w:t>резонирования</w:t>
      </w:r>
      <w:proofErr w:type="spellEnd"/>
      <w:r w:rsidRPr="0006453F">
        <w:t xml:space="preserve">  сообщает звуку красоту и полноту.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 w:rsidRPr="0006453F">
        <w:t>Основное требование, предъявляемое к голосу современного певца, является ровность</w:t>
      </w:r>
      <w:r>
        <w:t xml:space="preserve"> звучания во всём диапазоне. Голос необученного певца  звучит неровно, в нем  ясно заметны  регистры. У таких певцов </w:t>
      </w:r>
      <w:r w:rsidRPr="0006453F">
        <w:t xml:space="preserve"> при переходе из о</w:t>
      </w:r>
      <w:r>
        <w:t xml:space="preserve">дного регистра в другой на двух – </w:t>
      </w:r>
      <w:r w:rsidRPr="0006453F">
        <w:t>трёх</w:t>
      </w:r>
      <w:r>
        <w:t xml:space="preserve"> промежуточных нотах, называемых </w:t>
      </w:r>
      <w:r w:rsidRPr="00E92687">
        <w:rPr>
          <w:i/>
        </w:rPr>
        <w:t>переходными,</w:t>
      </w:r>
      <w:r w:rsidRPr="0006453F">
        <w:t xml:space="preserve"> отмечается ухудшение тембра, напряжённость и неудобство воспроизведения звука.</w:t>
      </w:r>
    </w:p>
    <w:p w:rsidR="006D1679" w:rsidRPr="0006453F" w:rsidRDefault="006D1679" w:rsidP="006D1679">
      <w:pPr>
        <w:spacing w:line="360" w:lineRule="auto"/>
        <w:ind w:firstLine="708"/>
        <w:jc w:val="both"/>
      </w:pPr>
      <w:r>
        <w:t>Ровность звучания достигается путем сглаживания регистров через соединение грудного и головного звучания, что ведет к созданию смешанного регистра. (Микст – смешанный от лат.</w:t>
      </w:r>
      <w:proofErr w:type="spellStart"/>
      <w:r>
        <w:rPr>
          <w:lang w:val="en-US"/>
        </w:rPr>
        <w:t>mixtus</w:t>
      </w:r>
      <w:proofErr w:type="spellEnd"/>
      <w:r w:rsidRPr="002243C7">
        <w:t>)</w:t>
      </w:r>
      <w:r>
        <w:t xml:space="preserve">. </w:t>
      </w:r>
      <w:r w:rsidRPr="0006453F">
        <w:t>Чем лучше поставлен голос, тем шире у него диапазон  смешанного регистра.</w:t>
      </w:r>
      <w:r>
        <w:t xml:space="preserve"> Соотношение грудного и головного регистров в смешанном регистре у  певцов с одинаковым типом голоса бывает различным.</w:t>
      </w:r>
    </w:p>
    <w:p w:rsidR="006D1679" w:rsidRDefault="006D1679" w:rsidP="006D1679">
      <w:pPr>
        <w:spacing w:line="360" w:lineRule="auto"/>
        <w:jc w:val="both"/>
      </w:pPr>
      <w:r w:rsidRPr="0006453F">
        <w:t xml:space="preserve">Методическим приёмом смешивания регистров является округление и прикрытие звука. </w:t>
      </w:r>
      <w:r>
        <w:t xml:space="preserve">                  </w:t>
      </w:r>
    </w:p>
    <w:p w:rsidR="006D1679" w:rsidRDefault="006D1679" w:rsidP="006D1679">
      <w:pPr>
        <w:spacing w:line="360" w:lineRule="auto"/>
        <w:jc w:val="both"/>
      </w:pPr>
      <w:r>
        <w:t>По</w:t>
      </w:r>
      <w:r w:rsidRPr="0006453F">
        <w:t>д округлением понимается некоторое изменение т</w:t>
      </w:r>
      <w:r>
        <w:t xml:space="preserve">ембра, напоминающее по звучанию </w:t>
      </w:r>
    </w:p>
    <w:p w:rsidR="006D1679" w:rsidRPr="0006453F" w:rsidRDefault="006D1679" w:rsidP="006D1679">
      <w:pPr>
        <w:spacing w:line="360" w:lineRule="auto"/>
        <w:jc w:val="both"/>
        <w:rPr>
          <w:u w:val="single"/>
        </w:rPr>
      </w:pPr>
      <w:r>
        <w:t xml:space="preserve">гласный  звук «о». </w:t>
      </w:r>
      <w:r w:rsidRPr="0006453F">
        <w:t xml:space="preserve"> Прикрытие от округления</w:t>
      </w:r>
      <w:r>
        <w:t xml:space="preserve"> в слуховом ощущении </w:t>
      </w:r>
      <w:r w:rsidRPr="0006453F">
        <w:t xml:space="preserve"> отличается большей степенью “</w:t>
      </w:r>
      <w:proofErr w:type="spellStart"/>
      <w:r w:rsidRPr="0006453F">
        <w:t>притемнения</w:t>
      </w:r>
      <w:proofErr w:type="spellEnd"/>
      <w:r w:rsidRPr="0006453F">
        <w:t>” тембра</w:t>
      </w:r>
      <w:r>
        <w:t xml:space="preserve">  (</w:t>
      </w:r>
      <w:r w:rsidRPr="0006453F">
        <w:t>при</w:t>
      </w:r>
      <w:r>
        <w:t>ближения его  к гласному звуку «у», оно употребляется при сглаживании регистров в  мужских голосах). Округляют</w:t>
      </w:r>
      <w:r w:rsidRPr="0006453F">
        <w:t xml:space="preserve"> звуки при помощи</w:t>
      </w:r>
      <w:r>
        <w:t xml:space="preserve"> зевка. Создание смешанного голосообразования связано и с высокой позицией звука. Высокий по позиции звук характеризуется  усилением в голосе высоких обертонов. При этом  у певца возникает ощущение усиленной вибрации в головных резонаторах, чувство «маски» (ощущение усиленных вибраций  лицевых костей в области </w:t>
      </w:r>
      <w:proofErr w:type="gramStart"/>
      <w:r>
        <w:t>переносья</w:t>
      </w:r>
      <w:proofErr w:type="gramEnd"/>
      <w:r>
        <w:t xml:space="preserve">). </w:t>
      </w:r>
      <w:r>
        <w:lastRenderedPageBreak/>
        <w:t xml:space="preserve">При формировании </w:t>
      </w:r>
      <w:proofErr w:type="spellStart"/>
      <w:r>
        <w:t>микстового</w:t>
      </w:r>
      <w:proofErr w:type="spellEnd"/>
      <w:r>
        <w:t xml:space="preserve"> регистра необходимо применять мягкую атаку, умеренную силу звука, организовать плавное, опертое дыхание. </w:t>
      </w:r>
    </w:p>
    <w:p w:rsidR="006D1679" w:rsidRPr="0006453F" w:rsidRDefault="006D1679" w:rsidP="006D1679">
      <w:pPr>
        <w:spacing w:line="360" w:lineRule="auto"/>
        <w:jc w:val="both"/>
      </w:pPr>
      <w:r>
        <w:t xml:space="preserve">В женском голосе, как уже говорилось, три регистра и два перехода. Основную часть диапазона занимает центр, ниже – грудной регистр, выше – головной. Разница в регистровом строении женского голоса по сравнению с мужским заключается  в наличии центрального участка диапазона, имеющего от природы смешанное звучание, в то время как у мужчин смешение почти всегда бывает искусственно найдено путем прикрытия. </w:t>
      </w:r>
      <w:r w:rsidRPr="0006453F">
        <w:tab/>
        <w:t xml:space="preserve">   </w:t>
      </w:r>
    </w:p>
    <w:p w:rsidR="006D1679" w:rsidRDefault="006D1679" w:rsidP="006D1679">
      <w:pPr>
        <w:spacing w:line="360" w:lineRule="auto"/>
        <w:jc w:val="both"/>
      </w:pPr>
      <w:r>
        <w:t>Естественно смешанный центр диапазона у женских голосов сильно облегчает задачу выравнивания голоса.</w:t>
      </w:r>
    </w:p>
    <w:p w:rsidR="006D1679" w:rsidRDefault="006D1679" w:rsidP="006D1679">
      <w:pPr>
        <w:spacing w:line="360" w:lineRule="auto"/>
        <w:jc w:val="both"/>
      </w:pPr>
      <w:r>
        <w:t>Основные общие принципы работы над ровностью диапазона у женщин те же, что и у мужчин: совершенствование смешанного голосообразования на центре, верная динамика  звука, плавная подача дыхания, использование темных гласных «о»  и «у» при формировании верхних звуков.</w:t>
      </w:r>
    </w:p>
    <w:p w:rsidR="006D1679" w:rsidRDefault="006D1679" w:rsidP="006D1679">
      <w:pPr>
        <w:spacing w:line="360" w:lineRule="auto"/>
        <w:jc w:val="both"/>
      </w:pPr>
      <w:bookmarkStart w:id="0" w:name="_GoBack"/>
      <w:bookmarkEnd w:id="0"/>
    </w:p>
    <w:p w:rsidR="006D1679" w:rsidRPr="006D1679" w:rsidRDefault="006D1679" w:rsidP="006D1679">
      <w:pPr>
        <w:spacing w:line="360" w:lineRule="auto"/>
        <w:jc w:val="both"/>
      </w:pPr>
      <w:r w:rsidRPr="006D1679">
        <w:rPr>
          <w:b/>
        </w:rPr>
        <w:t xml:space="preserve">Домашнее задание: </w:t>
      </w:r>
      <w:r w:rsidRPr="006D1679">
        <w:t>сделать конспект лекции, освоить данный материал, подготовиться к опросу.</w:t>
      </w:r>
    </w:p>
    <w:p w:rsidR="006D1679" w:rsidRPr="006D1679" w:rsidRDefault="006D1679" w:rsidP="006D1679">
      <w:pPr>
        <w:spacing w:line="360" w:lineRule="auto"/>
        <w:jc w:val="both"/>
      </w:pPr>
    </w:p>
    <w:p w:rsidR="00B87BE0" w:rsidRDefault="00B87BE0" w:rsidP="006D1679">
      <w:pPr>
        <w:jc w:val="both"/>
      </w:pPr>
    </w:p>
    <w:sectPr w:rsidR="00B8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1"/>
    <w:rsid w:val="003F3F81"/>
    <w:rsid w:val="006D1679"/>
    <w:rsid w:val="00B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2022-02-09T19:45:00Z</dcterms:created>
  <dcterms:modified xsi:type="dcterms:W3CDTF">2022-02-09T19:50:00Z</dcterms:modified>
</cp:coreProperties>
</file>