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Курс</w:t>
      </w:r>
      <w:r w:rsidR="003A21B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26E4F">
        <w:rPr>
          <w:rFonts w:ascii="Times New Roman" w:hAnsi="Times New Roman" w:cs="Times New Roman"/>
          <w:b/>
          <w:sz w:val="28"/>
          <w:szCs w:val="32"/>
        </w:rPr>
        <w:t>3</w:t>
      </w:r>
      <w:r w:rsidRPr="002D3D2E">
        <w:rPr>
          <w:rFonts w:ascii="Times New Roman" w:hAnsi="Times New Roman" w:cs="Times New Roman"/>
          <w:b/>
          <w:sz w:val="28"/>
          <w:szCs w:val="32"/>
        </w:rPr>
        <w:t>.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Дисциплина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C7823">
        <w:rPr>
          <w:rFonts w:ascii="Times New Roman" w:hAnsi="Times New Roman" w:cs="Times New Roman"/>
          <w:b/>
          <w:sz w:val="28"/>
          <w:szCs w:val="32"/>
        </w:rPr>
        <w:t>Гармония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Преподаватель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Высочина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Андреевна</w:t>
      </w:r>
    </w:p>
    <w:p w:rsidR="002D3D2E" w:rsidRDefault="002D3D2E" w:rsidP="00360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E4F" w:rsidRPr="00B26E4F" w:rsidRDefault="00B26E4F" w:rsidP="00B26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4F">
        <w:rPr>
          <w:rFonts w:ascii="Times New Roman" w:hAnsi="Times New Roman" w:cs="Times New Roman"/>
          <w:b/>
          <w:sz w:val="28"/>
          <w:szCs w:val="28"/>
        </w:rPr>
        <w:t>Тема: Скачковые вспомогательные – неприготовленные</w:t>
      </w:r>
    </w:p>
    <w:p w:rsidR="00B26E4F" w:rsidRPr="006E7AB0" w:rsidRDefault="00B26E4F" w:rsidP="00B26E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B26E4F" w:rsidRPr="006E7AB0" w:rsidRDefault="00B26E4F" w:rsidP="00B26E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Скачковыми</w:t>
      </w:r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вспомогательными звуками называются такие вспомогательные звуки, </w:t>
      </w:r>
      <w:bookmarkStart w:id="0" w:name="_GoBack"/>
      <w:bookmarkEnd w:id="0"/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секундовая связь с предыдущим или последующим аккордовым звуком отсутствуют. Они бывают 2 типов: </w:t>
      </w:r>
      <w:r w:rsidRPr="006E7A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вспомогательный, взятый скачком и вспомогательный, брошенный скачком (</w:t>
      </w:r>
      <w:proofErr w:type="spellStart"/>
      <w:r w:rsidRPr="006E7A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камбиата</w:t>
      </w:r>
      <w:proofErr w:type="spellEnd"/>
      <w:r w:rsidRPr="006E7A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брошенная, покинутая).</w:t>
      </w:r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Скачком в этом случае считается терция и даже увеличенная секунда.</w:t>
      </w:r>
    </w:p>
    <w:p w:rsidR="00B26E4F" w:rsidRPr="006E7AB0" w:rsidRDefault="00B26E4F" w:rsidP="00B26E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Вспомогательный, взятый скачком, не приготавливается, но разрешается в следующий за ним аккордовый звук.</w:t>
      </w:r>
    </w:p>
    <w:p w:rsidR="00B26E4F" w:rsidRPr="006E7AB0" w:rsidRDefault="00B26E4F" w:rsidP="00B26E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Камбиата</w:t>
      </w:r>
      <w:proofErr w:type="spellEnd"/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приготавливается обычно плавным движением, но не разрешается.</w:t>
      </w:r>
    </w:p>
    <w:p w:rsidR="00B26E4F" w:rsidRPr="006E7AB0" w:rsidRDefault="00B26E4F" w:rsidP="00B26E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Совмещение вокруг одного вспомогательного звука </w:t>
      </w:r>
      <w:proofErr w:type="spellStart"/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камбиаты</w:t>
      </w:r>
      <w:proofErr w:type="spellEnd"/>
      <w:r w:rsidRPr="006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вспомогательного, взятого скачком, образует </w:t>
      </w:r>
      <w:proofErr w:type="spellStart"/>
      <w:r w:rsidRPr="006E7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опевание</w:t>
      </w:r>
      <w:proofErr w:type="spellEnd"/>
    </w:p>
    <w:p w:rsidR="00B26E4F" w:rsidRPr="006E7AB0" w:rsidRDefault="00B26E4F" w:rsidP="00B26E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F" w:rsidRPr="006E7AB0" w:rsidRDefault="00B26E4F" w:rsidP="00B26E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Анализ:</w:t>
      </w:r>
    </w:p>
    <w:p w:rsidR="00B26E4F" w:rsidRPr="006E7AB0" w:rsidRDefault="00B26E4F" w:rsidP="00B26E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Введение на одной гармонии (Л. Бетховен – 7 соната, 2 часть, тема) или при смене аккордов (</w:t>
      </w:r>
      <w:proofErr w:type="spellStart"/>
      <w:r w:rsidRPr="006E7AB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6E7AB0">
        <w:rPr>
          <w:rFonts w:ascii="Times New Roman" w:hAnsi="Times New Roman" w:cs="Times New Roman"/>
          <w:sz w:val="28"/>
          <w:szCs w:val="28"/>
        </w:rPr>
        <w:t xml:space="preserve"> №632, 633).</w:t>
      </w:r>
    </w:p>
    <w:p w:rsidR="00B26E4F" w:rsidRPr="006E7AB0" w:rsidRDefault="00B26E4F" w:rsidP="00B26E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 xml:space="preserve">Окружающие скачковые вспомогательные (П. Чайковский – тема с вариациями, </w:t>
      </w:r>
      <w:r w:rsidRPr="006E7A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7AB0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6E7AB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6E7AB0">
        <w:rPr>
          <w:rFonts w:ascii="Times New Roman" w:hAnsi="Times New Roman" w:cs="Times New Roman"/>
          <w:sz w:val="28"/>
          <w:szCs w:val="28"/>
        </w:rPr>
        <w:t xml:space="preserve"> №635) – диатонические и хроматические.</w:t>
      </w:r>
    </w:p>
    <w:p w:rsidR="00B26E4F" w:rsidRPr="006E7AB0" w:rsidRDefault="00B26E4F" w:rsidP="00B26E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Письменная гармонизация – Мясоедов №198.</w:t>
      </w:r>
    </w:p>
    <w:p w:rsidR="00B26E4F" w:rsidRPr="006E7AB0" w:rsidRDefault="00B26E4F" w:rsidP="00B26E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F" w:rsidRDefault="00B26E4F" w:rsidP="00B26E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AB0">
        <w:rPr>
          <w:rFonts w:ascii="Times New Roman" w:hAnsi="Times New Roman" w:cs="Times New Roman"/>
          <w:sz w:val="28"/>
          <w:szCs w:val="28"/>
          <w:u w:val="single"/>
        </w:rPr>
        <w:t>На дом:</w:t>
      </w:r>
    </w:p>
    <w:p w:rsidR="00B26E4F" w:rsidRPr="006E7AB0" w:rsidRDefault="00B26E4F" w:rsidP="00B26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Законспектировать тему</w:t>
      </w:r>
    </w:p>
    <w:p w:rsidR="00B26E4F" w:rsidRPr="006E7AB0" w:rsidRDefault="00B26E4F" w:rsidP="00B26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B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6E7AB0">
        <w:rPr>
          <w:rFonts w:ascii="Times New Roman" w:hAnsi="Times New Roman" w:cs="Times New Roman"/>
          <w:sz w:val="28"/>
          <w:szCs w:val="28"/>
        </w:rPr>
        <w:t>, т. 43 №642 (3), №643(1).</w:t>
      </w:r>
    </w:p>
    <w:p w:rsidR="00B26E4F" w:rsidRPr="006E7AB0" w:rsidRDefault="00B26E4F" w:rsidP="00B26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Максимов – задание 90.</w:t>
      </w:r>
    </w:p>
    <w:p w:rsidR="00B26E4F" w:rsidRPr="006E7AB0" w:rsidRDefault="00B26E4F" w:rsidP="00B26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B0">
        <w:rPr>
          <w:rFonts w:ascii="Times New Roman" w:hAnsi="Times New Roman" w:cs="Times New Roman"/>
          <w:sz w:val="28"/>
          <w:szCs w:val="28"/>
        </w:rPr>
        <w:t>Скребковы</w:t>
      </w:r>
      <w:proofErr w:type="spellEnd"/>
      <w:r w:rsidRPr="006E7AB0">
        <w:rPr>
          <w:rFonts w:ascii="Times New Roman" w:hAnsi="Times New Roman" w:cs="Times New Roman"/>
          <w:sz w:val="28"/>
          <w:szCs w:val="28"/>
        </w:rPr>
        <w:t xml:space="preserve"> – №231, 247.</w:t>
      </w:r>
    </w:p>
    <w:p w:rsidR="00B26E4F" w:rsidRPr="006E7AB0" w:rsidRDefault="00B26E4F" w:rsidP="00B26E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  <w:u w:val="single"/>
        </w:rPr>
        <w:t>Индивидуально:</w:t>
      </w:r>
    </w:p>
    <w:p w:rsidR="00B26E4F" w:rsidRPr="006E7AB0" w:rsidRDefault="00B26E4F" w:rsidP="00B26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B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6E7AB0">
        <w:rPr>
          <w:rFonts w:ascii="Times New Roman" w:hAnsi="Times New Roman" w:cs="Times New Roman"/>
          <w:sz w:val="28"/>
          <w:szCs w:val="28"/>
        </w:rPr>
        <w:t>, т. 52.</w:t>
      </w:r>
    </w:p>
    <w:p w:rsidR="00B26E4F" w:rsidRPr="006E7AB0" w:rsidRDefault="00B26E4F" w:rsidP="00B26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B0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6E7AB0">
        <w:rPr>
          <w:rFonts w:ascii="Times New Roman" w:hAnsi="Times New Roman" w:cs="Times New Roman"/>
          <w:sz w:val="28"/>
          <w:szCs w:val="28"/>
        </w:rPr>
        <w:t>, №1354.</w:t>
      </w:r>
    </w:p>
    <w:p w:rsidR="00B26E4F" w:rsidRPr="006E7AB0" w:rsidRDefault="00B26E4F" w:rsidP="00B26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lastRenderedPageBreak/>
        <w:t>Наизусть – С. Рахманинов, концерт для ф-но №2 (2 часть, начало, тт. 1-5).</w:t>
      </w:r>
    </w:p>
    <w:p w:rsidR="00B26E4F" w:rsidRPr="006E7AB0" w:rsidRDefault="00B26E4F" w:rsidP="00B26E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0">
        <w:rPr>
          <w:rFonts w:ascii="Times New Roman" w:hAnsi="Times New Roman" w:cs="Times New Roman"/>
          <w:sz w:val="28"/>
          <w:szCs w:val="28"/>
        </w:rPr>
        <w:t>Схемы модуляций в 3 степень родства из С и А.</w:t>
      </w:r>
    </w:p>
    <w:p w:rsidR="007C7823" w:rsidRPr="003D5C30" w:rsidRDefault="007C7823" w:rsidP="00B26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C7823" w:rsidRPr="003D5C30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2D3D2E"/>
    <w:rsid w:val="003603CE"/>
    <w:rsid w:val="003A21BE"/>
    <w:rsid w:val="007C7823"/>
    <w:rsid w:val="00A715A4"/>
    <w:rsid w:val="00B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F3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2020-03-26T14:56:00Z</dcterms:created>
  <dcterms:modified xsi:type="dcterms:W3CDTF">2020-03-26T14:56:00Z</dcterms:modified>
</cp:coreProperties>
</file>