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4A9" w:rsidRDefault="00FE64A9" w:rsidP="00FE64A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Группы: </w:t>
      </w:r>
      <w:r>
        <w:rPr>
          <w:rFonts w:ascii="Times New Roman" w:hAnsi="Times New Roman" w:cs="Times New Roman"/>
          <w:b/>
          <w:sz w:val="28"/>
          <w:szCs w:val="32"/>
        </w:rPr>
        <w:t>Теория музыки</w:t>
      </w:r>
    </w:p>
    <w:p w:rsidR="00FE64A9" w:rsidRDefault="00FE64A9" w:rsidP="00FE64A9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Курс</w:t>
      </w:r>
      <w:r>
        <w:rPr>
          <w:rFonts w:ascii="Times New Roman" w:hAnsi="Times New Roman" w:cs="Times New Roman"/>
          <w:b/>
          <w:sz w:val="28"/>
          <w:szCs w:val="32"/>
        </w:rPr>
        <w:t xml:space="preserve"> 2.</w:t>
      </w:r>
    </w:p>
    <w:p w:rsidR="00FE64A9" w:rsidRDefault="00FE64A9" w:rsidP="00FE64A9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Дисциплина</w:t>
      </w:r>
      <w:r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32"/>
        </w:rPr>
        <w:t>Методика преподавания сольфеджио</w:t>
      </w:r>
    </w:p>
    <w:p w:rsidR="00FE64A9" w:rsidRDefault="00FE64A9" w:rsidP="00FE64A9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Преподаватель</w:t>
      </w:r>
      <w:r>
        <w:rPr>
          <w:rFonts w:ascii="Times New Roman" w:hAnsi="Times New Roman" w:cs="Times New Roman"/>
          <w:b/>
          <w:sz w:val="28"/>
          <w:szCs w:val="32"/>
        </w:rPr>
        <w:t xml:space="preserve"> Неганова Татьяна Аркадьевна</w:t>
      </w:r>
    </w:p>
    <w:p w:rsidR="00FE64A9" w:rsidRDefault="00FE64A9" w:rsidP="0076002D">
      <w:pPr>
        <w:pStyle w:val="a3"/>
        <w:spacing w:line="240" w:lineRule="auto"/>
        <w:ind w:firstLine="0"/>
        <w:jc w:val="center"/>
        <w:rPr>
          <w:sz w:val="32"/>
          <w:szCs w:val="32"/>
        </w:rPr>
      </w:pPr>
    </w:p>
    <w:p w:rsidR="00FE64A9" w:rsidRDefault="00FE64A9" w:rsidP="0076002D">
      <w:pPr>
        <w:pStyle w:val="a3"/>
        <w:spacing w:line="240" w:lineRule="auto"/>
        <w:ind w:firstLine="0"/>
        <w:jc w:val="center"/>
        <w:rPr>
          <w:sz w:val="32"/>
          <w:szCs w:val="32"/>
        </w:rPr>
      </w:pPr>
    </w:p>
    <w:p w:rsidR="00BB625C" w:rsidRDefault="009E2858" w:rsidP="0076002D">
      <w:pPr>
        <w:pStyle w:val="a3"/>
        <w:spacing w:line="240" w:lineRule="auto"/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Урок№ </w:t>
      </w:r>
      <w:r w:rsidR="00BB625C" w:rsidRPr="00BB625C">
        <w:rPr>
          <w:sz w:val="32"/>
          <w:szCs w:val="32"/>
        </w:rPr>
        <w:t xml:space="preserve"> 11.</w:t>
      </w:r>
    </w:p>
    <w:p w:rsidR="00BB625C" w:rsidRPr="00BB625C" w:rsidRDefault="009E2858" w:rsidP="0076002D">
      <w:pPr>
        <w:pStyle w:val="a3"/>
        <w:spacing w:line="240" w:lineRule="auto"/>
        <w:ind w:firstLine="0"/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Тема.</w:t>
      </w:r>
      <w:r w:rsidR="00FE64A9">
        <w:rPr>
          <w:smallCaps/>
          <w:sz w:val="32"/>
          <w:szCs w:val="32"/>
        </w:rPr>
        <w:t xml:space="preserve"> </w:t>
      </w:r>
      <w:r w:rsidR="00BB625C" w:rsidRPr="00BB625C">
        <w:rPr>
          <w:smallCaps/>
          <w:sz w:val="32"/>
          <w:szCs w:val="32"/>
        </w:rPr>
        <w:t>Работа над полифонией в системе музыкального воспитания Г. И. Шатковского.</w:t>
      </w:r>
    </w:p>
    <w:p w:rsidR="00BB625C" w:rsidRDefault="00BB625C" w:rsidP="00BB625C">
      <w:pPr>
        <w:pStyle w:val="3"/>
      </w:pPr>
    </w:p>
    <w:p w:rsidR="00BB625C" w:rsidRDefault="00BB625C" w:rsidP="00BB625C">
      <w:pPr>
        <w:pStyle w:val="3"/>
      </w:pPr>
      <w:r>
        <w:t xml:space="preserve">В работе над полифонией необходимо знание закономерностей гармонии, в частности </w:t>
      </w:r>
      <w:r>
        <w:rPr>
          <w:i/>
          <w:iCs/>
        </w:rPr>
        <w:t>гармонической пульсации</w:t>
      </w:r>
      <w:r>
        <w:t>. Поскольку существующая техника канонического письма сложна и недоступна для изучения ее в музыкальной школе, автор предлагает иной, оригинальный способ написания канонов.</w:t>
      </w:r>
    </w:p>
    <w:p w:rsidR="00BB625C" w:rsidRDefault="00BB625C" w:rsidP="00BB625C">
      <w:pPr>
        <w:pStyle w:val="3"/>
      </w:pPr>
      <w:r>
        <w:t>Для написания канонов требуется соблюдение 3-х условий:</w:t>
      </w:r>
    </w:p>
    <w:p w:rsidR="00BB625C" w:rsidRDefault="00BB625C" w:rsidP="00BB625C">
      <w:pPr>
        <w:pStyle w:val="3"/>
        <w:numPr>
          <w:ilvl w:val="0"/>
          <w:numId w:val="1"/>
        </w:numPr>
      </w:pPr>
      <w:r>
        <w:t>Совпадение гармонии во всех голосах при горизонтальной перестановке.</w:t>
      </w:r>
    </w:p>
    <w:p w:rsidR="00BB625C" w:rsidRDefault="00BB625C" w:rsidP="00BB625C">
      <w:pPr>
        <w:pStyle w:val="3"/>
        <w:numPr>
          <w:ilvl w:val="0"/>
          <w:numId w:val="1"/>
        </w:numPr>
      </w:pPr>
      <w:r>
        <w:t>Контраст ритмического рисунка (в одном голосе – движение, в другом – покой).</w:t>
      </w:r>
    </w:p>
    <w:p w:rsidR="00BB625C" w:rsidRDefault="00FE64A9" w:rsidP="00BB625C">
      <w:pPr>
        <w:pStyle w:val="3"/>
        <w:numPr>
          <w:ilvl w:val="0"/>
          <w:numId w:val="1"/>
        </w:num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278765</wp:posOffset>
                </wp:positionV>
                <wp:extent cx="0" cy="228600"/>
                <wp:effectExtent l="60960" t="5080" r="53340" b="23495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B467D"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21.95pt" to="22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278765</wp:posOffset>
                </wp:positionV>
                <wp:extent cx="0" cy="228600"/>
                <wp:effectExtent l="60960" t="14605" r="53340" b="1397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0E902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1.95pt" to="153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">
                <v:stroke startarrow="block"/>
              </v:line>
            </w:pict>
          </mc:Fallback>
        </mc:AlternateContent>
      </w:r>
      <w:r w:rsidR="00BB625C">
        <w:t>Контраст мелодического рисунка (в одном голосе движение   , в другом    ).</w:t>
      </w:r>
    </w:p>
    <w:p w:rsidR="00BB625C" w:rsidRDefault="00BB625C" w:rsidP="00BB625C">
      <w:pPr>
        <w:pStyle w:val="3"/>
      </w:pPr>
      <w:r>
        <w:t xml:space="preserve">Из 3-х перечисленных условий, первое является важнейшим, соблюдение 2 других – желательно, но не обязательно. </w:t>
      </w:r>
    </w:p>
    <w:p w:rsidR="00BB625C" w:rsidRDefault="00BB625C" w:rsidP="00BB625C">
      <w:pPr>
        <w:pStyle w:val="3"/>
      </w:pPr>
      <w:r>
        <w:t>Т. о., для написания канона пригодны темы, имеющие равномерную гармоническую пульсацию, и наоборот, мелодии, имеющие неравномерную гармоническую пульсацию для темы не пригодны.</w:t>
      </w:r>
    </w:p>
    <w:p w:rsidR="00D604E1" w:rsidRPr="00D604E1" w:rsidRDefault="00D604E1" w:rsidP="00BB625C">
      <w:pPr>
        <w:pStyle w:val="3"/>
        <w:rPr>
          <w:b/>
        </w:rPr>
      </w:pPr>
    </w:p>
    <w:p w:rsidR="00D604E1" w:rsidRPr="00D604E1" w:rsidRDefault="00D604E1" w:rsidP="00D604E1">
      <w:pPr>
        <w:pStyle w:val="3"/>
        <w:ind w:firstLine="0"/>
        <w:rPr>
          <w:b/>
        </w:rPr>
      </w:pPr>
      <w:r w:rsidRPr="00D604E1">
        <w:rPr>
          <w:b/>
        </w:rPr>
        <w:t xml:space="preserve">                     </w:t>
      </w:r>
      <w:r w:rsidR="00BB625C" w:rsidRPr="00D604E1">
        <w:rPr>
          <w:b/>
        </w:rPr>
        <w:t>Последоват</w:t>
      </w:r>
      <w:r w:rsidRPr="00D604E1">
        <w:rPr>
          <w:b/>
        </w:rPr>
        <w:t>ельность  работы при сочинении канона.</w:t>
      </w:r>
    </w:p>
    <w:p w:rsidR="00D604E1" w:rsidRDefault="00D604E1" w:rsidP="00D604E1">
      <w:pPr>
        <w:pStyle w:val="3"/>
        <w:ind w:firstLine="0"/>
      </w:pPr>
      <w:r w:rsidRPr="00D604E1">
        <w:t xml:space="preserve"> </w:t>
      </w:r>
      <w:r>
        <w:t>Пусть дана тема, состоящая из 2-х тактов  (см.пример№45 в работе Г.И.Шатковского» Развитие музыкального слуха и навыков творческого музицирования».М.1986г.)</w:t>
      </w:r>
    </w:p>
    <w:p w:rsidR="00BB625C" w:rsidRDefault="00D604E1" w:rsidP="00BB625C">
      <w:pPr>
        <w:pStyle w:val="3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-262890</wp:posOffset>
            </wp:positionV>
            <wp:extent cx="5949315" cy="9394825"/>
            <wp:effectExtent l="0" t="0" r="0" b="0"/>
            <wp:wrapTight wrapText="bothSides">
              <wp:wrapPolygon edited="0">
                <wp:start x="0" y="0"/>
                <wp:lineTo x="0" y="21549"/>
                <wp:lineTo x="21510" y="21549"/>
                <wp:lineTo x="215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939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B625C" w:rsidRDefault="00FE64A9" w:rsidP="00A86F1E">
      <w:pPr>
        <w:pStyle w:val="3"/>
        <w:ind w:firstLine="0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171450</wp:posOffset>
                </wp:positionV>
                <wp:extent cx="3200400" cy="0"/>
                <wp:effectExtent l="13335" t="5715" r="5715" b="13335"/>
                <wp:wrapNone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4D984" id="Line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3.5pt" to="441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tv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"/>
            </w:pict>
          </mc:Fallback>
        </mc:AlternateContent>
      </w:r>
      <w:r w:rsidR="00BB625C">
        <w:t xml:space="preserve">Посредством анализа выясняем: пульсация равномерно тактовая (в каждом такте – смена гармонии). </w:t>
      </w:r>
    </w:p>
    <w:p w:rsidR="00BB625C" w:rsidRDefault="00BB625C" w:rsidP="00BB625C">
      <w:pPr>
        <w:pStyle w:val="3"/>
        <w:ind w:left="360" w:firstLine="0"/>
      </w:pPr>
      <w:r>
        <w:t>Гармонизация: Д | Т | Д | Т | Д | Т | Д | Т</w:t>
      </w:r>
    </w:p>
    <w:p w:rsidR="00BB625C" w:rsidRDefault="00BB625C" w:rsidP="00BB625C">
      <w:pPr>
        <w:pStyle w:val="3"/>
        <w:numPr>
          <w:ilvl w:val="0"/>
          <w:numId w:val="2"/>
        </w:numPr>
      </w:pPr>
      <w:r>
        <w:t>Записывая 2 голос канона, производим смещение так, чтобы гармония совпадала с гармонией (функционально: тоника – с тоникой, доминанта – с доминантой).</w:t>
      </w:r>
    </w:p>
    <w:p w:rsidR="00BB625C" w:rsidRDefault="00BB625C" w:rsidP="00BB625C">
      <w:pPr>
        <w:pStyle w:val="3"/>
      </w:pPr>
      <w:r>
        <w:t>Получаем 2-голосный канон, где гармонические функции тем совпадают по вертикали:</w:t>
      </w:r>
    </w:p>
    <w:p w:rsidR="00BB625C" w:rsidRDefault="00BB625C" w:rsidP="00BB625C">
      <w:pPr>
        <w:pStyle w:val="3"/>
      </w:pPr>
      <w:r>
        <w:t xml:space="preserve">                                </w:t>
      </w:r>
      <w:r w:rsidR="00D604E1">
        <w:t>См. п</w:t>
      </w:r>
      <w:r>
        <w:t xml:space="preserve">ример № 46 в работе Шатковского «Развите музыкального слуха и навыков творческого музицирования.», </w:t>
      </w:r>
      <w:r w:rsidR="0014404F">
        <w:t>М.,1986г.</w:t>
      </w:r>
    </w:p>
    <w:p w:rsidR="00BB625C" w:rsidRDefault="00BB625C" w:rsidP="00BB625C">
      <w:pPr>
        <w:pStyle w:val="3"/>
      </w:pPr>
      <w:r>
        <w:t>Возможно создание канонов и с большим количеством голосов. При исполнении канонов может быть включена остинатная фигура и свободный голос (см. пример № 48, в работе Шатковского «Развитие музыкального слуха и навыков творческого музицирования», стр. 25).</w:t>
      </w:r>
    </w:p>
    <w:p w:rsidR="00BB625C" w:rsidRDefault="00BB625C" w:rsidP="00BB625C">
      <w:pPr>
        <w:pStyle w:val="3"/>
      </w:pPr>
      <w:r>
        <w:t>Для написания многоголосных канонов (двойных, тройных) используются темы, имеющие одну и ту же гармоническую формулу. Каноны используются в трех частной форме, форме рондо, вариационной и т. д. При этом используются все изложенные выше способы варьирования музыкального материала: смена лада, размера, фигурации, включения и выключения инструментального сопровождения, остинатной фигуры, свободного голоса (см. пример № 50, в работе «Развитие музыкального слуха</w:t>
      </w:r>
      <w:r w:rsidR="008A0C0B">
        <w:t xml:space="preserve"> </w:t>
      </w:r>
      <w:r>
        <w:t xml:space="preserve">и навыков творческого музицирования» стр. 26). </w:t>
      </w:r>
    </w:p>
    <w:p w:rsidR="00A86F1E" w:rsidRDefault="00A86F1E" w:rsidP="00BB625C">
      <w:pPr>
        <w:pStyle w:val="3"/>
      </w:pPr>
    </w:p>
    <w:p w:rsidR="00BB625C" w:rsidRPr="00D604E1" w:rsidRDefault="00A86F1E" w:rsidP="00BB625C">
      <w:pPr>
        <w:pStyle w:val="3"/>
        <w:rPr>
          <w:b/>
        </w:rPr>
      </w:pPr>
      <w:r w:rsidRPr="00D604E1">
        <w:rPr>
          <w:b/>
        </w:rPr>
        <w:t>Практическая работа на уроке:</w:t>
      </w:r>
    </w:p>
    <w:p w:rsidR="00A86F1E" w:rsidRDefault="00A86F1E" w:rsidP="00A86F1E">
      <w:pPr>
        <w:pStyle w:val="3"/>
        <w:numPr>
          <w:ilvl w:val="0"/>
          <w:numId w:val="3"/>
        </w:numPr>
      </w:pPr>
      <w:r>
        <w:t>Сочините тему канона, состоящую из 2х или 4х тактов, которая гармонизовалась бы равномерно 2-мя функциями:Д-Т.</w:t>
      </w:r>
    </w:p>
    <w:p w:rsidR="00A86F1E" w:rsidRDefault="00A86F1E" w:rsidP="00A86F1E">
      <w:pPr>
        <w:pStyle w:val="3"/>
        <w:numPr>
          <w:ilvl w:val="0"/>
          <w:numId w:val="3"/>
        </w:numPr>
      </w:pPr>
      <w:r>
        <w:t>Запишите данную тему канона.</w:t>
      </w:r>
    </w:p>
    <w:p w:rsidR="00A86F1E" w:rsidRDefault="00A86F1E" w:rsidP="00A86F1E">
      <w:pPr>
        <w:pStyle w:val="3"/>
        <w:numPr>
          <w:ilvl w:val="0"/>
          <w:numId w:val="3"/>
        </w:numPr>
      </w:pPr>
      <w:r>
        <w:t>Подпишите проведение темы во 2-м голосе так, чтобы гармонизация тем совпадала.</w:t>
      </w:r>
    </w:p>
    <w:p w:rsidR="00BB625C" w:rsidRDefault="00BB625C" w:rsidP="00BB625C">
      <w:pPr>
        <w:pStyle w:val="3"/>
      </w:pPr>
    </w:p>
    <w:p w:rsidR="00D40DDC" w:rsidRDefault="00A86F1E" w:rsidP="00BB625C">
      <w:pPr>
        <w:pStyle w:val="3"/>
      </w:pPr>
      <w:r>
        <w:lastRenderedPageBreak/>
        <w:t>Домашнее задание:</w:t>
      </w:r>
    </w:p>
    <w:p w:rsidR="00BB625C" w:rsidRDefault="0014404F" w:rsidP="00BB625C">
      <w:pPr>
        <w:pStyle w:val="3"/>
      </w:pPr>
      <w:r>
        <w:t>1.П</w:t>
      </w:r>
      <w:r w:rsidR="00A86F1E">
        <w:t>рочесть работу  Г.И.Шатковского «Развитие музыкального слуха и навыков творческого музицирования</w:t>
      </w:r>
      <w:r>
        <w:t>»М.,1986г.</w:t>
      </w:r>
      <w:r w:rsidR="00131822">
        <w:t>, стр.24-29.</w:t>
      </w:r>
    </w:p>
    <w:p w:rsidR="0014404F" w:rsidRPr="00D40DDC" w:rsidRDefault="0014404F" w:rsidP="00BB625C">
      <w:pPr>
        <w:pStyle w:val="3"/>
      </w:pPr>
      <w:r>
        <w:t xml:space="preserve">2.Сочинить тему канона в размере ¾ в тональности </w:t>
      </w:r>
      <w:r>
        <w:rPr>
          <w:lang w:val="en-US"/>
        </w:rPr>
        <w:t>F</w:t>
      </w:r>
      <w:r w:rsidRPr="0014404F">
        <w:t>-</w:t>
      </w:r>
      <w:r w:rsidR="00D40DDC">
        <w:rPr>
          <w:lang w:val="en-US"/>
        </w:rPr>
        <w:t>dur</w:t>
      </w:r>
      <w:r w:rsidR="00D40DDC">
        <w:t xml:space="preserve"> в объёме 2-х тактов и записать её.</w:t>
      </w:r>
    </w:p>
    <w:p w:rsidR="0014404F" w:rsidRDefault="00D604E1" w:rsidP="00BB625C">
      <w:pPr>
        <w:pStyle w:val="3"/>
      </w:pPr>
      <w:r>
        <w:t>3.Записать 3</w:t>
      </w:r>
      <w:r w:rsidR="0014404F">
        <w:t>-хголосный канон на данную тему</w:t>
      </w:r>
      <w:r w:rsidR="00D40DDC">
        <w:t>.</w:t>
      </w:r>
    </w:p>
    <w:p w:rsidR="00BB625C" w:rsidRDefault="00BB625C" w:rsidP="00BB625C">
      <w:pPr>
        <w:pStyle w:val="3"/>
      </w:pPr>
    </w:p>
    <w:p w:rsidR="00BB625C" w:rsidRDefault="00BB625C" w:rsidP="00BB625C">
      <w:pPr>
        <w:pStyle w:val="3"/>
      </w:pPr>
    </w:p>
    <w:p w:rsidR="00BB625C" w:rsidRDefault="00BB625C" w:rsidP="00BB625C">
      <w:pPr>
        <w:pStyle w:val="3"/>
      </w:pPr>
    </w:p>
    <w:p w:rsidR="001C217E" w:rsidRDefault="001C217E"/>
    <w:sectPr w:rsidR="001C217E" w:rsidSect="001C2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9B2" w:rsidRDefault="004959B2" w:rsidP="00D604E1">
      <w:pPr>
        <w:spacing w:after="0" w:line="240" w:lineRule="auto"/>
      </w:pPr>
      <w:r>
        <w:separator/>
      </w:r>
    </w:p>
  </w:endnote>
  <w:endnote w:type="continuationSeparator" w:id="0">
    <w:p w:rsidR="004959B2" w:rsidRDefault="004959B2" w:rsidP="00D60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9B2" w:rsidRDefault="004959B2" w:rsidP="00D604E1">
      <w:pPr>
        <w:spacing w:after="0" w:line="240" w:lineRule="auto"/>
      </w:pPr>
      <w:r>
        <w:separator/>
      </w:r>
    </w:p>
  </w:footnote>
  <w:footnote w:type="continuationSeparator" w:id="0">
    <w:p w:rsidR="004959B2" w:rsidRDefault="004959B2" w:rsidP="00D60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20426"/>
    <w:multiLevelType w:val="hybridMultilevel"/>
    <w:tmpl w:val="60D07980"/>
    <w:lvl w:ilvl="0" w:tplc="31141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88C7A07"/>
    <w:multiLevelType w:val="hybridMultilevel"/>
    <w:tmpl w:val="66DA529C"/>
    <w:lvl w:ilvl="0" w:tplc="5EA2F6BE">
      <w:start w:val="1"/>
      <w:numFmt w:val="decimal"/>
      <w:lvlText w:val="%1."/>
      <w:lvlJc w:val="left"/>
      <w:pPr>
        <w:tabs>
          <w:tab w:val="num" w:pos="1803"/>
        </w:tabs>
        <w:ind w:left="1803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3CF656E8"/>
    <w:multiLevelType w:val="hybridMultilevel"/>
    <w:tmpl w:val="B1601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25C"/>
    <w:rsid w:val="00131822"/>
    <w:rsid w:val="0014404F"/>
    <w:rsid w:val="001C217E"/>
    <w:rsid w:val="00322E0C"/>
    <w:rsid w:val="004959B2"/>
    <w:rsid w:val="00532BC6"/>
    <w:rsid w:val="0076002D"/>
    <w:rsid w:val="007A05A0"/>
    <w:rsid w:val="008A0C0B"/>
    <w:rsid w:val="009E2858"/>
    <w:rsid w:val="00A44135"/>
    <w:rsid w:val="00A86F1E"/>
    <w:rsid w:val="00BB625C"/>
    <w:rsid w:val="00C00C93"/>
    <w:rsid w:val="00D40DDC"/>
    <w:rsid w:val="00D604E1"/>
    <w:rsid w:val="00E76EA4"/>
    <w:rsid w:val="00EC24CA"/>
    <w:rsid w:val="00EC3095"/>
    <w:rsid w:val="00FD4EC8"/>
    <w:rsid w:val="00FE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50A22"/>
  <w15:docId w15:val="{E1460F93-E847-4E17-8F1B-ED3EF3B64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2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BB625C"/>
    <w:pPr>
      <w:spacing w:after="0" w:line="360" w:lineRule="auto"/>
      <w:ind w:firstLine="709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BB625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rsid w:val="00BB625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BB625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0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4E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60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604E1"/>
  </w:style>
  <w:style w:type="paragraph" w:styleId="a9">
    <w:name w:val="footer"/>
    <w:basedOn w:val="a"/>
    <w:link w:val="aa"/>
    <w:uiPriority w:val="99"/>
    <w:semiHidden/>
    <w:unhideWhenUsed/>
    <w:rsid w:val="00D60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60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2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986BA-EAD1-4A2F-A1C6-FA1667043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Tanechka</dc:creator>
  <cp:lastModifiedBy>VIKA</cp:lastModifiedBy>
  <cp:revision>2</cp:revision>
  <dcterms:created xsi:type="dcterms:W3CDTF">2020-03-29T12:59:00Z</dcterms:created>
  <dcterms:modified xsi:type="dcterms:W3CDTF">2020-03-29T12:59:00Z</dcterms:modified>
</cp:coreProperties>
</file>