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9E" w:rsidRPr="00933151" w:rsidRDefault="00FE719E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151">
        <w:rPr>
          <w:rFonts w:ascii="Times New Roman" w:hAnsi="Times New Roman" w:cs="Times New Roman"/>
          <w:sz w:val="28"/>
          <w:szCs w:val="28"/>
        </w:rPr>
        <w:t xml:space="preserve">Группы: </w:t>
      </w:r>
      <w:r w:rsidRPr="00933151">
        <w:rPr>
          <w:rFonts w:ascii="Times New Roman" w:hAnsi="Times New Roman" w:cs="Times New Roman"/>
          <w:b/>
          <w:sz w:val="28"/>
          <w:szCs w:val="28"/>
        </w:rPr>
        <w:t>ФВ, СД, НХТ.</w:t>
      </w:r>
    </w:p>
    <w:p w:rsidR="00FE719E" w:rsidRPr="00933151" w:rsidRDefault="00FE719E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151">
        <w:rPr>
          <w:rFonts w:ascii="Times New Roman" w:hAnsi="Times New Roman" w:cs="Times New Roman"/>
          <w:sz w:val="28"/>
          <w:szCs w:val="28"/>
        </w:rPr>
        <w:t>Курс</w:t>
      </w:r>
      <w:r w:rsidR="00933151">
        <w:rPr>
          <w:rFonts w:ascii="Times New Roman" w:hAnsi="Times New Roman" w:cs="Times New Roman"/>
          <w:sz w:val="28"/>
          <w:szCs w:val="28"/>
        </w:rPr>
        <w:t xml:space="preserve"> </w:t>
      </w:r>
      <w:r w:rsidR="00506326" w:rsidRPr="00933151">
        <w:rPr>
          <w:rFonts w:ascii="Times New Roman" w:hAnsi="Times New Roman" w:cs="Times New Roman"/>
          <w:b/>
          <w:sz w:val="28"/>
          <w:szCs w:val="28"/>
        </w:rPr>
        <w:t>2</w:t>
      </w:r>
      <w:r w:rsidRPr="00933151">
        <w:rPr>
          <w:rFonts w:ascii="Times New Roman" w:hAnsi="Times New Roman" w:cs="Times New Roman"/>
          <w:b/>
          <w:sz w:val="28"/>
          <w:szCs w:val="28"/>
        </w:rPr>
        <w:t>.</w:t>
      </w:r>
    </w:p>
    <w:p w:rsidR="00FE719E" w:rsidRPr="00933151" w:rsidRDefault="00FE719E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151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151">
        <w:rPr>
          <w:rFonts w:ascii="Times New Roman" w:eastAsia="Calibri" w:hAnsi="Times New Roman" w:cs="Times New Roman"/>
          <w:b/>
          <w:sz w:val="28"/>
          <w:szCs w:val="28"/>
        </w:rPr>
        <w:t>История мировой культуры.</w:t>
      </w:r>
    </w:p>
    <w:p w:rsidR="00FE719E" w:rsidRPr="00933151" w:rsidRDefault="00FE719E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151">
        <w:rPr>
          <w:rFonts w:ascii="Times New Roman" w:hAnsi="Times New Roman" w:cs="Times New Roman"/>
          <w:sz w:val="28"/>
          <w:szCs w:val="28"/>
        </w:rPr>
        <w:t>Преподаватель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 Чернышева Елена Валериевна.</w:t>
      </w:r>
    </w:p>
    <w:p w:rsidR="005A033B" w:rsidRDefault="005A033B" w:rsidP="00933151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3151">
        <w:rPr>
          <w:rFonts w:ascii="Times New Roman" w:hAnsi="Times New Roman" w:cs="Times New Roman"/>
          <w:b/>
          <w:sz w:val="28"/>
          <w:szCs w:val="28"/>
        </w:rPr>
        <w:t>Тестовые задания для повторения: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933151" w:rsidRDefault="00933151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  <w:sectPr w:rsidR="00933151" w:rsidSect="00933151">
          <w:pgSz w:w="11906" w:h="16838"/>
          <w:pgMar w:top="426" w:right="707" w:bottom="426" w:left="567" w:header="708" w:footer="708" w:gutter="0"/>
          <w:cols w:space="708"/>
          <w:docGrid w:linePitch="360"/>
        </w:sectPr>
      </w:pP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lastRenderedPageBreak/>
        <w:t>1.Кто был во главе «Товарищества передвижных художественных  выставок?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А) В.Г.Перов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Б) Н.А.Ярошенко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В) И.Н. Крамской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Г) И.И.Шишкин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2.Кто является художником картины «Бурлаки на Волге»?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А) В.Д.Полевой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Б) В.Н.Суриков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В) Н.А.Ярошенко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Г) И.Е.Репин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3.Соотнести картины и их авторов: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А) «Крестный ход в Курской губернии»                1) И.И.Шишкин</w:t>
      </w:r>
    </w:p>
    <w:p w:rsidR="00754B58" w:rsidRPr="00933151" w:rsidRDefault="00933151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754B58" w:rsidRPr="00933151">
        <w:rPr>
          <w:rFonts w:ascii="Times New Roman" w:hAnsi="Times New Roman" w:cs="Times New Roman"/>
          <w:sz w:val="24"/>
          <w:szCs w:val="24"/>
        </w:rPr>
        <w:t xml:space="preserve">«Кочегар»                                                              2) И.И.Левитан                                                                              </w:t>
      </w:r>
    </w:p>
    <w:p w:rsidR="00754B58" w:rsidRPr="00933151" w:rsidRDefault="00933151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В)«Мина </w:t>
      </w:r>
      <w:r w:rsidR="00754B58" w:rsidRPr="00933151">
        <w:rPr>
          <w:rFonts w:ascii="Times New Roman" w:hAnsi="Times New Roman" w:cs="Times New Roman"/>
          <w:sz w:val="24"/>
          <w:szCs w:val="24"/>
        </w:rPr>
        <w:t>Моисеев»                                                 3) Н.А.Ярошенко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Г) «Лесные дали»                                                      4) И.Н.Крамской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 xml:space="preserve">Д) «Владимирка»                                                      5) И.Е.Репин 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3.К какому жанру относится картина И.Е.Репина «Иван Грозный и сын его Иван»?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А) исторический жанр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Б) изображение народа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В) портрет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Г) мифический жанр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5.О какой картине идёт речь?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 xml:space="preserve">В этой картине отражены последствия бунта стрельцов, поддержавших в 1698г. царевну </w:t>
      </w:r>
      <w:r w:rsidRPr="00933151">
        <w:rPr>
          <w:rFonts w:ascii="Times New Roman" w:hAnsi="Times New Roman" w:cs="Times New Roman"/>
          <w:sz w:val="24"/>
          <w:szCs w:val="24"/>
        </w:rPr>
        <w:lastRenderedPageBreak/>
        <w:t>Софию и выступивших против законной власти, принадлежавшей её младшему  брату -  Петру I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6.Кто автор картины «Проводы покойника»?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А) Н.А.Ярошенко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Б) В.Г.Перов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В) И.Н.Крамской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Г) И.Е.Репин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6.Кого называли «певцом русского леса»?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А)И.И.Шишкина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Б) Н.А.Ярошенко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В) В.В.Верещагин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Г) В.М.Васнецов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7.Какая тема была самая главная в творчестве И.Е.Репина?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А) портрет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Б) изображение народа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В) историческая тема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Г) мифологическая тема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8.« Он выразил не только страдание людей каторжного труда, но и грозную общественную силу». О какой картине идёт речь?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А) «Крестный ход в Курской губернии»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Б) «Бурлаки на Волге»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В) «Запорожцы пишут письмо турецкому султану»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Г) «Иван Грозный и сын его Иван»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9.Отметьте работы И.Е.Репина: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А) портрет Л.Н.Толстого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Б) «Меньшиков в Берёзове»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В) «Боярыня Морозова»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Г) портрет М.П.Мусорского.</w:t>
      </w:r>
    </w:p>
    <w:p w:rsidR="00933151" w:rsidRDefault="00933151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933151" w:rsidSect="00933151">
          <w:type w:val="continuous"/>
          <w:pgSz w:w="11906" w:h="16838"/>
          <w:pgMar w:top="426" w:right="707" w:bottom="426" w:left="567" w:header="708" w:footer="708" w:gutter="0"/>
          <w:cols w:num="2" w:space="142"/>
          <w:docGrid w:linePitch="360"/>
        </w:sectPr>
      </w:pPr>
    </w:p>
    <w:p w:rsidR="00933151" w:rsidRPr="00933151" w:rsidRDefault="00933151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D3A" w:rsidRDefault="00D33856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15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57D3A" w:rsidRPr="00933151">
        <w:rPr>
          <w:rFonts w:ascii="Times New Roman" w:hAnsi="Times New Roman" w:cs="Times New Roman"/>
          <w:b/>
          <w:sz w:val="28"/>
          <w:szCs w:val="28"/>
        </w:rPr>
        <w:t>Те</w:t>
      </w:r>
      <w:r w:rsidR="00933151">
        <w:rPr>
          <w:rFonts w:ascii="Times New Roman" w:hAnsi="Times New Roman" w:cs="Times New Roman"/>
          <w:b/>
          <w:sz w:val="28"/>
          <w:szCs w:val="28"/>
        </w:rPr>
        <w:t>ма 11. Стиль модерн в литературе</w:t>
      </w:r>
    </w:p>
    <w:p w:rsidR="00933151" w:rsidRPr="00933151" w:rsidRDefault="00933151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151" w:rsidRDefault="0097097B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151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Pr="00933151">
        <w:rPr>
          <w:rFonts w:ascii="Times New Roman" w:hAnsi="Times New Roman" w:cs="Times New Roman"/>
          <w:b/>
          <w:sz w:val="28"/>
          <w:szCs w:val="28"/>
        </w:rPr>
        <w:t>«серебряный век»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во всех своих гранях и проявлениях оказался отражением </w:t>
      </w:r>
      <w:r w:rsidRPr="00933151">
        <w:rPr>
          <w:rFonts w:ascii="Times New Roman" w:hAnsi="Times New Roman" w:cs="Times New Roman"/>
          <w:b/>
          <w:sz w:val="28"/>
          <w:szCs w:val="28"/>
        </w:rPr>
        <w:t>поиска и борьбы новых и классических форм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</w:t>
      </w:r>
      <w:r w:rsidRPr="00933151">
        <w:rPr>
          <w:rFonts w:ascii="Times New Roman" w:hAnsi="Times New Roman" w:cs="Times New Roman"/>
          <w:b/>
          <w:sz w:val="28"/>
          <w:szCs w:val="28"/>
        </w:rPr>
        <w:t>различных областях человеческой культуры</w:t>
      </w:r>
      <w:r w:rsidRPr="00933151">
        <w:rPr>
          <w:rFonts w:ascii="Times New Roman" w:hAnsi="Times New Roman" w:cs="Times New Roman"/>
          <w:sz w:val="28"/>
          <w:szCs w:val="28"/>
        </w:rPr>
        <w:t xml:space="preserve"> на историческом </w:t>
      </w:r>
      <w:r w:rsidRPr="00933151">
        <w:rPr>
          <w:rFonts w:ascii="Times New Roman" w:hAnsi="Times New Roman" w:cs="Times New Roman"/>
          <w:b/>
          <w:sz w:val="28"/>
          <w:szCs w:val="28"/>
        </w:rPr>
        <w:t>рубеже XIX – XX веков</w:t>
      </w:r>
      <w:r w:rsidRPr="00933151">
        <w:rPr>
          <w:rFonts w:ascii="Times New Roman" w:hAnsi="Times New Roman" w:cs="Times New Roman"/>
          <w:sz w:val="28"/>
          <w:szCs w:val="28"/>
        </w:rPr>
        <w:t>. Началом же этого бурного пери</w:t>
      </w:r>
      <w:r w:rsidR="00933151">
        <w:rPr>
          <w:rFonts w:ascii="Times New Roman" w:hAnsi="Times New Roman" w:cs="Times New Roman"/>
          <w:sz w:val="28"/>
          <w:szCs w:val="28"/>
        </w:rPr>
        <w:t xml:space="preserve">ода стало последнее десятилетие </w:t>
      </w:r>
      <w:r w:rsidRPr="00933151">
        <w:rPr>
          <w:rFonts w:ascii="Times New Roman" w:hAnsi="Times New Roman" w:cs="Times New Roman"/>
          <w:sz w:val="28"/>
          <w:szCs w:val="28"/>
        </w:rPr>
        <w:t xml:space="preserve">XX в., когда параллельно все сферы человеческой жизни стали стремиться преодолевать кризис, назревший в обществе к этому времени. Перед Россией встала задача </w:t>
      </w:r>
      <w:r w:rsidRPr="00933151">
        <w:rPr>
          <w:rFonts w:ascii="Times New Roman" w:hAnsi="Times New Roman" w:cs="Times New Roman"/>
          <w:b/>
          <w:sz w:val="28"/>
          <w:szCs w:val="28"/>
        </w:rPr>
        <w:t>модернизации важнейших сфер жизни</w:t>
      </w:r>
      <w:r w:rsidRPr="00933151">
        <w:rPr>
          <w:rFonts w:ascii="Times New Roman" w:hAnsi="Times New Roman" w:cs="Times New Roman"/>
          <w:sz w:val="28"/>
          <w:szCs w:val="28"/>
        </w:rPr>
        <w:t xml:space="preserve"> (от экономики и государственного строя до преобразований в культуре). В недрах страны з</w:t>
      </w:r>
      <w:r w:rsidR="004E43A2" w:rsidRPr="00933151">
        <w:rPr>
          <w:rFonts w:ascii="Times New Roman" w:hAnsi="Times New Roman" w:cs="Times New Roman"/>
          <w:sz w:val="28"/>
          <w:szCs w:val="28"/>
        </w:rPr>
        <w:t>рели социальные конфликты.</w:t>
      </w:r>
      <w:r w:rsidRPr="00933151">
        <w:rPr>
          <w:rFonts w:ascii="Times New Roman" w:hAnsi="Times New Roman" w:cs="Times New Roman"/>
          <w:sz w:val="28"/>
          <w:szCs w:val="28"/>
        </w:rPr>
        <w:t xml:space="preserve"> «Царский манифест 17 октября, столыпинская аграрная </w:t>
      </w:r>
      <w:r w:rsidRPr="00933151">
        <w:rPr>
          <w:rFonts w:ascii="Times New Roman" w:hAnsi="Times New Roman" w:cs="Times New Roman"/>
          <w:sz w:val="28"/>
          <w:szCs w:val="28"/>
        </w:rPr>
        <w:lastRenderedPageBreak/>
        <w:t xml:space="preserve">реформа и капиталистическая индустриализация лишь частично способствовали модернизации страны, причём политическое обновление значительно отставало от изменений в экономической сфере. Первая мировая война ускорила созревание революционного кризиса и падение самодержавия. </w:t>
      </w:r>
      <w:r w:rsidRPr="00933151">
        <w:rPr>
          <w:rFonts w:ascii="Times New Roman" w:hAnsi="Times New Roman" w:cs="Times New Roman"/>
          <w:b/>
          <w:sz w:val="28"/>
          <w:szCs w:val="28"/>
        </w:rPr>
        <w:t>Сложность и противоречивость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исторической действительности обусловили </w:t>
      </w:r>
      <w:r w:rsidRPr="00933151">
        <w:rPr>
          <w:rFonts w:ascii="Times New Roman" w:hAnsi="Times New Roman" w:cs="Times New Roman"/>
          <w:b/>
          <w:sz w:val="28"/>
          <w:szCs w:val="28"/>
        </w:rPr>
        <w:t>многообразие форм историко-ку</w:t>
      </w:r>
      <w:r w:rsidR="004E43A2" w:rsidRPr="00933151">
        <w:rPr>
          <w:rFonts w:ascii="Times New Roman" w:hAnsi="Times New Roman" w:cs="Times New Roman"/>
          <w:b/>
          <w:sz w:val="28"/>
          <w:szCs w:val="28"/>
        </w:rPr>
        <w:t>льтурного</w:t>
      </w:r>
      <w:r w:rsidR="004E43A2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="004E43A2" w:rsidRPr="00933151">
        <w:rPr>
          <w:rFonts w:ascii="Times New Roman" w:hAnsi="Times New Roman" w:cs="Times New Roman"/>
          <w:b/>
          <w:sz w:val="28"/>
          <w:szCs w:val="28"/>
        </w:rPr>
        <w:t>процесса»</w:t>
      </w:r>
      <w:r w:rsidR="004E43A2" w:rsidRPr="00933151">
        <w:rPr>
          <w:rFonts w:ascii="Times New Roman" w:hAnsi="Times New Roman" w:cs="Times New Roman"/>
          <w:sz w:val="28"/>
          <w:szCs w:val="28"/>
        </w:rPr>
        <w:t xml:space="preserve"> . </w:t>
      </w:r>
      <w:r w:rsidR="004E43A2" w:rsidRPr="00933151">
        <w:rPr>
          <w:rFonts w:ascii="Times New Roman" w:hAnsi="Times New Roman" w:cs="Times New Roman"/>
          <w:b/>
          <w:sz w:val="28"/>
          <w:szCs w:val="28"/>
        </w:rPr>
        <w:t>18</w:t>
      </w:r>
      <w:r w:rsidRPr="00933151">
        <w:rPr>
          <w:rFonts w:ascii="Times New Roman" w:hAnsi="Times New Roman" w:cs="Times New Roman"/>
          <w:b/>
          <w:sz w:val="28"/>
          <w:szCs w:val="28"/>
        </w:rPr>
        <w:t>90-е гг. XIX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в. ознаменованы небывалым </w:t>
      </w:r>
      <w:r w:rsidRPr="00933151">
        <w:rPr>
          <w:rFonts w:ascii="Times New Roman" w:hAnsi="Times New Roman" w:cs="Times New Roman"/>
          <w:b/>
          <w:sz w:val="28"/>
          <w:szCs w:val="28"/>
        </w:rPr>
        <w:t>взлётом национального самосознания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духовного подъёма народа. Это было время ожидания радикальных перемен, поисков новых перспектив развития, более совершенного миропорядка. Настроение неудовлетворённости, пессимизма, недавно определявшие духовный климат, сменялось </w:t>
      </w:r>
      <w:r w:rsidRPr="00933151">
        <w:rPr>
          <w:rFonts w:ascii="Times New Roman" w:hAnsi="Times New Roman" w:cs="Times New Roman"/>
          <w:b/>
          <w:sz w:val="28"/>
          <w:szCs w:val="28"/>
        </w:rPr>
        <w:t>стремлением постичь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с</w:t>
      </w:r>
      <w:r w:rsidR="004E43A2" w:rsidRPr="00933151">
        <w:rPr>
          <w:rFonts w:ascii="Times New Roman" w:hAnsi="Times New Roman" w:cs="Times New Roman"/>
          <w:b/>
          <w:sz w:val="28"/>
          <w:szCs w:val="28"/>
        </w:rPr>
        <w:t xml:space="preserve">мысл исторической судьбы </w:t>
      </w:r>
      <w:r w:rsidR="004E43A2" w:rsidRPr="00933151">
        <w:rPr>
          <w:rFonts w:ascii="Times New Roman" w:hAnsi="Times New Roman" w:cs="Times New Roman"/>
          <w:sz w:val="28"/>
          <w:szCs w:val="28"/>
        </w:rPr>
        <w:t>нации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изучить как отечественные традиции, так и традиции мировой культуры в поисках непреходящих духовных ценностей. Именно это десятилетие позволило литературе и искусству вступить в </w:t>
      </w:r>
      <w:r w:rsidRPr="00933151">
        <w:rPr>
          <w:rFonts w:ascii="Times New Roman" w:hAnsi="Times New Roman" w:cs="Times New Roman"/>
          <w:b/>
          <w:sz w:val="28"/>
          <w:szCs w:val="28"/>
        </w:rPr>
        <w:t>новую фазу своего развития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которая отмечена появлением творческих индивидуальностей и по праву считается </w:t>
      </w:r>
      <w:r w:rsidRPr="00933151">
        <w:rPr>
          <w:rFonts w:ascii="Times New Roman" w:hAnsi="Times New Roman" w:cs="Times New Roman"/>
          <w:b/>
          <w:sz w:val="28"/>
          <w:szCs w:val="28"/>
        </w:rPr>
        <w:t>периодом духовно-культурного ренессанса</w:t>
      </w:r>
      <w:r w:rsidRPr="00933151">
        <w:rPr>
          <w:rFonts w:ascii="Times New Roman" w:hAnsi="Times New Roman" w:cs="Times New Roman"/>
          <w:sz w:val="28"/>
          <w:szCs w:val="28"/>
        </w:rPr>
        <w:t xml:space="preserve">. </w:t>
      </w:r>
      <w:r w:rsidRPr="00933151">
        <w:rPr>
          <w:rFonts w:ascii="Times New Roman" w:hAnsi="Times New Roman" w:cs="Times New Roman"/>
          <w:b/>
          <w:sz w:val="28"/>
          <w:szCs w:val="28"/>
        </w:rPr>
        <w:t>Многообразие форм творчества (реалистических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</w:t>
      </w:r>
      <w:r w:rsidRPr="00933151">
        <w:rPr>
          <w:rFonts w:ascii="Times New Roman" w:hAnsi="Times New Roman" w:cs="Times New Roman"/>
          <w:b/>
          <w:sz w:val="28"/>
          <w:szCs w:val="28"/>
        </w:rPr>
        <w:t>модернистских)</w:t>
      </w:r>
      <w:r w:rsidRPr="00933151">
        <w:rPr>
          <w:rFonts w:ascii="Times New Roman" w:hAnsi="Times New Roman" w:cs="Times New Roman"/>
          <w:sz w:val="28"/>
          <w:szCs w:val="28"/>
        </w:rPr>
        <w:t xml:space="preserve"> дало основание называть этот период </w:t>
      </w:r>
      <w:r w:rsidRPr="00933151">
        <w:rPr>
          <w:rFonts w:ascii="Times New Roman" w:hAnsi="Times New Roman" w:cs="Times New Roman"/>
          <w:b/>
          <w:sz w:val="28"/>
          <w:szCs w:val="28"/>
        </w:rPr>
        <w:t>«серебряным веком»,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наступившим вслед за «золотым» и уходящим корнями в него, в творчество Пушкина и пушкинской плеяды. Лермонтова и </w:t>
      </w:r>
      <w:r w:rsidR="004E1E3E" w:rsidRPr="00933151">
        <w:rPr>
          <w:rFonts w:ascii="Times New Roman" w:hAnsi="Times New Roman" w:cs="Times New Roman"/>
          <w:sz w:val="28"/>
          <w:szCs w:val="28"/>
        </w:rPr>
        <w:t>Некрасова. Тютчева и Фета.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М. Алпатов, характеризуя принципиальные черты русского искусства, писал о том, что оно развивалось резкими толчками, рывками вперёд</w:t>
      </w:r>
      <w:r w:rsidR="00FE1743" w:rsidRPr="00933151">
        <w:rPr>
          <w:rFonts w:ascii="Times New Roman" w:hAnsi="Times New Roman" w:cs="Times New Roman"/>
          <w:sz w:val="28"/>
          <w:szCs w:val="28"/>
        </w:rPr>
        <w:t xml:space="preserve"> культуры]. Н</w:t>
      </w:r>
      <w:r w:rsidRPr="00933151">
        <w:rPr>
          <w:rFonts w:ascii="Times New Roman" w:hAnsi="Times New Roman" w:cs="Times New Roman"/>
          <w:sz w:val="28"/>
          <w:szCs w:val="28"/>
        </w:rPr>
        <w:t xml:space="preserve">а рубеже XIX – XX вв. произошёл четвёртый, пока последний, рывок, так называемый «Серебряный век» отечественной культуры. Менее тридцати лет рубежного времени «Серебряного века» были в высшей степени знаменательными для русской, а нередко, и для </w:t>
      </w:r>
      <w:r w:rsidR="00FE1743" w:rsidRPr="00933151">
        <w:rPr>
          <w:rFonts w:ascii="Times New Roman" w:hAnsi="Times New Roman" w:cs="Times New Roman"/>
          <w:sz w:val="28"/>
          <w:szCs w:val="28"/>
        </w:rPr>
        <w:t xml:space="preserve">мировой культуры. </w:t>
      </w:r>
      <w:r w:rsidR="00FE1743" w:rsidRPr="00933151">
        <w:rPr>
          <w:rFonts w:ascii="Times New Roman" w:hAnsi="Times New Roman" w:cs="Times New Roman"/>
          <w:b/>
          <w:sz w:val="28"/>
          <w:szCs w:val="28"/>
        </w:rPr>
        <w:t>Н. Бердяев</w:t>
      </w:r>
      <w:r w:rsidR="00FE1743" w:rsidRPr="00933151">
        <w:rPr>
          <w:rFonts w:ascii="Times New Roman" w:hAnsi="Times New Roman" w:cs="Times New Roman"/>
          <w:sz w:val="28"/>
          <w:szCs w:val="28"/>
        </w:rPr>
        <w:t>:</w:t>
      </w:r>
      <w:r w:rsidRPr="00933151">
        <w:rPr>
          <w:rFonts w:ascii="Times New Roman" w:hAnsi="Times New Roman" w:cs="Times New Roman"/>
          <w:sz w:val="28"/>
          <w:szCs w:val="28"/>
        </w:rPr>
        <w:t xml:space="preserve"> «Это была эпоха... расцвета поэзии и обострения эстетической чувствительности... Русская литература XX века не создала большого романа, подобно роману XIX, но создала очень з</w:t>
      </w:r>
      <w:r w:rsidR="00A12045" w:rsidRPr="00933151">
        <w:rPr>
          <w:rFonts w:ascii="Times New Roman" w:hAnsi="Times New Roman" w:cs="Times New Roman"/>
          <w:sz w:val="28"/>
          <w:szCs w:val="28"/>
        </w:rPr>
        <w:t>амечательную поэз</w:t>
      </w:r>
      <w:r w:rsidR="00BE3EC7" w:rsidRPr="00933151">
        <w:rPr>
          <w:rFonts w:ascii="Times New Roman" w:hAnsi="Times New Roman" w:cs="Times New Roman"/>
          <w:sz w:val="28"/>
          <w:szCs w:val="28"/>
        </w:rPr>
        <w:t>ию».</w:t>
      </w:r>
      <w:r w:rsidR="00075B5A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sz w:val="28"/>
          <w:szCs w:val="28"/>
        </w:rPr>
        <w:t>Само</w:t>
      </w:r>
      <w:r w:rsidR="00075B5A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sz w:val="28"/>
          <w:szCs w:val="28"/>
        </w:rPr>
        <w:t xml:space="preserve"> название эпохи </w:t>
      </w:r>
      <w:r w:rsidRPr="00933151">
        <w:rPr>
          <w:rFonts w:ascii="Times New Roman" w:hAnsi="Times New Roman" w:cs="Times New Roman"/>
          <w:b/>
          <w:sz w:val="28"/>
          <w:szCs w:val="28"/>
        </w:rPr>
        <w:t>«серебряный век»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окончательно вошло в терминологию литературы в </w:t>
      </w:r>
      <w:r w:rsidRPr="00933151">
        <w:rPr>
          <w:rFonts w:ascii="Times New Roman" w:hAnsi="Times New Roman" w:cs="Times New Roman"/>
          <w:b/>
          <w:sz w:val="28"/>
          <w:szCs w:val="28"/>
        </w:rPr>
        <w:t>1962 году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после издания книги </w:t>
      </w:r>
      <w:r w:rsidRPr="00933151">
        <w:rPr>
          <w:rFonts w:ascii="Times New Roman" w:hAnsi="Times New Roman" w:cs="Times New Roman"/>
          <w:b/>
          <w:sz w:val="28"/>
          <w:szCs w:val="28"/>
        </w:rPr>
        <w:t>С. Маковского «На Парнасе серебряного века»,</w:t>
      </w:r>
      <w:r w:rsidRPr="00933151">
        <w:rPr>
          <w:rFonts w:ascii="Times New Roman" w:hAnsi="Times New Roman" w:cs="Times New Roman"/>
          <w:sz w:val="28"/>
          <w:szCs w:val="28"/>
        </w:rPr>
        <w:t xml:space="preserve"> хотя термин «серебряный век впервые произнёс </w:t>
      </w:r>
      <w:r w:rsidRPr="00933151">
        <w:rPr>
          <w:rFonts w:ascii="Times New Roman" w:hAnsi="Times New Roman" w:cs="Times New Roman"/>
          <w:b/>
          <w:sz w:val="28"/>
          <w:szCs w:val="28"/>
        </w:rPr>
        <w:t>Н. Бердяев,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а затем он прозвучал ещё и в статье </w:t>
      </w:r>
      <w:r w:rsidRPr="00933151">
        <w:rPr>
          <w:rFonts w:ascii="Times New Roman" w:hAnsi="Times New Roman" w:cs="Times New Roman"/>
          <w:b/>
          <w:sz w:val="28"/>
          <w:szCs w:val="28"/>
        </w:rPr>
        <w:t>Н. Оцупа «Серебряный век»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русской поэзии» в </w:t>
      </w:r>
      <w:r w:rsidRPr="00933151">
        <w:rPr>
          <w:rFonts w:ascii="Times New Roman" w:hAnsi="Times New Roman" w:cs="Times New Roman"/>
          <w:b/>
          <w:sz w:val="28"/>
          <w:szCs w:val="28"/>
        </w:rPr>
        <w:t>1933 году</w:t>
      </w:r>
      <w:r w:rsidRPr="00933151">
        <w:rPr>
          <w:rFonts w:ascii="Times New Roman" w:hAnsi="Times New Roman" w:cs="Times New Roman"/>
          <w:sz w:val="28"/>
          <w:szCs w:val="28"/>
        </w:rPr>
        <w:t xml:space="preserve">. </w:t>
      </w:r>
      <w:r w:rsidRPr="00933151">
        <w:rPr>
          <w:rFonts w:ascii="Times New Roman" w:hAnsi="Times New Roman" w:cs="Times New Roman"/>
          <w:b/>
          <w:sz w:val="28"/>
          <w:szCs w:val="28"/>
        </w:rPr>
        <w:t>Окончанием «Серебряного века»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можно считать </w:t>
      </w:r>
      <w:r w:rsidRPr="00933151">
        <w:rPr>
          <w:rFonts w:ascii="Times New Roman" w:hAnsi="Times New Roman" w:cs="Times New Roman"/>
          <w:b/>
          <w:sz w:val="28"/>
          <w:szCs w:val="28"/>
        </w:rPr>
        <w:t>1917 г.,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начало гражданской войны и первую волну русской эмиграции. В </w:t>
      </w:r>
      <w:r w:rsidRPr="00933151">
        <w:rPr>
          <w:rFonts w:ascii="Times New Roman" w:hAnsi="Times New Roman" w:cs="Times New Roman"/>
          <w:b/>
          <w:sz w:val="28"/>
          <w:szCs w:val="28"/>
        </w:rPr>
        <w:t>1920-е гг.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ещё продолжалось </w:t>
      </w:r>
      <w:r w:rsidRPr="00933151">
        <w:rPr>
          <w:rFonts w:ascii="Times New Roman" w:hAnsi="Times New Roman" w:cs="Times New Roman"/>
          <w:b/>
          <w:sz w:val="28"/>
          <w:szCs w:val="28"/>
        </w:rPr>
        <w:t>по инерции</w:t>
      </w:r>
      <w:r w:rsidRPr="00933151">
        <w:rPr>
          <w:rFonts w:ascii="Times New Roman" w:hAnsi="Times New Roman" w:cs="Times New Roman"/>
          <w:sz w:val="28"/>
          <w:szCs w:val="28"/>
        </w:rPr>
        <w:t xml:space="preserve"> движение широкой и могучей волны, ещё живы были</w:t>
      </w:r>
      <w:r w:rsidR="000205B3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sz w:val="28"/>
          <w:szCs w:val="28"/>
        </w:rPr>
        <w:t xml:space="preserve"> большинство</w:t>
      </w:r>
      <w:r w:rsidR="000205B3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поэтов, писателей, критиков, философов, художников, музыкантов, артистов, индивидуальным творчеством и трудом которых создавался «серебряный век», но сама эпоха кончилась, на смену полифонизму приходила государственно-идеологическая цензура. </w:t>
      </w:r>
      <w:r w:rsidRPr="00933151">
        <w:rPr>
          <w:rFonts w:ascii="Times New Roman" w:hAnsi="Times New Roman" w:cs="Times New Roman"/>
          <w:b/>
          <w:sz w:val="28"/>
          <w:szCs w:val="28"/>
        </w:rPr>
        <w:t>Началом</w:t>
      </w:r>
      <w:r w:rsidR="000205B3" w:rsidRPr="009331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3151">
        <w:rPr>
          <w:rFonts w:ascii="Times New Roman" w:hAnsi="Times New Roman" w:cs="Times New Roman"/>
          <w:sz w:val="28"/>
          <w:szCs w:val="28"/>
        </w:rPr>
        <w:t xml:space="preserve">же </w:t>
      </w:r>
      <w:r w:rsidRPr="00933151">
        <w:rPr>
          <w:rFonts w:ascii="Times New Roman" w:hAnsi="Times New Roman" w:cs="Times New Roman"/>
          <w:b/>
          <w:sz w:val="28"/>
          <w:szCs w:val="28"/>
        </w:rPr>
        <w:t>«серебряного века»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можно считать несколько дат, и</w:t>
      </w:r>
      <w:r w:rsidR="000205B3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sz w:val="28"/>
          <w:szCs w:val="28"/>
        </w:rPr>
        <w:t>первая</w:t>
      </w:r>
      <w:r w:rsidR="000205B3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sz w:val="28"/>
          <w:szCs w:val="28"/>
        </w:rPr>
        <w:t xml:space="preserve">из них связана с </w:t>
      </w:r>
      <w:r w:rsidRPr="00933151">
        <w:rPr>
          <w:rFonts w:ascii="Times New Roman" w:hAnsi="Times New Roman" w:cs="Times New Roman"/>
          <w:b/>
          <w:sz w:val="28"/>
          <w:szCs w:val="28"/>
        </w:rPr>
        <w:t>1892 г</w:t>
      </w:r>
      <w:r w:rsidRPr="00933151">
        <w:rPr>
          <w:rFonts w:ascii="Times New Roman" w:hAnsi="Times New Roman" w:cs="Times New Roman"/>
          <w:sz w:val="28"/>
          <w:szCs w:val="28"/>
        </w:rPr>
        <w:t xml:space="preserve">., когда появилась </w:t>
      </w:r>
      <w:r w:rsidRPr="00933151">
        <w:rPr>
          <w:rFonts w:ascii="Times New Roman" w:hAnsi="Times New Roman" w:cs="Times New Roman"/>
          <w:b/>
          <w:sz w:val="28"/>
          <w:szCs w:val="28"/>
        </w:rPr>
        <w:t>статья Д. С. Мережковского «О причинах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упадка и о новых течениях современной русской литературы»,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его </w:t>
      </w:r>
      <w:r w:rsidRPr="00933151">
        <w:rPr>
          <w:rFonts w:ascii="Times New Roman" w:hAnsi="Times New Roman" w:cs="Times New Roman"/>
          <w:b/>
          <w:sz w:val="28"/>
          <w:szCs w:val="28"/>
        </w:rPr>
        <w:t>сборник с</w:t>
      </w:r>
      <w:r w:rsidRPr="00933151">
        <w:rPr>
          <w:rFonts w:ascii="Times New Roman" w:hAnsi="Times New Roman" w:cs="Times New Roman"/>
          <w:sz w:val="28"/>
          <w:szCs w:val="28"/>
        </w:rPr>
        <w:t xml:space="preserve">тихотворений </w:t>
      </w:r>
      <w:r w:rsidRPr="00933151">
        <w:rPr>
          <w:rFonts w:ascii="Times New Roman" w:hAnsi="Times New Roman" w:cs="Times New Roman"/>
          <w:b/>
          <w:sz w:val="28"/>
          <w:szCs w:val="28"/>
        </w:rPr>
        <w:t>«Символы»,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них он даёт первое </w:t>
      </w:r>
      <w:r w:rsidRPr="00933151">
        <w:rPr>
          <w:rFonts w:ascii="Times New Roman" w:hAnsi="Times New Roman" w:cs="Times New Roman"/>
          <w:b/>
          <w:sz w:val="28"/>
          <w:szCs w:val="28"/>
        </w:rPr>
        <w:t>теоретическое обоснование символизма</w:t>
      </w:r>
      <w:r w:rsidRPr="00933151">
        <w:rPr>
          <w:rFonts w:ascii="Times New Roman" w:hAnsi="Times New Roman" w:cs="Times New Roman"/>
          <w:sz w:val="28"/>
          <w:szCs w:val="28"/>
        </w:rPr>
        <w:t xml:space="preserve">: он утверждал, что именно </w:t>
      </w:r>
      <w:r w:rsidRPr="00933151">
        <w:rPr>
          <w:rFonts w:ascii="Times New Roman" w:hAnsi="Times New Roman" w:cs="Times New Roman"/>
          <w:b/>
          <w:sz w:val="28"/>
          <w:szCs w:val="28"/>
        </w:rPr>
        <w:t>«мистическое содержание», язык символа и импрессионизм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расширят «художественную впечатлительность» современной русской словесности. Таким образом, </w:t>
      </w:r>
      <w:r w:rsidRPr="00933151">
        <w:rPr>
          <w:rFonts w:ascii="Times New Roman" w:hAnsi="Times New Roman" w:cs="Times New Roman"/>
          <w:b/>
          <w:sz w:val="28"/>
          <w:szCs w:val="28"/>
        </w:rPr>
        <w:t>символизм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становится </w:t>
      </w:r>
      <w:r w:rsidRPr="00933151">
        <w:rPr>
          <w:rFonts w:ascii="Times New Roman" w:hAnsi="Times New Roman" w:cs="Times New Roman"/>
          <w:b/>
          <w:sz w:val="28"/>
          <w:szCs w:val="28"/>
        </w:rPr>
        <w:t>первым модернистским течением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«серебряного века»,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недрах которого со временем разовьются и отделятся два других - </w:t>
      </w:r>
      <w:r w:rsidRPr="00933151">
        <w:rPr>
          <w:rFonts w:ascii="Times New Roman" w:hAnsi="Times New Roman" w:cs="Times New Roman"/>
          <w:b/>
          <w:sz w:val="28"/>
          <w:szCs w:val="28"/>
        </w:rPr>
        <w:t>акмеизм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</w:t>
      </w:r>
      <w:r w:rsidRPr="00933151">
        <w:rPr>
          <w:rFonts w:ascii="Times New Roman" w:hAnsi="Times New Roman" w:cs="Times New Roman"/>
          <w:b/>
          <w:sz w:val="28"/>
          <w:szCs w:val="28"/>
        </w:rPr>
        <w:t>футуризм.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Другой важной датой является </w:t>
      </w:r>
      <w:r w:rsidRPr="00933151">
        <w:rPr>
          <w:rFonts w:ascii="Times New Roman" w:hAnsi="Times New Roman" w:cs="Times New Roman"/>
          <w:b/>
          <w:sz w:val="28"/>
          <w:szCs w:val="28"/>
        </w:rPr>
        <w:t>1898 год</w:t>
      </w:r>
      <w:r w:rsidRPr="00933151">
        <w:rPr>
          <w:rFonts w:ascii="Times New Roman" w:hAnsi="Times New Roman" w:cs="Times New Roman"/>
          <w:sz w:val="28"/>
          <w:szCs w:val="28"/>
        </w:rPr>
        <w:t>. В этом году появилось сообщество русских художников».</w:t>
      </w:r>
      <w:r w:rsidR="00831D69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="00831D69" w:rsidRPr="00933151">
        <w:rPr>
          <w:rFonts w:ascii="Times New Roman" w:hAnsi="Times New Roman" w:cs="Times New Roman"/>
          <w:b/>
          <w:sz w:val="28"/>
          <w:szCs w:val="28"/>
        </w:rPr>
        <w:t>«Мир искусства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Деятельность этого объединения была общекультурной, связанной прежде всего с поисками путей дальнейшего развития национально-самобытного художественного творчества. Русские художники А. </w:t>
      </w:r>
      <w:r w:rsidRPr="00933151">
        <w:rPr>
          <w:rFonts w:ascii="Times New Roman" w:hAnsi="Times New Roman" w:cs="Times New Roman"/>
          <w:b/>
          <w:sz w:val="28"/>
          <w:szCs w:val="28"/>
        </w:rPr>
        <w:t>Н. Бенуа, Л. С. Бакст, И.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А. Сомов,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деятель культуры </w:t>
      </w:r>
      <w:r w:rsidRPr="00933151">
        <w:rPr>
          <w:rFonts w:ascii="Times New Roman" w:hAnsi="Times New Roman" w:cs="Times New Roman"/>
          <w:b/>
          <w:sz w:val="28"/>
          <w:szCs w:val="28"/>
        </w:rPr>
        <w:t>С. П. Дягилев</w:t>
      </w:r>
      <w:r w:rsidRPr="00933151">
        <w:rPr>
          <w:rFonts w:ascii="Times New Roman" w:hAnsi="Times New Roman" w:cs="Times New Roman"/>
          <w:sz w:val="28"/>
          <w:szCs w:val="28"/>
        </w:rPr>
        <w:t xml:space="preserve"> были инициаторами сотрудничества живописцев различных и весьма оригинальных стилей под эгидой обновления искусства как на </w:t>
      </w:r>
      <w:r w:rsidRPr="00933151">
        <w:rPr>
          <w:rFonts w:ascii="Times New Roman" w:hAnsi="Times New Roman" w:cs="Times New Roman"/>
          <w:sz w:val="28"/>
          <w:szCs w:val="28"/>
        </w:rPr>
        <w:lastRenderedPageBreak/>
        <w:t>родной почве, так и на началах глубокого освоения</w:t>
      </w:r>
      <w:r w:rsidR="00EC385F" w:rsidRPr="00933151">
        <w:rPr>
          <w:rFonts w:ascii="Times New Roman" w:hAnsi="Times New Roman" w:cs="Times New Roman"/>
          <w:sz w:val="28"/>
          <w:szCs w:val="28"/>
        </w:rPr>
        <w:t xml:space="preserve">  </w:t>
      </w:r>
      <w:r w:rsidRPr="00933151">
        <w:rPr>
          <w:rFonts w:ascii="Times New Roman" w:hAnsi="Times New Roman" w:cs="Times New Roman"/>
          <w:sz w:val="28"/>
          <w:szCs w:val="28"/>
        </w:rPr>
        <w:t xml:space="preserve">наследия мировой живописи. Таким образом, две важных даты </w:t>
      </w:r>
      <w:r w:rsidRPr="00933151">
        <w:rPr>
          <w:rFonts w:ascii="Times New Roman" w:hAnsi="Times New Roman" w:cs="Times New Roman"/>
          <w:b/>
          <w:sz w:val="28"/>
          <w:szCs w:val="28"/>
        </w:rPr>
        <w:t>(1892 и 1898)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позволяют говорить об основных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истоках </w:t>
      </w:r>
      <w:r w:rsidRPr="00933151">
        <w:rPr>
          <w:rFonts w:ascii="Times New Roman" w:hAnsi="Times New Roman" w:cs="Times New Roman"/>
          <w:sz w:val="28"/>
          <w:szCs w:val="28"/>
        </w:rPr>
        <w:t>начала развития русского искусства XX в</w:t>
      </w:r>
      <w:r w:rsidR="00EC385F" w:rsidRPr="00933151">
        <w:rPr>
          <w:rFonts w:ascii="Times New Roman" w:hAnsi="Times New Roman" w:cs="Times New Roman"/>
          <w:sz w:val="28"/>
          <w:szCs w:val="28"/>
        </w:rPr>
        <w:t>., общекультурном подъёме, «се</w:t>
      </w:r>
      <w:r w:rsidRPr="00933151">
        <w:rPr>
          <w:rFonts w:ascii="Times New Roman" w:hAnsi="Times New Roman" w:cs="Times New Roman"/>
          <w:sz w:val="28"/>
          <w:szCs w:val="28"/>
        </w:rPr>
        <w:t xml:space="preserve">ребряном веке» </w:t>
      </w:r>
      <w:r w:rsidR="00EC385F" w:rsidRPr="00933151">
        <w:rPr>
          <w:rFonts w:ascii="Times New Roman" w:hAnsi="Times New Roman" w:cs="Times New Roman"/>
          <w:sz w:val="28"/>
          <w:szCs w:val="28"/>
        </w:rPr>
        <w:t>О</w:t>
      </w:r>
      <w:r w:rsidRPr="00933151">
        <w:rPr>
          <w:rFonts w:ascii="Times New Roman" w:hAnsi="Times New Roman" w:cs="Times New Roman"/>
          <w:sz w:val="28"/>
          <w:szCs w:val="28"/>
        </w:rPr>
        <w:t xml:space="preserve">дной из главных черт искусства этого периода является </w:t>
      </w:r>
      <w:r w:rsidRPr="00933151">
        <w:rPr>
          <w:rFonts w:ascii="Times New Roman" w:hAnsi="Times New Roman" w:cs="Times New Roman"/>
          <w:b/>
          <w:sz w:val="28"/>
          <w:szCs w:val="28"/>
        </w:rPr>
        <w:t>«синтез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искусств»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Недаром А. </w:t>
      </w:r>
      <w:r w:rsidRPr="00933151">
        <w:rPr>
          <w:rFonts w:ascii="Times New Roman" w:hAnsi="Times New Roman" w:cs="Times New Roman"/>
          <w:b/>
          <w:sz w:val="28"/>
          <w:szCs w:val="28"/>
        </w:rPr>
        <w:t>Блок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писал, что </w:t>
      </w:r>
      <w:r w:rsidRPr="00933151">
        <w:rPr>
          <w:rFonts w:ascii="Times New Roman" w:hAnsi="Times New Roman" w:cs="Times New Roman"/>
          <w:i/>
          <w:sz w:val="28"/>
          <w:szCs w:val="28"/>
        </w:rPr>
        <w:t>Россия – молодая страна, и культура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i/>
          <w:sz w:val="28"/>
          <w:szCs w:val="28"/>
        </w:rPr>
        <w:t>её – синтетическая культура</w:t>
      </w:r>
      <w:r w:rsidRPr="00933151">
        <w:rPr>
          <w:rFonts w:ascii="Times New Roman" w:hAnsi="Times New Roman" w:cs="Times New Roman"/>
          <w:sz w:val="28"/>
          <w:szCs w:val="28"/>
        </w:rPr>
        <w:t xml:space="preserve">. </w:t>
      </w:r>
      <w:r w:rsidRPr="00933151">
        <w:rPr>
          <w:rFonts w:ascii="Times New Roman" w:hAnsi="Times New Roman" w:cs="Times New Roman"/>
          <w:i/>
          <w:sz w:val="28"/>
          <w:szCs w:val="28"/>
        </w:rPr>
        <w:t>Русскому художнику нельзя и не надо быть «специалистом». Писатель должен помнить о живописце, архитекторе, музыканте; тем более – прозаик о поэте и поэт о прозаике. Бесчисленные примеры благодетельного для культуры общения (вовсе не непременно личного) у нас на лицо... Так же, как не различимы в России живопись, религия, общественность, даже политика. Вместе они образуют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i/>
          <w:sz w:val="28"/>
          <w:szCs w:val="28"/>
        </w:rPr>
        <w:t>единый мощный поток, который несёт на себе драгоценную ношу национальной культуры</w:t>
      </w:r>
      <w:r w:rsidRPr="00933151">
        <w:rPr>
          <w:rFonts w:ascii="Times New Roman" w:hAnsi="Times New Roman" w:cs="Times New Roman"/>
          <w:sz w:val="28"/>
          <w:szCs w:val="28"/>
        </w:rPr>
        <w:t>.</w:t>
      </w:r>
      <w:r w:rsidR="00820ADD" w:rsidRPr="00933151">
        <w:rPr>
          <w:rFonts w:ascii="Times New Roman" w:hAnsi="Times New Roman" w:cs="Times New Roman"/>
          <w:sz w:val="28"/>
          <w:szCs w:val="28"/>
        </w:rPr>
        <w:t>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искусстве всегда существовали и выступали в качестве альтернатив </w:t>
      </w:r>
      <w:r w:rsidRPr="00933151">
        <w:rPr>
          <w:rFonts w:ascii="Times New Roman" w:hAnsi="Times New Roman" w:cs="Times New Roman"/>
          <w:b/>
          <w:sz w:val="28"/>
          <w:szCs w:val="28"/>
        </w:rPr>
        <w:t>две тенденции.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Одна из них выражалась в стремлении сохранить </w:t>
      </w:r>
      <w:r w:rsidRPr="00933151">
        <w:rPr>
          <w:rFonts w:ascii="Times New Roman" w:hAnsi="Times New Roman" w:cs="Times New Roman"/>
          <w:b/>
          <w:sz w:val="28"/>
          <w:szCs w:val="28"/>
        </w:rPr>
        <w:t>автономность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</w:t>
      </w:r>
      <w:r w:rsidRPr="00933151">
        <w:rPr>
          <w:rFonts w:ascii="Times New Roman" w:hAnsi="Times New Roman" w:cs="Times New Roman"/>
          <w:b/>
          <w:sz w:val="28"/>
          <w:szCs w:val="28"/>
        </w:rPr>
        <w:t>самостоятельность</w:t>
      </w:r>
      <w:r w:rsidRPr="00933151">
        <w:rPr>
          <w:rFonts w:ascii="Times New Roman" w:hAnsi="Times New Roman" w:cs="Times New Roman"/>
          <w:sz w:val="28"/>
          <w:szCs w:val="28"/>
        </w:rPr>
        <w:t xml:space="preserve"> отдельных видов и жанров искусства (литературы, живописи, музыки и др.). Другая тенденция, напротив, вела в сторону </w:t>
      </w:r>
      <w:r w:rsidRPr="00933151">
        <w:rPr>
          <w:rFonts w:ascii="Times New Roman" w:hAnsi="Times New Roman" w:cs="Times New Roman"/>
          <w:b/>
          <w:sz w:val="28"/>
          <w:szCs w:val="28"/>
        </w:rPr>
        <w:t>слияния, синтеза искусств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их </w:t>
      </w:r>
      <w:r w:rsidRPr="00933151">
        <w:rPr>
          <w:rFonts w:ascii="Times New Roman" w:hAnsi="Times New Roman" w:cs="Times New Roman"/>
          <w:b/>
          <w:sz w:val="28"/>
          <w:szCs w:val="28"/>
        </w:rPr>
        <w:t>взаимопроникновению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рамках тех или иных художественных явлений, феноменов и т. п. В разные исторические эпохи, в разных национальных культурах доминировала </w:t>
      </w:r>
      <w:r w:rsidRPr="00933151">
        <w:rPr>
          <w:rFonts w:ascii="Times New Roman" w:hAnsi="Times New Roman" w:cs="Times New Roman"/>
          <w:b/>
          <w:sz w:val="28"/>
          <w:szCs w:val="28"/>
        </w:rPr>
        <w:t>то одна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из названных тенденций, </w:t>
      </w:r>
      <w:r w:rsidRPr="00933151">
        <w:rPr>
          <w:rFonts w:ascii="Times New Roman" w:hAnsi="Times New Roman" w:cs="Times New Roman"/>
          <w:b/>
          <w:sz w:val="28"/>
          <w:szCs w:val="28"/>
        </w:rPr>
        <w:t>то другая.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Историки считают, и, видимо, не без оснований, что </w:t>
      </w:r>
      <w:r w:rsidRPr="00933151">
        <w:rPr>
          <w:rFonts w:ascii="Times New Roman" w:hAnsi="Times New Roman" w:cs="Times New Roman"/>
          <w:b/>
          <w:sz w:val="28"/>
          <w:szCs w:val="28"/>
        </w:rPr>
        <w:t>на начальном</w:t>
      </w:r>
      <w:r w:rsidRPr="00933151">
        <w:rPr>
          <w:rFonts w:ascii="Times New Roman" w:hAnsi="Times New Roman" w:cs="Times New Roman"/>
          <w:sz w:val="28"/>
          <w:szCs w:val="28"/>
        </w:rPr>
        <w:t xml:space="preserve">, </w:t>
      </w:r>
      <w:r w:rsidRPr="00933151">
        <w:rPr>
          <w:rFonts w:ascii="Times New Roman" w:hAnsi="Times New Roman" w:cs="Times New Roman"/>
          <w:b/>
          <w:sz w:val="28"/>
          <w:szCs w:val="28"/>
        </w:rPr>
        <w:t>генетически первичном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этапе зарождения искусства доминировали </w:t>
      </w:r>
      <w:r w:rsidRPr="00933151">
        <w:rPr>
          <w:rFonts w:ascii="Times New Roman" w:hAnsi="Times New Roman" w:cs="Times New Roman"/>
          <w:b/>
          <w:sz w:val="28"/>
          <w:szCs w:val="28"/>
        </w:rPr>
        <w:t>синкретические формы,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для которых были характерны </w:t>
      </w:r>
      <w:r w:rsidRPr="00933151">
        <w:rPr>
          <w:rFonts w:ascii="Times New Roman" w:hAnsi="Times New Roman" w:cs="Times New Roman"/>
          <w:b/>
          <w:sz w:val="28"/>
          <w:szCs w:val="28"/>
        </w:rPr>
        <w:t>слитность, жанровая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нерасчленённость отдельных видов художественного творчества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(естественно, в простейших его вариантах). Примером могут послужить в данном случае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r w:rsidRPr="00933151">
        <w:rPr>
          <w:rFonts w:ascii="Times New Roman" w:hAnsi="Times New Roman" w:cs="Times New Roman"/>
          <w:sz w:val="28"/>
          <w:szCs w:val="28"/>
        </w:rPr>
        <w:t xml:space="preserve">и </w:t>
      </w:r>
      <w:r w:rsidRPr="00933151">
        <w:rPr>
          <w:rFonts w:ascii="Times New Roman" w:hAnsi="Times New Roman" w:cs="Times New Roman"/>
          <w:b/>
          <w:sz w:val="28"/>
          <w:szCs w:val="28"/>
        </w:rPr>
        <w:t>танец,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существовавшие на заре многовековой эволюции как некий симбиоз, служивший характерным образцом синкретического единства. В дальнейшем, по мере всестороннего развития искусства, оно постепенно </w:t>
      </w:r>
      <w:r w:rsidRPr="00933151">
        <w:rPr>
          <w:rFonts w:ascii="Times New Roman" w:hAnsi="Times New Roman" w:cs="Times New Roman"/>
          <w:b/>
          <w:sz w:val="28"/>
          <w:szCs w:val="28"/>
        </w:rPr>
        <w:t>«ветвилось»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возникали (и продолжают возникать) целые «пучки» или «ансамбли»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подвидов и разновидностей, </w:t>
      </w:r>
      <w:r w:rsidRPr="00933151">
        <w:rPr>
          <w:rFonts w:ascii="Times New Roman" w:hAnsi="Times New Roman" w:cs="Times New Roman"/>
          <w:sz w:val="28"/>
          <w:szCs w:val="28"/>
        </w:rPr>
        <w:t xml:space="preserve">объединённых </w:t>
      </w:r>
      <w:r w:rsidRPr="00933151">
        <w:rPr>
          <w:rFonts w:ascii="Times New Roman" w:hAnsi="Times New Roman" w:cs="Times New Roman"/>
          <w:b/>
          <w:sz w:val="28"/>
          <w:szCs w:val="28"/>
        </w:rPr>
        <w:t>под эгидой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одного искусства - </w:t>
      </w:r>
      <w:r w:rsidRPr="00933151">
        <w:rPr>
          <w:rFonts w:ascii="Times New Roman" w:hAnsi="Times New Roman" w:cs="Times New Roman"/>
          <w:b/>
          <w:sz w:val="28"/>
          <w:szCs w:val="28"/>
        </w:rPr>
        <w:t>музыки, литературы,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живописи, театра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По мере ускорения технического прогресса, возникновения новых каналов массовой коммуникации этот процесс </w:t>
      </w:r>
      <w:r w:rsidRPr="00933151">
        <w:rPr>
          <w:rFonts w:ascii="Times New Roman" w:hAnsi="Times New Roman" w:cs="Times New Roman"/>
          <w:b/>
          <w:sz w:val="28"/>
          <w:szCs w:val="28"/>
        </w:rPr>
        <w:t>дифференциации,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отпочкования и выделения новых разновидностей искусства продолжает идти </w:t>
      </w:r>
      <w:r w:rsidRPr="00933151">
        <w:rPr>
          <w:rFonts w:ascii="Times New Roman" w:hAnsi="Times New Roman" w:cs="Times New Roman"/>
          <w:b/>
          <w:sz w:val="28"/>
          <w:szCs w:val="28"/>
        </w:rPr>
        <w:t>по «нарастающей</w:t>
      </w:r>
      <w:r w:rsidRPr="00933151">
        <w:rPr>
          <w:rFonts w:ascii="Times New Roman" w:hAnsi="Times New Roman" w:cs="Times New Roman"/>
          <w:sz w:val="28"/>
          <w:szCs w:val="28"/>
        </w:rPr>
        <w:t xml:space="preserve">». Но что принципиально важно, идёт одновременно и </w:t>
      </w:r>
      <w:r w:rsidRPr="00933151">
        <w:rPr>
          <w:rFonts w:ascii="Times New Roman" w:hAnsi="Times New Roman" w:cs="Times New Roman"/>
          <w:b/>
          <w:sz w:val="28"/>
          <w:szCs w:val="28"/>
        </w:rPr>
        <w:t>параллельно обратный процесс</w:t>
      </w:r>
      <w:r w:rsidRPr="00933151">
        <w:rPr>
          <w:rFonts w:ascii="Times New Roman" w:hAnsi="Times New Roman" w:cs="Times New Roman"/>
          <w:sz w:val="28"/>
          <w:szCs w:val="28"/>
        </w:rPr>
        <w:t xml:space="preserve">, суть которого в </w:t>
      </w:r>
      <w:r w:rsidRPr="00933151">
        <w:rPr>
          <w:rFonts w:ascii="Times New Roman" w:hAnsi="Times New Roman" w:cs="Times New Roman"/>
          <w:b/>
          <w:sz w:val="28"/>
          <w:szCs w:val="28"/>
        </w:rPr>
        <w:t>слиянии, диффундировании</w:t>
      </w:r>
      <w:r w:rsidR="000E0CA0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Одним из периодов, когда </w:t>
      </w:r>
      <w:r w:rsidRPr="00933151">
        <w:rPr>
          <w:rFonts w:ascii="Times New Roman" w:hAnsi="Times New Roman" w:cs="Times New Roman"/>
          <w:b/>
          <w:sz w:val="28"/>
          <w:szCs w:val="28"/>
        </w:rPr>
        <w:t>обе тенденции</w:t>
      </w:r>
      <w:r w:rsidRPr="00933151">
        <w:rPr>
          <w:rFonts w:ascii="Times New Roman" w:hAnsi="Times New Roman" w:cs="Times New Roman"/>
          <w:sz w:val="28"/>
          <w:szCs w:val="28"/>
        </w:rPr>
        <w:t xml:space="preserve"> заявили о себе </w:t>
      </w:r>
      <w:r w:rsidRPr="00933151">
        <w:rPr>
          <w:rFonts w:ascii="Times New Roman" w:hAnsi="Times New Roman" w:cs="Times New Roman"/>
          <w:b/>
          <w:sz w:val="28"/>
          <w:szCs w:val="28"/>
        </w:rPr>
        <w:t>одновременно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со всей определённостью, был </w:t>
      </w:r>
      <w:r w:rsidRPr="00933151">
        <w:rPr>
          <w:rFonts w:ascii="Times New Roman" w:hAnsi="Times New Roman" w:cs="Times New Roman"/>
          <w:b/>
          <w:sz w:val="28"/>
          <w:szCs w:val="28"/>
        </w:rPr>
        <w:t>Серебряный век.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 одной стороны подчёркнуто </w:t>
      </w:r>
      <w:r w:rsidRPr="00933151">
        <w:rPr>
          <w:rFonts w:ascii="Times New Roman" w:hAnsi="Times New Roman" w:cs="Times New Roman"/>
          <w:b/>
          <w:sz w:val="28"/>
          <w:szCs w:val="28"/>
        </w:rPr>
        <w:t>обособились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замкнулись в себе </w:t>
      </w:r>
      <w:r w:rsidRPr="00933151">
        <w:rPr>
          <w:rFonts w:ascii="Times New Roman" w:hAnsi="Times New Roman" w:cs="Times New Roman"/>
          <w:b/>
          <w:sz w:val="28"/>
          <w:szCs w:val="28"/>
        </w:rPr>
        <w:t>некоторые виды и разновидности</w:t>
      </w:r>
      <w:r w:rsidRPr="00933151">
        <w:rPr>
          <w:rFonts w:ascii="Times New Roman" w:hAnsi="Times New Roman" w:cs="Times New Roman"/>
          <w:sz w:val="28"/>
          <w:szCs w:val="28"/>
        </w:rPr>
        <w:t xml:space="preserve"> художественного творчества, поставили себя в особое, изолированное положение целые школы и направления в искусстве. С другой стороны, продемонстрировали ярко выраженное стремление к </w:t>
      </w:r>
      <w:r w:rsidRPr="00933151">
        <w:rPr>
          <w:rFonts w:ascii="Times New Roman" w:hAnsi="Times New Roman" w:cs="Times New Roman"/>
          <w:b/>
          <w:sz w:val="28"/>
          <w:szCs w:val="28"/>
        </w:rPr>
        <w:t>объединению, синтезу искусств</w:t>
      </w:r>
      <w:r w:rsidRPr="00933151">
        <w:rPr>
          <w:rFonts w:ascii="Times New Roman" w:hAnsi="Times New Roman" w:cs="Times New Roman"/>
          <w:sz w:val="28"/>
          <w:szCs w:val="28"/>
        </w:rPr>
        <w:t xml:space="preserve"> многие </w:t>
      </w:r>
      <w:r w:rsidRPr="00933151">
        <w:rPr>
          <w:rFonts w:ascii="Times New Roman" w:hAnsi="Times New Roman" w:cs="Times New Roman"/>
          <w:b/>
          <w:sz w:val="28"/>
          <w:szCs w:val="28"/>
        </w:rPr>
        <w:t>видные мастера,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представители разных творческих «цехов». Одним из них был </w:t>
      </w:r>
      <w:r w:rsidRPr="00933151">
        <w:rPr>
          <w:rFonts w:ascii="Times New Roman" w:hAnsi="Times New Roman" w:cs="Times New Roman"/>
          <w:b/>
          <w:sz w:val="28"/>
          <w:szCs w:val="28"/>
        </w:rPr>
        <w:t>М.Чюрлёнис,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литовский композитор и живописец, деятельность которого оставила заметный след в культуре Серебряного века. И музыкальные композиции, и живописные полотна Чюрлениса пользовались и продолжают пользоваться большими симпатиями как на его родине, в Литве, так и в России. «</w:t>
      </w:r>
      <w:r w:rsidRPr="00933151">
        <w:rPr>
          <w:rFonts w:ascii="Times New Roman" w:hAnsi="Times New Roman" w:cs="Times New Roman"/>
          <w:b/>
          <w:sz w:val="28"/>
          <w:szCs w:val="28"/>
        </w:rPr>
        <w:t>Музыкальной живописью»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называл работы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Чюрлениса </w:t>
      </w:r>
      <w:r w:rsidRPr="00933151">
        <w:rPr>
          <w:rFonts w:ascii="Times New Roman" w:hAnsi="Times New Roman" w:cs="Times New Roman"/>
          <w:sz w:val="28"/>
          <w:szCs w:val="28"/>
        </w:rPr>
        <w:t xml:space="preserve">его почитатель М. Горький. Собственно, это и было стратегической целью </w:t>
      </w:r>
      <w:r w:rsidRPr="00933151">
        <w:rPr>
          <w:rFonts w:ascii="Times New Roman" w:hAnsi="Times New Roman" w:cs="Times New Roman"/>
          <w:b/>
          <w:sz w:val="28"/>
          <w:szCs w:val="28"/>
        </w:rPr>
        <w:t>Чурлёниса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- создание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«музыкальной живописи» </w:t>
      </w:r>
      <w:r w:rsidRPr="00933151">
        <w:rPr>
          <w:rFonts w:ascii="Times New Roman" w:hAnsi="Times New Roman" w:cs="Times New Roman"/>
          <w:sz w:val="28"/>
          <w:szCs w:val="28"/>
        </w:rPr>
        <w:t xml:space="preserve">и </w:t>
      </w:r>
      <w:r w:rsidRPr="00933151">
        <w:rPr>
          <w:rFonts w:ascii="Times New Roman" w:hAnsi="Times New Roman" w:cs="Times New Roman"/>
          <w:b/>
          <w:sz w:val="28"/>
          <w:szCs w:val="28"/>
        </w:rPr>
        <w:t>«живописной музыки</w:t>
      </w:r>
      <w:r w:rsidRPr="00933151">
        <w:rPr>
          <w:rFonts w:ascii="Times New Roman" w:hAnsi="Times New Roman" w:cs="Times New Roman"/>
          <w:sz w:val="28"/>
          <w:szCs w:val="28"/>
        </w:rPr>
        <w:t xml:space="preserve">»; это и сделало его одним из характерных представителей эпохи Серебряного века. В числе приверженцев и, что особенно важно, </w:t>
      </w:r>
      <w:r w:rsidRPr="00933151">
        <w:rPr>
          <w:rFonts w:ascii="Times New Roman" w:hAnsi="Times New Roman" w:cs="Times New Roman"/>
          <w:b/>
          <w:sz w:val="28"/>
          <w:szCs w:val="28"/>
        </w:rPr>
        <w:t>популяризаторов-</w:t>
      </w:r>
      <w:r w:rsidRPr="00933151">
        <w:rPr>
          <w:rFonts w:ascii="Times New Roman" w:hAnsi="Times New Roman" w:cs="Times New Roman"/>
          <w:sz w:val="28"/>
          <w:szCs w:val="28"/>
        </w:rPr>
        <w:t xml:space="preserve">практиков </w:t>
      </w:r>
      <w:r w:rsidRPr="00933151">
        <w:rPr>
          <w:rFonts w:ascii="Times New Roman" w:hAnsi="Times New Roman" w:cs="Times New Roman"/>
          <w:b/>
          <w:sz w:val="28"/>
          <w:szCs w:val="28"/>
        </w:rPr>
        <w:t>синтеза искусств</w:t>
      </w:r>
      <w:r w:rsidRPr="00933151">
        <w:rPr>
          <w:rFonts w:ascii="Times New Roman" w:hAnsi="Times New Roman" w:cs="Times New Roman"/>
          <w:sz w:val="28"/>
          <w:szCs w:val="28"/>
        </w:rPr>
        <w:t xml:space="preserve"> был </w:t>
      </w:r>
      <w:r w:rsidRPr="00933151">
        <w:rPr>
          <w:rFonts w:ascii="Times New Roman" w:hAnsi="Times New Roman" w:cs="Times New Roman"/>
          <w:b/>
          <w:sz w:val="28"/>
          <w:szCs w:val="28"/>
        </w:rPr>
        <w:t>С. П. Дягилев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В </w:t>
      </w:r>
      <w:r w:rsidRPr="00933151">
        <w:rPr>
          <w:rFonts w:ascii="Times New Roman" w:hAnsi="Times New Roman" w:cs="Times New Roman"/>
          <w:b/>
          <w:sz w:val="28"/>
          <w:szCs w:val="28"/>
        </w:rPr>
        <w:t>оперных и балетных спектаклях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организатором и вдохновителем которых он был, органично сочетались </w:t>
      </w:r>
      <w:r w:rsidRPr="00933151">
        <w:rPr>
          <w:rFonts w:ascii="Times New Roman" w:hAnsi="Times New Roman" w:cs="Times New Roman"/>
          <w:b/>
          <w:sz w:val="28"/>
          <w:szCs w:val="28"/>
        </w:rPr>
        <w:t>музыка, живопись, хореография, а также другие виды и разновидности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искусства.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</w:t>
      </w:r>
      <w:r w:rsidR="00ED56CB" w:rsidRPr="00933151">
        <w:rPr>
          <w:rFonts w:ascii="Times New Roman" w:hAnsi="Times New Roman" w:cs="Times New Roman"/>
          <w:sz w:val="28"/>
          <w:szCs w:val="28"/>
        </w:rPr>
        <w:t xml:space="preserve">х </w:t>
      </w:r>
      <w:r w:rsidR="00ED56CB" w:rsidRPr="00933151">
        <w:rPr>
          <w:rFonts w:ascii="Times New Roman" w:hAnsi="Times New Roman" w:cs="Times New Roman"/>
          <w:b/>
          <w:sz w:val="28"/>
          <w:szCs w:val="28"/>
        </w:rPr>
        <w:t>взаимодействие</w:t>
      </w:r>
      <w:r w:rsidR="00ED56CB" w:rsidRPr="00933151">
        <w:rPr>
          <w:rFonts w:ascii="Times New Roman" w:hAnsi="Times New Roman" w:cs="Times New Roman"/>
          <w:sz w:val="28"/>
          <w:szCs w:val="28"/>
        </w:rPr>
        <w:t xml:space="preserve"> рождало  удиви</w:t>
      </w:r>
      <w:r w:rsidRPr="00933151">
        <w:rPr>
          <w:rFonts w:ascii="Times New Roman" w:hAnsi="Times New Roman" w:cs="Times New Roman"/>
          <w:sz w:val="28"/>
          <w:szCs w:val="28"/>
        </w:rPr>
        <w:t xml:space="preserve">тельные по силе </w:t>
      </w:r>
      <w:r w:rsidRPr="00933151">
        <w:rPr>
          <w:rFonts w:ascii="Times New Roman" w:hAnsi="Times New Roman" w:cs="Times New Roman"/>
          <w:sz w:val="28"/>
          <w:szCs w:val="28"/>
        </w:rPr>
        <w:lastRenderedPageBreak/>
        <w:t xml:space="preserve">воздействия </w:t>
      </w:r>
      <w:r w:rsidRPr="00933151">
        <w:rPr>
          <w:rFonts w:ascii="Times New Roman" w:hAnsi="Times New Roman" w:cs="Times New Roman"/>
          <w:b/>
          <w:sz w:val="28"/>
          <w:szCs w:val="28"/>
        </w:rPr>
        <w:t>синергические эффекты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помогало созданию ярких, впечатляющих сценических образов. Такие постановки как «Ларионов, Т. </w:t>
      </w:r>
      <w:r w:rsidR="000942E7" w:rsidRPr="00933151">
        <w:rPr>
          <w:rFonts w:ascii="Times New Roman" w:hAnsi="Times New Roman" w:cs="Times New Roman"/>
          <w:b/>
          <w:sz w:val="28"/>
          <w:szCs w:val="28"/>
        </w:rPr>
        <w:t>Жар-птица» (1910, И. Стравинский, А. Головин, М. Фокин, Л. Бакст), «Весна священная» (1913, И. Стравинский, Н. Рерих, В. Нижинский), «Шут» (1921, С. Прокофьев, М.</w:t>
      </w:r>
      <w:r w:rsidR="000942E7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Славинский)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др. могут считаться </w:t>
      </w:r>
      <w:r w:rsidRPr="00933151">
        <w:rPr>
          <w:rFonts w:ascii="Times New Roman" w:hAnsi="Times New Roman" w:cs="Times New Roman"/>
          <w:b/>
          <w:sz w:val="28"/>
          <w:szCs w:val="28"/>
        </w:rPr>
        <w:t>апогеем идеи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синтеза искусств</w:t>
      </w:r>
      <w:r w:rsidRPr="00933151">
        <w:rPr>
          <w:rFonts w:ascii="Times New Roman" w:hAnsi="Times New Roman" w:cs="Times New Roman"/>
          <w:sz w:val="28"/>
          <w:szCs w:val="28"/>
        </w:rPr>
        <w:t xml:space="preserve"> (идеи и, главное, её практической реализации в период Серебряного века). В этой связи следует напомнить, что эпоха Серебряного века характеризовалась </w:t>
      </w:r>
      <w:r w:rsidRPr="00933151">
        <w:rPr>
          <w:rFonts w:ascii="Times New Roman" w:hAnsi="Times New Roman" w:cs="Times New Roman"/>
          <w:b/>
          <w:sz w:val="28"/>
          <w:szCs w:val="28"/>
        </w:rPr>
        <w:t>пёстрым, многоцветным спектром идей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</w:t>
      </w:r>
      <w:r w:rsidRPr="00933151">
        <w:rPr>
          <w:rFonts w:ascii="Times New Roman" w:hAnsi="Times New Roman" w:cs="Times New Roman"/>
          <w:b/>
          <w:sz w:val="28"/>
          <w:szCs w:val="28"/>
        </w:rPr>
        <w:t>философских концепций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преломлявшихся в различных образцах художественного творчества. </w:t>
      </w:r>
      <w:r w:rsidRPr="00933151">
        <w:rPr>
          <w:rFonts w:ascii="Times New Roman" w:hAnsi="Times New Roman" w:cs="Times New Roman"/>
          <w:b/>
          <w:sz w:val="28"/>
          <w:szCs w:val="28"/>
        </w:rPr>
        <w:t>Многие произведения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появившиеся в это время, являли собой не только и не столько «продукты» самовыражения их создателей, не столько отражали их </w:t>
      </w:r>
      <w:r w:rsidRPr="00933151">
        <w:rPr>
          <w:rFonts w:ascii="Times New Roman" w:hAnsi="Times New Roman" w:cs="Times New Roman"/>
          <w:b/>
          <w:sz w:val="28"/>
          <w:szCs w:val="28"/>
        </w:rPr>
        <w:t>сокровенные эмоционально-психологические состояния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, сколько служили средством воплощения мировоззренческих позиций и идей, которые волновали людей искусства - писателей, поэтов, живописцев, деятелей театра. По сути </w:t>
      </w:r>
      <w:r w:rsidRPr="00933151">
        <w:rPr>
          <w:rFonts w:ascii="Times New Roman" w:hAnsi="Times New Roman" w:cs="Times New Roman"/>
          <w:b/>
          <w:sz w:val="28"/>
          <w:szCs w:val="28"/>
        </w:rPr>
        <w:t>такой подход</w:t>
      </w:r>
      <w:r w:rsidRPr="00933151">
        <w:rPr>
          <w:rFonts w:ascii="Times New Roman" w:hAnsi="Times New Roman" w:cs="Times New Roman"/>
          <w:sz w:val="28"/>
          <w:szCs w:val="28"/>
        </w:rPr>
        <w:t xml:space="preserve"> к художественно-творческой деятельности был своего рода </w:t>
      </w:r>
      <w:r w:rsidRPr="00933151">
        <w:rPr>
          <w:rFonts w:ascii="Times New Roman" w:hAnsi="Times New Roman" w:cs="Times New Roman"/>
          <w:b/>
          <w:sz w:val="28"/>
          <w:szCs w:val="28"/>
        </w:rPr>
        <w:t>синтезом философии</w:t>
      </w:r>
      <w:r w:rsidRPr="00933151">
        <w:rPr>
          <w:rFonts w:ascii="Times New Roman" w:hAnsi="Times New Roman" w:cs="Times New Roman"/>
          <w:sz w:val="28"/>
          <w:szCs w:val="28"/>
        </w:rPr>
        <w:t xml:space="preserve"> (в широком, многоаспектном толковании этого понятия) и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искусства 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Примером могут послужить в данном случае многие произведения </w:t>
      </w:r>
      <w:r w:rsidRPr="00933151">
        <w:rPr>
          <w:rFonts w:ascii="Times New Roman" w:hAnsi="Times New Roman" w:cs="Times New Roman"/>
          <w:b/>
          <w:sz w:val="28"/>
          <w:szCs w:val="28"/>
        </w:rPr>
        <w:t>А. Н. Скрябина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среднего и позднего периода его творчества. А. Н. Скрябин, будучи убеждённым приверженцем концепции «синтеза», тем не менее нечасто практиковал конкретные сочетания разнородных видов искусств в своих сочинениях. </w:t>
      </w:r>
      <w:r w:rsidRPr="00933151">
        <w:rPr>
          <w:rFonts w:ascii="Times New Roman" w:hAnsi="Times New Roman" w:cs="Times New Roman"/>
          <w:b/>
          <w:sz w:val="28"/>
          <w:szCs w:val="28"/>
        </w:rPr>
        <w:t>Музыка и слово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(как, например, в </w:t>
      </w:r>
      <w:r w:rsidRPr="00933151">
        <w:rPr>
          <w:rFonts w:ascii="Times New Roman" w:hAnsi="Times New Roman" w:cs="Times New Roman"/>
          <w:b/>
          <w:sz w:val="28"/>
          <w:szCs w:val="28"/>
        </w:rPr>
        <w:t>Первой симфонии), музыка и живописно-световые эффекты</w:t>
      </w:r>
      <w:r w:rsidRPr="00933151">
        <w:rPr>
          <w:rFonts w:ascii="Times New Roman" w:hAnsi="Times New Roman" w:cs="Times New Roman"/>
          <w:sz w:val="28"/>
          <w:szCs w:val="28"/>
        </w:rPr>
        <w:t xml:space="preserve"> (к примеру, цветовые излучения в </w:t>
      </w:r>
      <w:r w:rsidRPr="00933151">
        <w:rPr>
          <w:rFonts w:ascii="Times New Roman" w:hAnsi="Times New Roman" w:cs="Times New Roman"/>
          <w:b/>
          <w:sz w:val="28"/>
          <w:szCs w:val="28"/>
        </w:rPr>
        <w:t>«Прометее»)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представляли скорее </w:t>
      </w:r>
      <w:r w:rsidRPr="00933151">
        <w:rPr>
          <w:rFonts w:ascii="Times New Roman" w:hAnsi="Times New Roman" w:cs="Times New Roman"/>
          <w:b/>
          <w:sz w:val="28"/>
          <w:szCs w:val="28"/>
        </w:rPr>
        <w:t>исключения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нежели правила в его творчестве. Значительно </w:t>
      </w:r>
      <w:r w:rsidRPr="00933151">
        <w:rPr>
          <w:rFonts w:ascii="Times New Roman" w:hAnsi="Times New Roman" w:cs="Times New Roman"/>
          <w:b/>
          <w:sz w:val="28"/>
          <w:szCs w:val="28"/>
        </w:rPr>
        <w:t>чаще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встречаются у А. Н. Скрябина произведения, навеянные теми или иными </w:t>
      </w:r>
      <w:r w:rsidRPr="00933151">
        <w:rPr>
          <w:rFonts w:ascii="Times New Roman" w:hAnsi="Times New Roman" w:cs="Times New Roman"/>
          <w:b/>
          <w:sz w:val="28"/>
          <w:szCs w:val="28"/>
        </w:rPr>
        <w:t>идеями-образами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как, например, в </w:t>
      </w:r>
      <w:r w:rsidRPr="00933151">
        <w:rPr>
          <w:rFonts w:ascii="Times New Roman" w:hAnsi="Times New Roman" w:cs="Times New Roman"/>
          <w:b/>
          <w:sz w:val="28"/>
          <w:szCs w:val="28"/>
        </w:rPr>
        <w:t>Третьей симфонии</w:t>
      </w:r>
      <w:r w:rsidRPr="00933151">
        <w:rPr>
          <w:rFonts w:ascii="Times New Roman" w:hAnsi="Times New Roman" w:cs="Times New Roman"/>
          <w:sz w:val="28"/>
          <w:szCs w:val="28"/>
        </w:rPr>
        <w:t>, где одни только названия частей говорят сами за себя: «</w:t>
      </w:r>
      <w:r w:rsidRPr="00933151">
        <w:rPr>
          <w:rFonts w:ascii="Times New Roman" w:hAnsi="Times New Roman" w:cs="Times New Roman"/>
          <w:b/>
          <w:sz w:val="28"/>
          <w:szCs w:val="28"/>
        </w:rPr>
        <w:t>Борьба» – «Наслаждение» – «Божественная игра».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Перечень названий произведений, которые показательны для Скрябина, можно продолжить: </w:t>
      </w:r>
      <w:r w:rsidRPr="00933151">
        <w:rPr>
          <w:rFonts w:ascii="Times New Roman" w:hAnsi="Times New Roman" w:cs="Times New Roman"/>
          <w:b/>
          <w:sz w:val="28"/>
          <w:szCs w:val="28"/>
        </w:rPr>
        <w:t>«Поэма экстаза», «Прометей», «Мечты», «К пламени», «Сатаническая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поэма», «Хрупкость</w:t>
      </w:r>
      <w:r w:rsidRPr="00933151">
        <w:rPr>
          <w:rFonts w:ascii="Times New Roman" w:hAnsi="Times New Roman" w:cs="Times New Roman"/>
          <w:sz w:val="28"/>
          <w:szCs w:val="28"/>
        </w:rPr>
        <w:t xml:space="preserve">» и т. д. Все эти произведения, как и многие другие, </w:t>
      </w:r>
      <w:r w:rsidRPr="00933151">
        <w:rPr>
          <w:rFonts w:ascii="Times New Roman" w:hAnsi="Times New Roman" w:cs="Times New Roman"/>
          <w:b/>
          <w:sz w:val="28"/>
          <w:szCs w:val="28"/>
        </w:rPr>
        <w:t>олицетворяют</w:t>
      </w:r>
      <w:r w:rsidRPr="00933151">
        <w:rPr>
          <w:rFonts w:ascii="Times New Roman" w:hAnsi="Times New Roman" w:cs="Times New Roman"/>
          <w:sz w:val="28"/>
          <w:szCs w:val="28"/>
        </w:rPr>
        <w:t xml:space="preserve"> характерный для Скрябина </w:t>
      </w:r>
      <w:r w:rsidRPr="00933151">
        <w:rPr>
          <w:rFonts w:ascii="Times New Roman" w:hAnsi="Times New Roman" w:cs="Times New Roman"/>
          <w:b/>
          <w:sz w:val="28"/>
          <w:szCs w:val="28"/>
        </w:rPr>
        <w:t>синтез: Мысль – Образ – Звук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демонстрируя органичное </w:t>
      </w:r>
      <w:r w:rsidRPr="00933151">
        <w:rPr>
          <w:rFonts w:ascii="Times New Roman" w:hAnsi="Times New Roman" w:cs="Times New Roman"/>
          <w:b/>
          <w:sz w:val="28"/>
          <w:szCs w:val="28"/>
        </w:rPr>
        <w:t>слияние («диффундирование</w:t>
      </w:r>
      <w:r w:rsidRPr="00933151">
        <w:rPr>
          <w:rFonts w:ascii="Times New Roman" w:hAnsi="Times New Roman" w:cs="Times New Roman"/>
          <w:sz w:val="28"/>
          <w:szCs w:val="28"/>
        </w:rPr>
        <w:t xml:space="preserve">») </w:t>
      </w:r>
      <w:r w:rsidRPr="00933151">
        <w:rPr>
          <w:rFonts w:ascii="Times New Roman" w:hAnsi="Times New Roman" w:cs="Times New Roman"/>
          <w:b/>
          <w:sz w:val="28"/>
          <w:szCs w:val="28"/>
        </w:rPr>
        <w:t>философскоинтеллектуальных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собственно </w:t>
      </w:r>
      <w:r w:rsidRPr="00933151">
        <w:rPr>
          <w:rFonts w:ascii="Times New Roman" w:hAnsi="Times New Roman" w:cs="Times New Roman"/>
          <w:b/>
          <w:sz w:val="28"/>
          <w:szCs w:val="28"/>
        </w:rPr>
        <w:t>музыкальных начал.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Представляется нелишним повторить, что </w:t>
      </w:r>
      <w:r w:rsidRPr="00933151">
        <w:rPr>
          <w:rFonts w:ascii="Times New Roman" w:hAnsi="Times New Roman" w:cs="Times New Roman"/>
          <w:b/>
          <w:sz w:val="28"/>
          <w:szCs w:val="28"/>
        </w:rPr>
        <w:t>А. И. Скрябин с</w:t>
      </w:r>
      <w:r w:rsidRPr="00933151">
        <w:rPr>
          <w:rFonts w:ascii="Times New Roman" w:hAnsi="Times New Roman" w:cs="Times New Roman"/>
          <w:sz w:val="28"/>
          <w:szCs w:val="28"/>
        </w:rPr>
        <w:t xml:space="preserve"> его художественнотворческой ментальностью, его композиционными принципами был в высшей степени </w:t>
      </w:r>
      <w:r w:rsidRPr="00933151">
        <w:rPr>
          <w:rFonts w:ascii="Times New Roman" w:hAnsi="Times New Roman" w:cs="Times New Roman"/>
          <w:b/>
          <w:sz w:val="28"/>
          <w:szCs w:val="28"/>
        </w:rPr>
        <w:t>показательной, «знаковой» фигурой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для эпохи Серебряного века, когда столь явственно давало о себе знать </w:t>
      </w:r>
      <w:r w:rsidRPr="00933151">
        <w:rPr>
          <w:rFonts w:ascii="Times New Roman" w:hAnsi="Times New Roman" w:cs="Times New Roman"/>
          <w:b/>
          <w:sz w:val="28"/>
          <w:szCs w:val="28"/>
        </w:rPr>
        <w:t>взаимопритяжение между словом, краской, звуком, жестом, – и всем этим вместе взятым – притяжением к философскому мироощущению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мировосприятию окружающей среды. Известно, что </w:t>
      </w:r>
      <w:r w:rsidRPr="00933151">
        <w:rPr>
          <w:rFonts w:ascii="Times New Roman" w:hAnsi="Times New Roman" w:cs="Times New Roman"/>
          <w:b/>
          <w:sz w:val="28"/>
          <w:szCs w:val="28"/>
        </w:rPr>
        <w:t>композиторы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Скрябин, Ребиков, Станчинский </w:t>
      </w:r>
      <w:r w:rsidRPr="00933151">
        <w:rPr>
          <w:rFonts w:ascii="Times New Roman" w:hAnsi="Times New Roman" w:cs="Times New Roman"/>
          <w:b/>
          <w:sz w:val="28"/>
          <w:szCs w:val="28"/>
        </w:rPr>
        <w:t>упражнялись кто в философии, кто в поэзии, прозе.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Многие </w:t>
      </w:r>
      <w:r w:rsidRPr="00933151">
        <w:rPr>
          <w:rFonts w:ascii="Times New Roman" w:hAnsi="Times New Roman" w:cs="Times New Roman"/>
          <w:b/>
          <w:sz w:val="28"/>
          <w:szCs w:val="28"/>
        </w:rPr>
        <w:t>поэты сочиняли музыку</w:t>
      </w:r>
      <w:r w:rsidRPr="00933151">
        <w:rPr>
          <w:rFonts w:ascii="Times New Roman" w:hAnsi="Times New Roman" w:cs="Times New Roman"/>
          <w:sz w:val="28"/>
          <w:szCs w:val="28"/>
        </w:rPr>
        <w:t xml:space="preserve">, среди них были </w:t>
      </w:r>
      <w:r w:rsidRPr="00933151">
        <w:rPr>
          <w:rFonts w:ascii="Times New Roman" w:hAnsi="Times New Roman" w:cs="Times New Roman"/>
          <w:b/>
          <w:sz w:val="28"/>
          <w:szCs w:val="28"/>
        </w:rPr>
        <w:t>Кузмин,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</w:t>
      </w:r>
      <w:r w:rsidRPr="00933151">
        <w:rPr>
          <w:rFonts w:ascii="Times New Roman" w:hAnsi="Times New Roman" w:cs="Times New Roman"/>
          <w:b/>
          <w:sz w:val="28"/>
          <w:szCs w:val="28"/>
        </w:rPr>
        <w:t>Пастернак.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Важнейшую образную сферу поэзии, музыки, живописи определял </w:t>
      </w:r>
      <w:r w:rsidRPr="00933151">
        <w:rPr>
          <w:rFonts w:ascii="Times New Roman" w:hAnsi="Times New Roman" w:cs="Times New Roman"/>
          <w:b/>
          <w:sz w:val="28"/>
          <w:szCs w:val="28"/>
        </w:rPr>
        <w:t>лейтмотив человеческого Духа перед лицом Вечности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В русское искусство вошёл </w:t>
      </w:r>
      <w:r w:rsidRPr="00933151">
        <w:rPr>
          <w:rFonts w:ascii="Times New Roman" w:hAnsi="Times New Roman" w:cs="Times New Roman"/>
          <w:b/>
          <w:sz w:val="28"/>
          <w:szCs w:val="28"/>
        </w:rPr>
        <w:t>образ Вселенной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– необъятной, зовущей, путающей</w:t>
      </w:r>
      <w:r w:rsidR="00AA48A5" w:rsidRPr="00933151">
        <w:rPr>
          <w:rFonts w:ascii="Times New Roman" w:hAnsi="Times New Roman" w:cs="Times New Roman"/>
          <w:sz w:val="28"/>
          <w:szCs w:val="28"/>
        </w:rPr>
        <w:t>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Основой «синтеза искусств</w:t>
      </w:r>
      <w:r w:rsidRPr="00933151">
        <w:rPr>
          <w:rFonts w:ascii="Times New Roman" w:hAnsi="Times New Roman" w:cs="Times New Roman"/>
          <w:sz w:val="28"/>
          <w:szCs w:val="28"/>
        </w:rPr>
        <w:t xml:space="preserve">», нового взгляда на эстетику стала </w:t>
      </w:r>
      <w:r w:rsidRPr="00933151">
        <w:rPr>
          <w:rFonts w:ascii="Times New Roman" w:hAnsi="Times New Roman" w:cs="Times New Roman"/>
          <w:b/>
          <w:sz w:val="28"/>
          <w:szCs w:val="28"/>
        </w:rPr>
        <w:t>философия,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которая направляла потоки исканий русских мастеров на рубеже веков. В философии того времени получил широкое распространение </w:t>
      </w:r>
      <w:r w:rsidRPr="00933151">
        <w:rPr>
          <w:rFonts w:ascii="Times New Roman" w:hAnsi="Times New Roman" w:cs="Times New Roman"/>
          <w:b/>
          <w:sz w:val="28"/>
          <w:szCs w:val="28"/>
        </w:rPr>
        <w:t>идеализм</w:t>
      </w:r>
      <w:r w:rsidRPr="00933151">
        <w:rPr>
          <w:rFonts w:ascii="Times New Roman" w:hAnsi="Times New Roman" w:cs="Times New Roman"/>
          <w:sz w:val="28"/>
          <w:szCs w:val="28"/>
        </w:rPr>
        <w:t xml:space="preserve">. </w:t>
      </w:r>
      <w:r w:rsidRPr="00933151">
        <w:rPr>
          <w:rFonts w:ascii="Times New Roman" w:hAnsi="Times New Roman" w:cs="Times New Roman"/>
          <w:b/>
          <w:sz w:val="28"/>
          <w:szCs w:val="28"/>
        </w:rPr>
        <w:t>Русская религиозная философия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 её поиском путей соединения </w:t>
      </w:r>
      <w:r w:rsidRPr="00933151">
        <w:rPr>
          <w:rFonts w:ascii="Times New Roman" w:hAnsi="Times New Roman" w:cs="Times New Roman"/>
          <w:b/>
          <w:sz w:val="28"/>
          <w:szCs w:val="28"/>
        </w:rPr>
        <w:t>«материального и духовного»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утверждаем «</w:t>
      </w:r>
      <w:r w:rsidRPr="00933151">
        <w:rPr>
          <w:rFonts w:ascii="Times New Roman" w:hAnsi="Times New Roman" w:cs="Times New Roman"/>
          <w:b/>
          <w:sz w:val="28"/>
          <w:szCs w:val="28"/>
        </w:rPr>
        <w:t>нового» религиозного сознания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явилась едва ли не самой </w:t>
      </w:r>
      <w:r w:rsidRPr="00933151">
        <w:rPr>
          <w:rFonts w:ascii="Times New Roman" w:hAnsi="Times New Roman" w:cs="Times New Roman"/>
          <w:b/>
          <w:sz w:val="28"/>
          <w:szCs w:val="28"/>
        </w:rPr>
        <w:t>важной областью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не только науки,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идейной борьбы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но и </w:t>
      </w:r>
      <w:r w:rsidRPr="00933151">
        <w:rPr>
          <w:rFonts w:ascii="Times New Roman" w:hAnsi="Times New Roman" w:cs="Times New Roman"/>
          <w:b/>
          <w:sz w:val="28"/>
          <w:szCs w:val="28"/>
        </w:rPr>
        <w:t>всей культуры</w:t>
      </w:r>
      <w:r w:rsidRPr="00933151">
        <w:rPr>
          <w:rFonts w:ascii="Times New Roman" w:hAnsi="Times New Roman" w:cs="Times New Roman"/>
          <w:sz w:val="28"/>
          <w:szCs w:val="28"/>
        </w:rPr>
        <w:t xml:space="preserve">. </w:t>
      </w:r>
      <w:r w:rsidRPr="00933151">
        <w:rPr>
          <w:rFonts w:ascii="Times New Roman" w:hAnsi="Times New Roman" w:cs="Times New Roman"/>
          <w:b/>
          <w:sz w:val="28"/>
          <w:szCs w:val="28"/>
        </w:rPr>
        <w:t>Основы религиозно-философского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развития были заложены </w:t>
      </w:r>
      <w:r w:rsidRPr="00933151">
        <w:rPr>
          <w:rFonts w:ascii="Times New Roman" w:hAnsi="Times New Roman" w:cs="Times New Roman"/>
          <w:b/>
          <w:sz w:val="28"/>
          <w:szCs w:val="28"/>
        </w:rPr>
        <w:t>философом и поэтом B. C. Соловьёвым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Его учение питалось из нескольких корней: </w:t>
      </w:r>
      <w:r w:rsidRPr="00933151">
        <w:rPr>
          <w:rFonts w:ascii="Times New Roman" w:hAnsi="Times New Roman" w:cs="Times New Roman"/>
          <w:b/>
          <w:sz w:val="28"/>
          <w:szCs w:val="28"/>
        </w:rPr>
        <w:t>искание социальной правды</w:t>
      </w:r>
      <w:r w:rsidRPr="00933151">
        <w:rPr>
          <w:rFonts w:ascii="Times New Roman" w:hAnsi="Times New Roman" w:cs="Times New Roman"/>
          <w:sz w:val="28"/>
          <w:szCs w:val="28"/>
        </w:rPr>
        <w:t xml:space="preserve">; </w:t>
      </w:r>
      <w:r w:rsidRPr="00933151">
        <w:rPr>
          <w:rFonts w:ascii="Times New Roman" w:hAnsi="Times New Roman" w:cs="Times New Roman"/>
          <w:b/>
          <w:sz w:val="28"/>
          <w:szCs w:val="28"/>
        </w:rPr>
        <w:t>богословский рационализм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</w:t>
      </w:r>
      <w:r w:rsidRPr="00933151">
        <w:rPr>
          <w:rFonts w:ascii="Times New Roman" w:hAnsi="Times New Roman" w:cs="Times New Roman"/>
          <w:b/>
          <w:sz w:val="28"/>
          <w:szCs w:val="28"/>
        </w:rPr>
        <w:t>стремление к новой форме христианского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сознания; </w:t>
      </w:r>
      <w:r w:rsidRPr="00933151">
        <w:rPr>
          <w:rFonts w:ascii="Times New Roman" w:hAnsi="Times New Roman" w:cs="Times New Roman"/>
          <w:sz w:val="28"/>
          <w:szCs w:val="28"/>
        </w:rPr>
        <w:lastRenderedPageBreak/>
        <w:t xml:space="preserve">необычайно острое ощущение истории – </w:t>
      </w:r>
      <w:r w:rsidRPr="00933151">
        <w:rPr>
          <w:rFonts w:ascii="Times New Roman" w:hAnsi="Times New Roman" w:cs="Times New Roman"/>
          <w:b/>
          <w:sz w:val="28"/>
          <w:szCs w:val="28"/>
        </w:rPr>
        <w:t>не космоцентризм и не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антропоцентризм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а </w:t>
      </w:r>
      <w:r w:rsidRPr="00933151">
        <w:rPr>
          <w:rFonts w:ascii="Times New Roman" w:hAnsi="Times New Roman" w:cs="Times New Roman"/>
          <w:b/>
          <w:sz w:val="28"/>
          <w:szCs w:val="28"/>
        </w:rPr>
        <w:t>историоцентризм</w:t>
      </w:r>
      <w:r w:rsidRPr="00933151">
        <w:rPr>
          <w:rFonts w:ascii="Times New Roman" w:hAnsi="Times New Roman" w:cs="Times New Roman"/>
          <w:sz w:val="28"/>
          <w:szCs w:val="28"/>
        </w:rPr>
        <w:t xml:space="preserve">; идея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Софии </w:t>
      </w:r>
      <w:r w:rsidRPr="00933151">
        <w:rPr>
          <w:rFonts w:ascii="Times New Roman" w:hAnsi="Times New Roman" w:cs="Times New Roman"/>
          <w:sz w:val="28"/>
          <w:szCs w:val="28"/>
        </w:rPr>
        <w:t xml:space="preserve">и, наконец, идея </w:t>
      </w:r>
      <w:r w:rsidRPr="00933151">
        <w:rPr>
          <w:rFonts w:ascii="Times New Roman" w:hAnsi="Times New Roman" w:cs="Times New Roman"/>
          <w:b/>
          <w:sz w:val="28"/>
          <w:szCs w:val="28"/>
        </w:rPr>
        <w:t>Богочеловечества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– узловой пункт его построений. Добавим лишь, что В. </w:t>
      </w:r>
      <w:r w:rsidRPr="00933151">
        <w:rPr>
          <w:rFonts w:ascii="Times New Roman" w:hAnsi="Times New Roman" w:cs="Times New Roman"/>
          <w:b/>
          <w:sz w:val="28"/>
          <w:szCs w:val="28"/>
        </w:rPr>
        <w:t>Соловьёв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стоит </w:t>
      </w:r>
      <w:r w:rsidRPr="00933151">
        <w:rPr>
          <w:rFonts w:ascii="Times New Roman" w:hAnsi="Times New Roman" w:cs="Times New Roman"/>
          <w:b/>
          <w:sz w:val="28"/>
          <w:szCs w:val="28"/>
        </w:rPr>
        <w:t>у истоков «нового религиозного сознания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» </w:t>
      </w:r>
      <w:r w:rsidRPr="00933151">
        <w:rPr>
          <w:rFonts w:ascii="Times New Roman" w:hAnsi="Times New Roman" w:cs="Times New Roman"/>
          <w:b/>
          <w:sz w:val="28"/>
          <w:szCs w:val="28"/>
        </w:rPr>
        <w:t>начала XX в.: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богоискательства и религиозной философии Н. А. Бердяева, С. Н. Булгаков</w:t>
      </w:r>
      <w:r w:rsidRPr="00933151">
        <w:rPr>
          <w:rFonts w:ascii="Times New Roman" w:hAnsi="Times New Roman" w:cs="Times New Roman"/>
          <w:sz w:val="28"/>
          <w:szCs w:val="28"/>
        </w:rPr>
        <w:t xml:space="preserve">а, </w:t>
      </w:r>
      <w:r w:rsidRPr="00933151">
        <w:rPr>
          <w:rFonts w:ascii="Times New Roman" w:hAnsi="Times New Roman" w:cs="Times New Roman"/>
          <w:b/>
          <w:sz w:val="28"/>
          <w:szCs w:val="28"/>
        </w:rPr>
        <w:t>П. А. Флоренского, Д. С. Мережковского, С. Л. Франка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других, оказавших влияние на развитие целого потока литературы нашего столетия. </w:t>
      </w:r>
      <w:r w:rsidRPr="00933151">
        <w:rPr>
          <w:rFonts w:ascii="Times New Roman" w:hAnsi="Times New Roman" w:cs="Times New Roman"/>
          <w:b/>
          <w:sz w:val="28"/>
          <w:szCs w:val="28"/>
        </w:rPr>
        <w:t>Поэзия В. Соловьёва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продолжая традиции Ф. Тютчева, А. Фета, А. Толстого, Я. Полонского, отличается тоном </w:t>
      </w:r>
      <w:r w:rsidRPr="00933151">
        <w:rPr>
          <w:rFonts w:ascii="Times New Roman" w:hAnsi="Times New Roman" w:cs="Times New Roman"/>
          <w:b/>
          <w:sz w:val="28"/>
          <w:szCs w:val="28"/>
        </w:rPr>
        <w:t>напряжённой мистико-философской исповеди и новой символической образностью.</w:t>
      </w:r>
      <w:r w:rsidR="00BE2934" w:rsidRPr="0093315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AE4469" w:rsidRPr="00933151" w:rsidRDefault="00BE2934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1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В СССР</w:t>
      </w:r>
      <w:r w:rsidRPr="00933151">
        <w:rPr>
          <w:rFonts w:ascii="Times New Roman" w:hAnsi="Times New Roman" w:cs="Times New Roman"/>
          <w:sz w:val="28"/>
          <w:szCs w:val="28"/>
        </w:rPr>
        <w:t xml:space="preserve"> н</w:t>
      </w:r>
      <w:r w:rsidR="0097097B" w:rsidRPr="00933151">
        <w:rPr>
          <w:rFonts w:ascii="Times New Roman" w:hAnsi="Times New Roman" w:cs="Times New Roman"/>
          <w:sz w:val="28"/>
          <w:szCs w:val="28"/>
        </w:rPr>
        <w:t>оваторские идеи ряда русских литераторов, деятелей изобразительного искусства и др., поиски нетрадиционных приёмов и средств художественной выразительности трактовались как «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>декадентскоформалистические эксперименты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», как проявление кризисных явлений в буржуазной среде. Многим ведущим мастерам, получившим от властей 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>ярлыки модернистов, авангардистов, формалистов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 и т. д., инкриминировался «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>крайний субъективизм»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, «отход от художественной правды» и, в качестве обвинения, – «антинародность». Другая крайность проявилась позднее, в 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>девяностые годы XX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 в., </w:t>
      </w:r>
      <w:r w:rsidR="00CF3658" w:rsidRPr="00933151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на передний план в «педагогике искусства», культурологии, искусствознании и других гуманитарных дисциплинах вышли альтернативные оценки предыдущего (советского) периода; когда произошёл своего рода 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>исторический откат к ряду оценок и аксиологических позиций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, характерных 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 xml:space="preserve">для дореволюционных лет. 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Так, авторами философских и культурологических исследований стали культивироваться многие положения 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>Н. А. Бердяева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, мыслителя исключительно своеобразного и талантливого, хотя и высказывавшего подчас суждения и мнения, которые не могут быть приняты всецело и безоговорочно (сказанное касается, в частности, Серебряного века). Некоторыми исследователями стали обосновываться теории, согласно которым русское искусство, ранее «ходившее в учениках» у Запада, вышло 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>в период Серебряного века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 на уровень 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>передовых западно-европейских художественных исканий</w:t>
      </w:r>
      <w:r w:rsidR="0097097B" w:rsidRPr="00933151">
        <w:rPr>
          <w:rFonts w:ascii="Times New Roman" w:hAnsi="Times New Roman" w:cs="Times New Roman"/>
          <w:sz w:val="28"/>
          <w:szCs w:val="28"/>
        </w:rPr>
        <w:t>, стало вров</w:t>
      </w:r>
      <w:r w:rsidR="00F90F2A" w:rsidRPr="00933151">
        <w:rPr>
          <w:rFonts w:ascii="Times New Roman" w:hAnsi="Times New Roman" w:cs="Times New Roman"/>
          <w:sz w:val="28"/>
          <w:szCs w:val="28"/>
        </w:rPr>
        <w:t>ень с «мировыми светилами» .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 Не убеждает, например, принадлежащее 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>Н.А.Бердяеву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 определение Серебряного века как 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>«культурного Ренессанса»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 в России. Если вспомнить непосредственных предшественников и мастеров Серебряного века – а среди этих 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 xml:space="preserve">предшественников были такие фигуры как Ф. М. Достоевский и И. С. Тургенев, П. И. Чайковский и М. П. Мусоргский, художники-передвижники и их коллеги, не входившие в какие-либо объединения и, тем не менее, обогатившие русскую живопись шедеврами непреходящей художественной ценности – то о каком Ренессансе (возрождении) может идти речь? </w:t>
      </w:r>
    </w:p>
    <w:p w:rsidR="00517802" w:rsidRPr="00933151" w:rsidRDefault="0097097B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151">
        <w:rPr>
          <w:rFonts w:ascii="Times New Roman" w:hAnsi="Times New Roman" w:cs="Times New Roman"/>
          <w:sz w:val="28"/>
          <w:szCs w:val="28"/>
        </w:rPr>
        <w:t xml:space="preserve">Нелишне вспомнить, что признанные лидеры музыкальной культуры Франции (последние десятилетия XIX в. – первые десятилетия XX). К. </w:t>
      </w:r>
      <w:r w:rsidRPr="00933151">
        <w:rPr>
          <w:rFonts w:ascii="Times New Roman" w:hAnsi="Times New Roman" w:cs="Times New Roman"/>
          <w:b/>
          <w:sz w:val="28"/>
          <w:szCs w:val="28"/>
        </w:rPr>
        <w:t>Дебюсси и М. Равель, многое почерпнули у русских коллег, прежде всего у Н. А. Римского-Корсакова и М. П. Мусоргского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о чём не раз говорилось и ими самими, и авторитетными специалистами. Указывалось в своё время и на </w:t>
      </w:r>
      <w:r w:rsidRPr="00933151">
        <w:rPr>
          <w:rFonts w:ascii="Times New Roman" w:hAnsi="Times New Roman" w:cs="Times New Roman"/>
          <w:b/>
          <w:sz w:val="28"/>
          <w:szCs w:val="28"/>
        </w:rPr>
        <w:t>новые горизонты</w:t>
      </w:r>
      <w:r w:rsidRPr="00933151">
        <w:rPr>
          <w:rFonts w:ascii="Times New Roman" w:hAnsi="Times New Roman" w:cs="Times New Roman"/>
          <w:sz w:val="28"/>
          <w:szCs w:val="28"/>
        </w:rPr>
        <w:t xml:space="preserve">, раскрывшиеся </w:t>
      </w:r>
      <w:r w:rsidRPr="00933151">
        <w:rPr>
          <w:rFonts w:ascii="Times New Roman" w:hAnsi="Times New Roman" w:cs="Times New Roman"/>
          <w:b/>
          <w:sz w:val="28"/>
          <w:szCs w:val="28"/>
        </w:rPr>
        <w:t>в европейском театре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после знаменитых </w:t>
      </w:r>
      <w:r w:rsidRPr="00933151">
        <w:rPr>
          <w:rFonts w:ascii="Times New Roman" w:hAnsi="Times New Roman" w:cs="Times New Roman"/>
          <w:b/>
          <w:sz w:val="28"/>
          <w:szCs w:val="28"/>
        </w:rPr>
        <w:t>русских сезонов С. П. Дягилева</w:t>
      </w:r>
      <w:r w:rsidR="00733786" w:rsidRPr="00933151">
        <w:rPr>
          <w:rFonts w:ascii="Times New Roman" w:hAnsi="Times New Roman" w:cs="Times New Roman"/>
          <w:b/>
          <w:sz w:val="28"/>
          <w:szCs w:val="28"/>
        </w:rPr>
        <w:t>.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786" w:rsidRPr="00933151">
        <w:rPr>
          <w:rFonts w:ascii="Times New Roman" w:hAnsi="Times New Roman" w:cs="Times New Roman"/>
          <w:sz w:val="28"/>
          <w:szCs w:val="28"/>
        </w:rPr>
        <w:t xml:space="preserve"> В целом </w:t>
      </w:r>
      <w:r w:rsidRPr="00933151">
        <w:rPr>
          <w:rFonts w:ascii="Times New Roman" w:hAnsi="Times New Roman" w:cs="Times New Roman"/>
          <w:sz w:val="28"/>
          <w:szCs w:val="28"/>
        </w:rPr>
        <w:t xml:space="preserve"> это был </w:t>
      </w:r>
      <w:r w:rsidRPr="00933151">
        <w:rPr>
          <w:rFonts w:ascii="Times New Roman" w:hAnsi="Times New Roman" w:cs="Times New Roman"/>
          <w:i/>
          <w:sz w:val="28"/>
          <w:szCs w:val="28"/>
        </w:rPr>
        <w:t>закономерный, исторически детерминированный этап самодвижения и развития российской национальной культуры (в широком, универсальном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="00733786" w:rsidRPr="00933151">
        <w:rPr>
          <w:rFonts w:ascii="Times New Roman" w:hAnsi="Times New Roman" w:cs="Times New Roman"/>
          <w:i/>
          <w:sz w:val="28"/>
          <w:szCs w:val="28"/>
        </w:rPr>
        <w:t>толковании этого понятия); этап, характеризовавшийся</w:t>
      </w:r>
      <w:r w:rsidR="00733786" w:rsidRPr="00933151">
        <w:rPr>
          <w:rFonts w:ascii="Times New Roman" w:hAnsi="Times New Roman" w:cs="Times New Roman"/>
          <w:sz w:val="28"/>
          <w:szCs w:val="28"/>
        </w:rPr>
        <w:t xml:space="preserve">   </w:t>
      </w:r>
      <w:r w:rsidR="00733786" w:rsidRPr="00933151">
        <w:rPr>
          <w:rFonts w:ascii="Times New Roman" w:hAnsi="Times New Roman" w:cs="Times New Roman"/>
          <w:b/>
          <w:sz w:val="28"/>
          <w:szCs w:val="28"/>
        </w:rPr>
        <w:t xml:space="preserve">сплавом </w:t>
      </w:r>
      <w:r w:rsidRPr="00933151">
        <w:rPr>
          <w:rFonts w:ascii="Times New Roman" w:hAnsi="Times New Roman" w:cs="Times New Roman"/>
          <w:b/>
          <w:sz w:val="28"/>
          <w:szCs w:val="28"/>
        </w:rPr>
        <w:t>традиций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 </w:t>
      </w:r>
      <w:r w:rsidRPr="00933151">
        <w:rPr>
          <w:rFonts w:ascii="Times New Roman" w:hAnsi="Times New Roman" w:cs="Times New Roman"/>
          <w:b/>
          <w:sz w:val="28"/>
          <w:szCs w:val="28"/>
        </w:rPr>
        <w:t>активными и многосторонними поисками новой проблематики,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новой </w:t>
      </w:r>
      <w:r w:rsidRPr="00933151">
        <w:rPr>
          <w:rFonts w:ascii="Times New Roman" w:hAnsi="Times New Roman" w:cs="Times New Roman"/>
          <w:b/>
          <w:sz w:val="28"/>
          <w:szCs w:val="28"/>
        </w:rPr>
        <w:t>образности</w:t>
      </w:r>
      <w:r w:rsidRPr="00933151">
        <w:rPr>
          <w:rFonts w:ascii="Times New Roman" w:hAnsi="Times New Roman" w:cs="Times New Roman"/>
          <w:sz w:val="28"/>
          <w:szCs w:val="28"/>
        </w:rPr>
        <w:t xml:space="preserve">, </w:t>
      </w:r>
      <w:r w:rsidRPr="00933151">
        <w:rPr>
          <w:rFonts w:ascii="Times New Roman" w:hAnsi="Times New Roman" w:cs="Times New Roman"/>
          <w:b/>
          <w:sz w:val="28"/>
          <w:szCs w:val="28"/>
        </w:rPr>
        <w:t>новых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выразительно-технических </w:t>
      </w:r>
      <w:r w:rsidRPr="00933151">
        <w:rPr>
          <w:rFonts w:ascii="Times New Roman" w:hAnsi="Times New Roman" w:cs="Times New Roman"/>
          <w:b/>
          <w:sz w:val="28"/>
          <w:szCs w:val="28"/>
        </w:rPr>
        <w:t>средств</w:t>
      </w:r>
      <w:r w:rsidR="004B4011" w:rsidRPr="00933151">
        <w:rPr>
          <w:rFonts w:ascii="Times New Roman" w:hAnsi="Times New Roman" w:cs="Times New Roman"/>
          <w:b/>
          <w:sz w:val="28"/>
          <w:szCs w:val="28"/>
        </w:rPr>
        <w:t>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Итак, связь того нового, что привнёс в российскую культуру Серебряный век с тем руслом традиций, которое было проложено в предыдущие времена, вряд ли может быть недооценена или проигнорирована. С другой </w:t>
      </w:r>
      <w:r w:rsidRPr="00933151">
        <w:rPr>
          <w:rFonts w:ascii="Times New Roman" w:hAnsi="Times New Roman" w:cs="Times New Roman"/>
          <w:sz w:val="28"/>
          <w:szCs w:val="28"/>
        </w:rPr>
        <w:lastRenderedPageBreak/>
        <w:t xml:space="preserve">стороны, нет ничего необычного или неожиданного в том, что вышли на </w:t>
      </w:r>
      <w:r w:rsidRPr="00933151">
        <w:rPr>
          <w:rFonts w:ascii="Times New Roman" w:hAnsi="Times New Roman" w:cs="Times New Roman"/>
          <w:b/>
          <w:sz w:val="28"/>
          <w:szCs w:val="28"/>
        </w:rPr>
        <w:t>более высокий уровень</w:t>
      </w:r>
      <w:r w:rsidRPr="00933151">
        <w:rPr>
          <w:rFonts w:ascii="Times New Roman" w:hAnsi="Times New Roman" w:cs="Times New Roman"/>
          <w:sz w:val="28"/>
          <w:szCs w:val="28"/>
        </w:rPr>
        <w:t xml:space="preserve"> творческие к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онтакты </w:t>
      </w:r>
      <w:r w:rsidRPr="00933151">
        <w:rPr>
          <w:rFonts w:ascii="Times New Roman" w:hAnsi="Times New Roman" w:cs="Times New Roman"/>
          <w:sz w:val="28"/>
          <w:szCs w:val="28"/>
        </w:rPr>
        <w:t xml:space="preserve">российских мастеров </w:t>
      </w:r>
      <w:r w:rsidRPr="00933151">
        <w:rPr>
          <w:rFonts w:ascii="Times New Roman" w:hAnsi="Times New Roman" w:cs="Times New Roman"/>
          <w:b/>
          <w:sz w:val="28"/>
          <w:szCs w:val="28"/>
        </w:rPr>
        <w:t>с их западными коллегами</w:t>
      </w:r>
      <w:r w:rsidRPr="00933151">
        <w:rPr>
          <w:rFonts w:ascii="Times New Roman" w:hAnsi="Times New Roman" w:cs="Times New Roman"/>
          <w:sz w:val="28"/>
          <w:szCs w:val="28"/>
        </w:rPr>
        <w:t xml:space="preserve">; что упрочились взаимосвязи по линии «Россия – Запад». </w:t>
      </w:r>
      <w:r w:rsidRPr="00933151">
        <w:rPr>
          <w:rFonts w:ascii="Times New Roman" w:hAnsi="Times New Roman" w:cs="Times New Roman"/>
          <w:b/>
          <w:sz w:val="28"/>
          <w:szCs w:val="28"/>
        </w:rPr>
        <w:t>Российская художественная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культура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(изобразительное искусство, отчасти поэзия) заметно </w:t>
      </w:r>
      <w:r w:rsidRPr="00933151">
        <w:rPr>
          <w:rFonts w:ascii="Times New Roman" w:hAnsi="Times New Roman" w:cs="Times New Roman"/>
          <w:b/>
          <w:sz w:val="28"/>
          <w:szCs w:val="28"/>
        </w:rPr>
        <w:t>европеизировалось</w:t>
      </w:r>
      <w:r w:rsidRPr="00933151">
        <w:rPr>
          <w:rFonts w:ascii="Times New Roman" w:hAnsi="Times New Roman" w:cs="Times New Roman"/>
          <w:sz w:val="28"/>
          <w:szCs w:val="28"/>
        </w:rPr>
        <w:t>, не увидеть этих процессов было нельзя. В то ж</w:t>
      </w:r>
      <w:r w:rsidR="004B4011" w:rsidRPr="00933151">
        <w:rPr>
          <w:rFonts w:ascii="Times New Roman" w:hAnsi="Times New Roman" w:cs="Times New Roman"/>
          <w:sz w:val="28"/>
          <w:szCs w:val="28"/>
        </w:rPr>
        <w:t xml:space="preserve">е время эта культура, 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i/>
          <w:sz w:val="28"/>
          <w:szCs w:val="28"/>
        </w:rPr>
        <w:t>не теряла своего «национального лица»,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i/>
          <w:sz w:val="28"/>
          <w:szCs w:val="28"/>
        </w:rPr>
        <w:t>обогащая «мировую культуру достижениями в самых разноо</w:t>
      </w:r>
      <w:r w:rsidR="004B4011" w:rsidRPr="00933151">
        <w:rPr>
          <w:rFonts w:ascii="Times New Roman" w:hAnsi="Times New Roman" w:cs="Times New Roman"/>
          <w:i/>
          <w:sz w:val="28"/>
          <w:szCs w:val="28"/>
        </w:rPr>
        <w:t>бразных областях»</w:t>
      </w:r>
      <w:r w:rsidR="002E03A9" w:rsidRPr="00933151">
        <w:rPr>
          <w:rFonts w:ascii="Times New Roman" w:hAnsi="Times New Roman" w:cs="Times New Roman"/>
          <w:sz w:val="28"/>
          <w:szCs w:val="28"/>
        </w:rPr>
        <w:t xml:space="preserve"> . </w:t>
      </w:r>
      <w:r w:rsidRPr="00933151">
        <w:rPr>
          <w:rFonts w:ascii="Times New Roman" w:hAnsi="Times New Roman" w:cs="Times New Roman"/>
          <w:b/>
          <w:sz w:val="28"/>
          <w:szCs w:val="28"/>
        </w:rPr>
        <w:t>Взаимодействие, взаимовлияние</w:t>
      </w:r>
      <w:r w:rsidRPr="00933151">
        <w:rPr>
          <w:rFonts w:ascii="Times New Roman" w:hAnsi="Times New Roman" w:cs="Times New Roman"/>
          <w:sz w:val="28"/>
          <w:szCs w:val="28"/>
        </w:rPr>
        <w:t xml:space="preserve"> культур было </w:t>
      </w:r>
      <w:r w:rsidRPr="00933151">
        <w:rPr>
          <w:rFonts w:ascii="Times New Roman" w:hAnsi="Times New Roman" w:cs="Times New Roman"/>
          <w:b/>
          <w:sz w:val="28"/>
          <w:szCs w:val="28"/>
        </w:rPr>
        <w:t>продуктивным,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полезным для обеих сторон. Одновременно нашла своё подтверждение важная </w:t>
      </w:r>
      <w:r w:rsidRPr="00933151">
        <w:rPr>
          <w:rFonts w:ascii="Times New Roman" w:hAnsi="Times New Roman" w:cs="Times New Roman"/>
          <w:b/>
          <w:sz w:val="28"/>
          <w:szCs w:val="28"/>
        </w:rPr>
        <w:t>закономерность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действовавшая на протяжении целого ряда десятилетий: попадая </w:t>
      </w:r>
      <w:r w:rsidRPr="00933151">
        <w:rPr>
          <w:rFonts w:ascii="Times New Roman" w:hAnsi="Times New Roman" w:cs="Times New Roman"/>
          <w:b/>
          <w:sz w:val="28"/>
          <w:szCs w:val="28"/>
        </w:rPr>
        <w:t>на русскую почву,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проходя сквозь </w:t>
      </w:r>
      <w:r w:rsidRPr="00933151">
        <w:rPr>
          <w:rFonts w:ascii="Times New Roman" w:hAnsi="Times New Roman" w:cs="Times New Roman"/>
          <w:b/>
          <w:sz w:val="28"/>
          <w:szCs w:val="28"/>
        </w:rPr>
        <w:t>фильтр национальной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специфики, иноземные влияния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заметно </w:t>
      </w:r>
      <w:r w:rsidRPr="00933151">
        <w:rPr>
          <w:rFonts w:ascii="Times New Roman" w:hAnsi="Times New Roman" w:cs="Times New Roman"/>
          <w:b/>
          <w:sz w:val="28"/>
          <w:szCs w:val="28"/>
        </w:rPr>
        <w:t>трансформировались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обретали </w:t>
      </w:r>
      <w:r w:rsidRPr="00933151">
        <w:rPr>
          <w:rFonts w:ascii="Times New Roman" w:hAnsi="Times New Roman" w:cs="Times New Roman"/>
          <w:b/>
          <w:sz w:val="28"/>
          <w:szCs w:val="28"/>
        </w:rPr>
        <w:t>новые свойства и черты</w:t>
      </w:r>
      <w:r w:rsidRPr="00933151">
        <w:rPr>
          <w:rFonts w:ascii="Times New Roman" w:hAnsi="Times New Roman" w:cs="Times New Roman"/>
          <w:sz w:val="28"/>
          <w:szCs w:val="28"/>
        </w:rPr>
        <w:t xml:space="preserve">, </w:t>
      </w:r>
      <w:r w:rsidRPr="00933151">
        <w:rPr>
          <w:rFonts w:ascii="Times New Roman" w:hAnsi="Times New Roman" w:cs="Times New Roman"/>
          <w:i/>
          <w:sz w:val="28"/>
          <w:szCs w:val="28"/>
        </w:rPr>
        <w:t>релевантные эстетическим критериям, нормам, вкусам и т. д., принятым в российском обществе</w:t>
      </w:r>
      <w:r w:rsidRPr="00933151">
        <w:rPr>
          <w:rFonts w:ascii="Times New Roman" w:hAnsi="Times New Roman" w:cs="Times New Roman"/>
          <w:sz w:val="28"/>
          <w:szCs w:val="28"/>
        </w:rPr>
        <w:t xml:space="preserve">. Только </w:t>
      </w:r>
      <w:r w:rsidRPr="00933151">
        <w:rPr>
          <w:rFonts w:ascii="Times New Roman" w:hAnsi="Times New Roman" w:cs="Times New Roman"/>
          <w:b/>
          <w:sz w:val="28"/>
          <w:szCs w:val="28"/>
        </w:rPr>
        <w:t>в этом случае</w:t>
      </w:r>
      <w:r w:rsidRPr="00933151">
        <w:rPr>
          <w:rFonts w:ascii="Times New Roman" w:hAnsi="Times New Roman" w:cs="Times New Roman"/>
          <w:sz w:val="28"/>
          <w:szCs w:val="28"/>
        </w:rPr>
        <w:t xml:space="preserve"> западные импульсы давали </w:t>
      </w:r>
      <w:r w:rsidRPr="00933151">
        <w:rPr>
          <w:rFonts w:ascii="Times New Roman" w:hAnsi="Times New Roman" w:cs="Times New Roman"/>
          <w:b/>
          <w:sz w:val="28"/>
          <w:szCs w:val="28"/>
        </w:rPr>
        <w:t>реальные художественные результаты</w:t>
      </w:r>
      <w:r w:rsidR="00445B13" w:rsidRPr="00933151">
        <w:rPr>
          <w:rFonts w:ascii="Times New Roman" w:hAnsi="Times New Roman" w:cs="Times New Roman"/>
          <w:sz w:val="28"/>
          <w:szCs w:val="28"/>
        </w:rPr>
        <w:t>.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Серебряный век характеризует </w:t>
      </w:r>
      <w:r w:rsidRPr="00933151">
        <w:rPr>
          <w:rFonts w:ascii="Times New Roman" w:hAnsi="Times New Roman" w:cs="Times New Roman"/>
          <w:b/>
          <w:sz w:val="28"/>
          <w:szCs w:val="28"/>
        </w:rPr>
        <w:t>пёстрый калейдоскоп различных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художественных течений, направлений, школ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т. п. Некоторые из них в открытую конфликтовали, противостояли друг другу, вели ожесточённую полемику, что делало общую идейно-художественную, эстетическую палитру эпохи еще более контрастной, мозаичной, переливчато многоцветной. В то же время за этой мозаикой просматривалось и </w:t>
      </w:r>
      <w:r w:rsidRPr="00933151">
        <w:rPr>
          <w:rFonts w:ascii="Times New Roman" w:hAnsi="Times New Roman" w:cs="Times New Roman"/>
          <w:b/>
          <w:sz w:val="28"/>
          <w:szCs w:val="28"/>
        </w:rPr>
        <w:t>нечто общее, сближавшее различные течения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направления, делавшие </w:t>
      </w:r>
      <w:r w:rsidRPr="00933151">
        <w:rPr>
          <w:rFonts w:ascii="Times New Roman" w:hAnsi="Times New Roman" w:cs="Times New Roman"/>
          <w:b/>
          <w:sz w:val="28"/>
          <w:szCs w:val="28"/>
        </w:rPr>
        <w:t>Серебряный век -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исторической ретроспективе - </w:t>
      </w:r>
      <w:r w:rsidRPr="00933151">
        <w:rPr>
          <w:rFonts w:ascii="Times New Roman" w:hAnsi="Times New Roman" w:cs="Times New Roman"/>
          <w:b/>
          <w:sz w:val="28"/>
          <w:szCs w:val="28"/>
        </w:rPr>
        <w:t>внутренне единым</w:t>
      </w:r>
      <w:r w:rsidRPr="00933151">
        <w:rPr>
          <w:rFonts w:ascii="Times New Roman" w:hAnsi="Times New Roman" w:cs="Times New Roman"/>
          <w:sz w:val="28"/>
          <w:szCs w:val="28"/>
        </w:rPr>
        <w:t xml:space="preserve">, </w:t>
      </w:r>
      <w:r w:rsidRPr="00933151">
        <w:rPr>
          <w:rFonts w:ascii="Times New Roman" w:hAnsi="Times New Roman" w:cs="Times New Roman"/>
          <w:b/>
          <w:sz w:val="28"/>
          <w:szCs w:val="28"/>
        </w:rPr>
        <w:t>целостным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явлением. </w:t>
      </w:r>
      <w:r w:rsidRPr="00933151">
        <w:rPr>
          <w:rFonts w:ascii="Times New Roman" w:hAnsi="Times New Roman" w:cs="Times New Roman"/>
          <w:b/>
          <w:sz w:val="28"/>
          <w:szCs w:val="28"/>
        </w:rPr>
        <w:t>Наиболее влиятельным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философско-эстетическим и художественнотворческим направлением был в анализируемую эпоху </w:t>
      </w:r>
      <w:r w:rsidRPr="00933151">
        <w:rPr>
          <w:rFonts w:ascii="Times New Roman" w:hAnsi="Times New Roman" w:cs="Times New Roman"/>
          <w:b/>
          <w:sz w:val="28"/>
          <w:szCs w:val="28"/>
        </w:rPr>
        <w:t>символизм,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представленный такими именами как </w:t>
      </w:r>
      <w:r w:rsidRPr="00933151">
        <w:rPr>
          <w:rFonts w:ascii="Times New Roman" w:hAnsi="Times New Roman" w:cs="Times New Roman"/>
          <w:b/>
          <w:sz w:val="28"/>
          <w:szCs w:val="28"/>
        </w:rPr>
        <w:t>З. Н. Гиппиус, В. Я.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Брюсов, К. Д. Бальмонт, Ф. К. Сологуб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В дальнейшем, по мере укрепления позиций символизма, утверждения его принципов, в его ряды влились </w:t>
      </w:r>
      <w:r w:rsidRPr="00933151">
        <w:rPr>
          <w:rFonts w:ascii="Times New Roman" w:hAnsi="Times New Roman" w:cs="Times New Roman"/>
          <w:b/>
          <w:sz w:val="28"/>
          <w:szCs w:val="28"/>
        </w:rPr>
        <w:t>А. А</w:t>
      </w:r>
      <w:r w:rsidRPr="00933151">
        <w:rPr>
          <w:rFonts w:ascii="Times New Roman" w:hAnsi="Times New Roman" w:cs="Times New Roman"/>
          <w:sz w:val="28"/>
          <w:szCs w:val="28"/>
        </w:rPr>
        <w:t xml:space="preserve">. </w:t>
      </w:r>
      <w:r w:rsidRPr="00933151">
        <w:rPr>
          <w:rFonts w:ascii="Times New Roman" w:hAnsi="Times New Roman" w:cs="Times New Roman"/>
          <w:b/>
          <w:sz w:val="28"/>
          <w:szCs w:val="28"/>
        </w:rPr>
        <w:t>Блок</w:t>
      </w:r>
      <w:r w:rsidRPr="00933151">
        <w:rPr>
          <w:rFonts w:ascii="Times New Roman" w:hAnsi="Times New Roman" w:cs="Times New Roman"/>
          <w:sz w:val="28"/>
          <w:szCs w:val="28"/>
        </w:rPr>
        <w:t xml:space="preserve"> (ставший наиболее крупной фигурой в российской поэзии начала XX в.),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И. Ф. Анненский, А. Белый, В. И. Иванов, С. М. Соловьёв и </w:t>
      </w:r>
      <w:r w:rsidRPr="00933151">
        <w:rPr>
          <w:rFonts w:ascii="Times New Roman" w:hAnsi="Times New Roman" w:cs="Times New Roman"/>
          <w:sz w:val="28"/>
          <w:szCs w:val="28"/>
        </w:rPr>
        <w:t xml:space="preserve">др. Близки к поэтам и литераторам, перечисленным выше, были и представители некоторых других видов искусства – </w:t>
      </w:r>
      <w:r w:rsidRPr="00933151">
        <w:rPr>
          <w:rFonts w:ascii="Times New Roman" w:hAnsi="Times New Roman" w:cs="Times New Roman"/>
          <w:b/>
          <w:sz w:val="28"/>
          <w:szCs w:val="28"/>
        </w:rPr>
        <w:t>М. А. Врубель (</w:t>
      </w:r>
      <w:r w:rsidRPr="00933151">
        <w:rPr>
          <w:rFonts w:ascii="Times New Roman" w:hAnsi="Times New Roman" w:cs="Times New Roman"/>
          <w:sz w:val="28"/>
          <w:szCs w:val="28"/>
        </w:rPr>
        <w:t xml:space="preserve">живопись), </w:t>
      </w:r>
      <w:r w:rsidR="00135574" w:rsidRPr="0093315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33151">
        <w:rPr>
          <w:rFonts w:ascii="Times New Roman" w:hAnsi="Times New Roman" w:cs="Times New Roman"/>
          <w:b/>
          <w:sz w:val="28"/>
          <w:szCs w:val="28"/>
        </w:rPr>
        <w:t>А. Н. Скрябин</w:t>
      </w:r>
      <w:r w:rsidRPr="00933151">
        <w:rPr>
          <w:rFonts w:ascii="Times New Roman" w:hAnsi="Times New Roman" w:cs="Times New Roman"/>
          <w:sz w:val="28"/>
          <w:szCs w:val="28"/>
        </w:rPr>
        <w:t xml:space="preserve"> (музыка), чья творческая идеология, а также методологические подходы к реализации художественных замыслов в определённой мере сближались с позициями символистов. Выразителями взглядов последних, </w:t>
      </w:r>
      <w:r w:rsidRPr="00933151">
        <w:rPr>
          <w:rFonts w:ascii="Times New Roman" w:hAnsi="Times New Roman" w:cs="Times New Roman"/>
          <w:b/>
          <w:i/>
          <w:sz w:val="28"/>
          <w:szCs w:val="28"/>
        </w:rPr>
        <w:t>рупорами их духовно-культурных идей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были журналы «</w:t>
      </w:r>
      <w:r w:rsidRPr="00933151">
        <w:rPr>
          <w:rFonts w:ascii="Times New Roman" w:hAnsi="Times New Roman" w:cs="Times New Roman"/>
          <w:b/>
          <w:sz w:val="28"/>
          <w:szCs w:val="28"/>
        </w:rPr>
        <w:t>Весы», «Новый путь», «Золотое руно»,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а также в определённой мере </w:t>
      </w:r>
      <w:r w:rsidRPr="00933151">
        <w:rPr>
          <w:rFonts w:ascii="Times New Roman" w:hAnsi="Times New Roman" w:cs="Times New Roman"/>
          <w:b/>
          <w:sz w:val="28"/>
          <w:szCs w:val="28"/>
        </w:rPr>
        <w:t>«Мир</w:t>
      </w:r>
      <w:r w:rsidR="00135574" w:rsidRPr="00933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искусства»,</w:t>
      </w:r>
      <w:r w:rsidRPr="00933151">
        <w:rPr>
          <w:rFonts w:ascii="Times New Roman" w:hAnsi="Times New Roman" w:cs="Times New Roman"/>
          <w:sz w:val="28"/>
          <w:szCs w:val="28"/>
        </w:rPr>
        <w:t xml:space="preserve"> – издания, вызывавшие неизменный интерес в кругах российской интеллигенции</w:t>
      </w:r>
      <w:r w:rsidRPr="00933151">
        <w:rPr>
          <w:rFonts w:ascii="Times New Roman" w:hAnsi="Times New Roman" w:cs="Times New Roman"/>
          <w:b/>
          <w:sz w:val="28"/>
          <w:szCs w:val="28"/>
        </w:rPr>
        <w:t>. В центре внимания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символистов чаще всего были извечные </w:t>
      </w:r>
      <w:r w:rsidRPr="00933151">
        <w:rPr>
          <w:rFonts w:ascii="Times New Roman" w:hAnsi="Times New Roman" w:cs="Times New Roman"/>
          <w:b/>
          <w:sz w:val="28"/>
          <w:szCs w:val="28"/>
        </w:rPr>
        <w:t>философские категории Жизни и Смерти, Добра и Зла, Духа и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Плоти, Индивидуума и Общества</w:t>
      </w:r>
      <w:r w:rsidRPr="00933151">
        <w:rPr>
          <w:rFonts w:ascii="Times New Roman" w:hAnsi="Times New Roman" w:cs="Times New Roman"/>
          <w:sz w:val="28"/>
          <w:szCs w:val="28"/>
        </w:rPr>
        <w:t xml:space="preserve">, </w:t>
      </w:r>
      <w:r w:rsidRPr="00933151">
        <w:rPr>
          <w:rFonts w:ascii="Times New Roman" w:hAnsi="Times New Roman" w:cs="Times New Roman"/>
          <w:b/>
          <w:sz w:val="28"/>
          <w:szCs w:val="28"/>
        </w:rPr>
        <w:t>Трансцендентного (ирреального</w:t>
      </w:r>
      <w:r w:rsidRPr="00933151">
        <w:rPr>
          <w:rFonts w:ascii="Times New Roman" w:hAnsi="Times New Roman" w:cs="Times New Roman"/>
          <w:sz w:val="28"/>
          <w:szCs w:val="28"/>
        </w:rPr>
        <w:t xml:space="preserve">) </w:t>
      </w:r>
      <w:r w:rsidRPr="00933151">
        <w:rPr>
          <w:rFonts w:ascii="Times New Roman" w:hAnsi="Times New Roman" w:cs="Times New Roman"/>
          <w:b/>
          <w:sz w:val="28"/>
          <w:szCs w:val="28"/>
        </w:rPr>
        <w:t>и Материально-вещественного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др. Основным, </w:t>
      </w:r>
      <w:r w:rsidRPr="00933151">
        <w:rPr>
          <w:rFonts w:ascii="Times New Roman" w:hAnsi="Times New Roman" w:cs="Times New Roman"/>
          <w:b/>
          <w:i/>
          <w:sz w:val="28"/>
          <w:szCs w:val="28"/>
        </w:rPr>
        <w:t>атрибутивным средством выражения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для представителей этого направления – независимо от принадлежности к тому или иному творческому цеху – был </w:t>
      </w:r>
      <w:r w:rsidRPr="00933151">
        <w:rPr>
          <w:rFonts w:ascii="Times New Roman" w:hAnsi="Times New Roman" w:cs="Times New Roman"/>
          <w:b/>
          <w:sz w:val="28"/>
          <w:szCs w:val="28"/>
        </w:rPr>
        <w:t>символ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иначе говоря, </w:t>
      </w:r>
      <w:r w:rsidRPr="00933151">
        <w:rPr>
          <w:rFonts w:ascii="Times New Roman" w:hAnsi="Times New Roman" w:cs="Times New Roman"/>
          <w:b/>
          <w:sz w:val="28"/>
          <w:szCs w:val="28"/>
        </w:rPr>
        <w:t>некий мистический знак</w:t>
      </w:r>
      <w:r w:rsidRPr="00933151">
        <w:rPr>
          <w:rFonts w:ascii="Times New Roman" w:hAnsi="Times New Roman" w:cs="Times New Roman"/>
          <w:sz w:val="28"/>
          <w:szCs w:val="28"/>
        </w:rPr>
        <w:t xml:space="preserve">, </w:t>
      </w:r>
      <w:r w:rsidRPr="00933151">
        <w:rPr>
          <w:rFonts w:ascii="Times New Roman" w:hAnsi="Times New Roman" w:cs="Times New Roman"/>
          <w:i/>
          <w:sz w:val="28"/>
          <w:szCs w:val="28"/>
        </w:rPr>
        <w:t>деконкретизированная субстанция, имплицитно выражавшая ту или иную Идею, Концепцию, Образ, которые, по мысли символистов, открывали путь в сферу Духовного, в ирреальные миры, неподвластные Разуму человека.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Символ,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по В. Иванову</w:t>
      </w:r>
      <w:r w:rsidRPr="00933151">
        <w:rPr>
          <w:rFonts w:ascii="Times New Roman" w:hAnsi="Times New Roman" w:cs="Times New Roman"/>
          <w:sz w:val="28"/>
          <w:szCs w:val="28"/>
        </w:rPr>
        <w:t>, есть некий «</w:t>
      </w:r>
      <w:r w:rsidRPr="00933151">
        <w:rPr>
          <w:rFonts w:ascii="Times New Roman" w:hAnsi="Times New Roman" w:cs="Times New Roman"/>
          <w:b/>
          <w:sz w:val="28"/>
          <w:szCs w:val="28"/>
        </w:rPr>
        <w:t>иероглиф – таинственный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</w:t>
      </w:r>
      <w:r w:rsidRPr="00933151">
        <w:rPr>
          <w:rFonts w:ascii="Times New Roman" w:hAnsi="Times New Roman" w:cs="Times New Roman"/>
          <w:b/>
          <w:sz w:val="28"/>
          <w:szCs w:val="28"/>
        </w:rPr>
        <w:t>многозначный»; В. Брюсову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символ был дорог тем, что с его помощью человек </w:t>
      </w:r>
      <w:r w:rsidRPr="00933151">
        <w:rPr>
          <w:rFonts w:ascii="Times New Roman" w:hAnsi="Times New Roman" w:cs="Times New Roman"/>
          <w:b/>
          <w:sz w:val="28"/>
          <w:szCs w:val="28"/>
        </w:rPr>
        <w:t>интуитивно проникает сквозь внешние покровы в суть явлений, в их духовную «сердцевину</w:t>
      </w:r>
      <w:r w:rsidR="00517802" w:rsidRPr="00933151">
        <w:rPr>
          <w:rFonts w:ascii="Times New Roman" w:hAnsi="Times New Roman" w:cs="Times New Roman"/>
          <w:sz w:val="28"/>
          <w:szCs w:val="28"/>
        </w:rPr>
        <w:t xml:space="preserve">» </w:t>
      </w:r>
      <w:r w:rsidRPr="00933151">
        <w:rPr>
          <w:rFonts w:ascii="Times New Roman" w:hAnsi="Times New Roman" w:cs="Times New Roman"/>
          <w:sz w:val="28"/>
          <w:szCs w:val="28"/>
        </w:rPr>
        <w:t xml:space="preserve">. </w:t>
      </w:r>
      <w:r w:rsidR="00517802" w:rsidRPr="00933151">
        <w:rPr>
          <w:rFonts w:ascii="Times New Roman" w:hAnsi="Times New Roman" w:cs="Times New Roman"/>
          <w:sz w:val="28"/>
          <w:szCs w:val="28"/>
        </w:rPr>
        <w:t xml:space="preserve">На переднем плане в </w:t>
      </w:r>
      <w:r w:rsidRPr="00933151">
        <w:rPr>
          <w:rFonts w:ascii="Times New Roman" w:hAnsi="Times New Roman" w:cs="Times New Roman"/>
          <w:sz w:val="28"/>
          <w:szCs w:val="28"/>
        </w:rPr>
        <w:t xml:space="preserve"> концепциях </w:t>
      </w:r>
      <w:r w:rsidR="00517802" w:rsidRPr="00933151">
        <w:rPr>
          <w:rFonts w:ascii="Times New Roman" w:hAnsi="Times New Roman" w:cs="Times New Roman"/>
          <w:sz w:val="28"/>
          <w:szCs w:val="28"/>
        </w:rPr>
        <w:t xml:space="preserve"> символистов -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i/>
          <w:sz w:val="28"/>
          <w:szCs w:val="28"/>
        </w:rPr>
        <w:t>приоритет индивидуально-личностного начала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человеке, </w:t>
      </w:r>
      <w:r w:rsidRPr="00933151">
        <w:rPr>
          <w:rFonts w:ascii="Times New Roman" w:hAnsi="Times New Roman" w:cs="Times New Roman"/>
          <w:i/>
          <w:sz w:val="28"/>
          <w:szCs w:val="28"/>
        </w:rPr>
        <w:t>призыв к самопознанию, к углублённой рефлексии, к экзистенциальным ценностям, к духовности как особой, высшей формы существования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i/>
          <w:sz w:val="28"/>
          <w:szCs w:val="28"/>
        </w:rPr>
        <w:t>индивида.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289" w:rsidRPr="00933151" w:rsidRDefault="0097097B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151">
        <w:rPr>
          <w:rFonts w:ascii="Times New Roman" w:hAnsi="Times New Roman" w:cs="Times New Roman"/>
          <w:sz w:val="28"/>
          <w:szCs w:val="28"/>
        </w:rPr>
        <w:lastRenderedPageBreak/>
        <w:t xml:space="preserve"> Наряду с символизмом, </w:t>
      </w:r>
      <w:r w:rsidRPr="00933151">
        <w:rPr>
          <w:rFonts w:ascii="Times New Roman" w:hAnsi="Times New Roman" w:cs="Times New Roman"/>
          <w:i/>
          <w:sz w:val="28"/>
          <w:szCs w:val="28"/>
        </w:rPr>
        <w:t>влиятельным течением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начале XX был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акмеизм </w:t>
      </w:r>
      <w:r w:rsidRPr="00933151">
        <w:rPr>
          <w:rFonts w:ascii="Times New Roman" w:hAnsi="Times New Roman" w:cs="Times New Roman"/>
          <w:sz w:val="28"/>
          <w:szCs w:val="28"/>
        </w:rPr>
        <w:t>(</w:t>
      </w:r>
      <w:r w:rsidRPr="00933151">
        <w:rPr>
          <w:rFonts w:ascii="Times New Roman" w:hAnsi="Times New Roman" w:cs="Times New Roman"/>
          <w:b/>
          <w:sz w:val="28"/>
          <w:szCs w:val="28"/>
        </w:rPr>
        <w:t>от греч. аkme – высшая ступень, расцвет</w:t>
      </w:r>
      <w:r w:rsidRPr="00933151">
        <w:rPr>
          <w:rFonts w:ascii="Times New Roman" w:hAnsi="Times New Roman" w:cs="Times New Roman"/>
          <w:sz w:val="28"/>
          <w:szCs w:val="28"/>
        </w:rPr>
        <w:t xml:space="preserve">), позиционировавший себя как </w:t>
      </w:r>
      <w:r w:rsidRPr="00933151">
        <w:rPr>
          <w:rFonts w:ascii="Times New Roman" w:hAnsi="Times New Roman" w:cs="Times New Roman"/>
          <w:b/>
          <w:sz w:val="28"/>
          <w:szCs w:val="28"/>
        </w:rPr>
        <w:t>философско</w:t>
      </w:r>
      <w:r w:rsidR="00517802" w:rsidRPr="00933151">
        <w:rPr>
          <w:rFonts w:ascii="Times New Roman" w:hAnsi="Times New Roman" w:cs="Times New Roman"/>
          <w:b/>
          <w:sz w:val="28"/>
          <w:szCs w:val="28"/>
        </w:rPr>
        <w:t>-</w:t>
      </w:r>
      <w:r w:rsidRPr="00933151">
        <w:rPr>
          <w:rFonts w:ascii="Times New Roman" w:hAnsi="Times New Roman" w:cs="Times New Roman"/>
          <w:b/>
          <w:sz w:val="28"/>
          <w:szCs w:val="28"/>
        </w:rPr>
        <w:t>эстетическая и художественная альтернатива символизму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В рядах акмеистов можно было видеть такие крупные фигуры как </w:t>
      </w:r>
      <w:r w:rsidRPr="00933151">
        <w:rPr>
          <w:rFonts w:ascii="Times New Roman" w:hAnsi="Times New Roman" w:cs="Times New Roman"/>
          <w:b/>
          <w:sz w:val="28"/>
          <w:szCs w:val="28"/>
        </w:rPr>
        <w:t>Н. С. Гумилёв, А. А. Ахматова, О. Э. Мандельштам, С. М. Городецкий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933151">
        <w:rPr>
          <w:rFonts w:ascii="Times New Roman" w:hAnsi="Times New Roman" w:cs="Times New Roman"/>
          <w:b/>
          <w:sz w:val="28"/>
          <w:szCs w:val="28"/>
        </w:rPr>
        <w:t>Глашатаем их идеологических и профессиональных воззрений стали</w:t>
      </w:r>
      <w:r w:rsidRPr="00933151">
        <w:rPr>
          <w:rFonts w:ascii="Times New Roman" w:hAnsi="Times New Roman" w:cs="Times New Roman"/>
          <w:sz w:val="28"/>
          <w:szCs w:val="28"/>
        </w:rPr>
        <w:t xml:space="preserve"> журналы </w:t>
      </w:r>
      <w:r w:rsidRPr="00933151">
        <w:rPr>
          <w:rFonts w:ascii="Times New Roman" w:hAnsi="Times New Roman" w:cs="Times New Roman"/>
          <w:b/>
          <w:sz w:val="28"/>
          <w:szCs w:val="28"/>
        </w:rPr>
        <w:t>«Аполлон», «Гиперборей</w:t>
      </w:r>
      <w:r w:rsidRPr="00933151">
        <w:rPr>
          <w:rFonts w:ascii="Times New Roman" w:hAnsi="Times New Roman" w:cs="Times New Roman"/>
          <w:sz w:val="28"/>
          <w:szCs w:val="28"/>
        </w:rPr>
        <w:t>», альманах «</w:t>
      </w:r>
      <w:r w:rsidRPr="00933151">
        <w:rPr>
          <w:rFonts w:ascii="Times New Roman" w:hAnsi="Times New Roman" w:cs="Times New Roman"/>
          <w:b/>
          <w:sz w:val="28"/>
          <w:szCs w:val="28"/>
        </w:rPr>
        <w:t>Цех поэтов»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(так именовалось само сообщество представителей этого направления). Акмеистов </w:t>
      </w:r>
      <w:r w:rsidRPr="00933151">
        <w:rPr>
          <w:rFonts w:ascii="Times New Roman" w:hAnsi="Times New Roman" w:cs="Times New Roman"/>
          <w:b/>
          <w:i/>
          <w:sz w:val="28"/>
          <w:szCs w:val="28"/>
        </w:rPr>
        <w:t>мало интересовали мистические мотивы, потусторонние явления, трансцендентные процессы в человеке и проч.; их искусство знаменовало собой поворот от ирреального – к реальному, от абстрактно-метафорического – к живому, материальному миру, блещущему яркими, сочными краскам</w:t>
      </w:r>
      <w:r w:rsidRPr="00933151">
        <w:rPr>
          <w:rFonts w:ascii="Times New Roman" w:hAnsi="Times New Roman" w:cs="Times New Roman"/>
          <w:b/>
          <w:sz w:val="28"/>
          <w:szCs w:val="28"/>
        </w:rPr>
        <w:t>и</w:t>
      </w:r>
      <w:r w:rsidRPr="00933151">
        <w:rPr>
          <w:rFonts w:ascii="Times New Roman" w:hAnsi="Times New Roman" w:cs="Times New Roman"/>
          <w:b/>
          <w:i/>
          <w:sz w:val="28"/>
          <w:szCs w:val="28"/>
        </w:rPr>
        <w:t>, благоухающему ароматами и пряностями. Подчас самые простые, обыденные предметы и явления вызывали у них неожиданные ассоциации, сильные эмоции, возвышенно-поэтические состояния. Вдохновляла их и природа, и быт, и окружающая среда; интересовал и сегодняшний день и вчерашний; привлекали поэтические реликвии прошлого, экскурсы в историю государства российского (в этом отношении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 близок к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i/>
          <w:sz w:val="28"/>
          <w:szCs w:val="28"/>
        </w:rPr>
        <w:t>акмеистам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был </w:t>
      </w:r>
      <w:r w:rsidR="001E107B" w:rsidRPr="0093315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33151">
        <w:rPr>
          <w:rFonts w:ascii="Times New Roman" w:hAnsi="Times New Roman" w:cs="Times New Roman"/>
          <w:b/>
          <w:sz w:val="28"/>
          <w:szCs w:val="28"/>
        </w:rPr>
        <w:t>Н. К.Рерих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несмотря на то, что он представлял в это время другое сообщество – </w:t>
      </w:r>
      <w:r w:rsidRPr="00933151">
        <w:rPr>
          <w:rFonts w:ascii="Times New Roman" w:hAnsi="Times New Roman" w:cs="Times New Roman"/>
          <w:b/>
          <w:sz w:val="28"/>
          <w:szCs w:val="28"/>
        </w:rPr>
        <w:t>«Мир искусства»).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Объединял многих акмеистов-литераторов </w:t>
      </w:r>
      <w:r w:rsidRPr="00933151">
        <w:rPr>
          <w:rFonts w:ascii="Times New Roman" w:hAnsi="Times New Roman" w:cs="Times New Roman"/>
          <w:b/>
          <w:sz w:val="28"/>
          <w:szCs w:val="28"/>
        </w:rPr>
        <w:t>культ слова - ясного, точного, ювелирно отгранённого, олицетворявшего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эстетику «кларизма</w:t>
      </w:r>
      <w:r w:rsidRPr="00933151">
        <w:rPr>
          <w:rFonts w:ascii="Times New Roman" w:hAnsi="Times New Roman" w:cs="Times New Roman"/>
          <w:sz w:val="28"/>
          <w:szCs w:val="28"/>
        </w:rPr>
        <w:t xml:space="preserve">» </w:t>
      </w:r>
      <w:r w:rsidRPr="00933151">
        <w:rPr>
          <w:rFonts w:ascii="Times New Roman" w:hAnsi="Times New Roman" w:cs="Times New Roman"/>
          <w:i/>
          <w:sz w:val="28"/>
          <w:szCs w:val="28"/>
        </w:rPr>
        <w:t>(«прекрасной ясности»);</w:t>
      </w:r>
      <w:r w:rsidRPr="00933151">
        <w:rPr>
          <w:rFonts w:ascii="Times New Roman" w:hAnsi="Times New Roman" w:cs="Times New Roman"/>
          <w:sz w:val="28"/>
          <w:szCs w:val="28"/>
        </w:rPr>
        <w:t xml:space="preserve"> такого </w:t>
      </w:r>
      <w:r w:rsidRPr="00933151">
        <w:rPr>
          <w:rFonts w:ascii="Times New Roman" w:hAnsi="Times New Roman" w:cs="Times New Roman"/>
          <w:b/>
          <w:sz w:val="28"/>
          <w:szCs w:val="28"/>
        </w:rPr>
        <w:t>слова, которое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было бы способно выразить самые утончённые эмоционально</w:t>
      </w:r>
      <w:r w:rsidR="0061377E" w:rsidRPr="00933151">
        <w:rPr>
          <w:rFonts w:ascii="Times New Roman" w:hAnsi="Times New Roman" w:cs="Times New Roman"/>
          <w:b/>
          <w:sz w:val="28"/>
          <w:szCs w:val="28"/>
        </w:rPr>
        <w:t>-</w:t>
      </w:r>
      <w:r w:rsidRPr="00933151">
        <w:rPr>
          <w:rFonts w:ascii="Times New Roman" w:hAnsi="Times New Roman" w:cs="Times New Roman"/>
          <w:b/>
          <w:sz w:val="28"/>
          <w:szCs w:val="28"/>
        </w:rPr>
        <w:t>психологические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состояния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. Сказанное поясняет, в силу каких причин и обстоятельств лучшие творения акмеистов, прежде всего </w:t>
      </w:r>
      <w:r w:rsidRPr="00933151">
        <w:rPr>
          <w:rFonts w:ascii="Times New Roman" w:hAnsi="Times New Roman" w:cs="Times New Roman"/>
          <w:b/>
          <w:sz w:val="28"/>
          <w:szCs w:val="28"/>
        </w:rPr>
        <w:t>А. А. Ахматовой, Н.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С. Гумилёва, О. Мандельштама</w:t>
      </w:r>
      <w:r w:rsidRPr="00933151">
        <w:rPr>
          <w:rFonts w:ascii="Times New Roman" w:hAnsi="Times New Roman" w:cs="Times New Roman"/>
          <w:sz w:val="28"/>
          <w:szCs w:val="28"/>
        </w:rPr>
        <w:t xml:space="preserve">, сохранили своё значение вплоть до настоящего времени. </w:t>
      </w:r>
      <w:r w:rsidRPr="00933151">
        <w:rPr>
          <w:rFonts w:ascii="Times New Roman" w:hAnsi="Times New Roman" w:cs="Times New Roman"/>
          <w:i/>
          <w:sz w:val="28"/>
          <w:szCs w:val="28"/>
        </w:rPr>
        <w:t>Иная судьба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постигла еще одно направление, заявившее о себе в первые десятилетия XX в. – </w:t>
      </w:r>
      <w:r w:rsidRPr="00933151">
        <w:rPr>
          <w:rFonts w:ascii="Times New Roman" w:hAnsi="Times New Roman" w:cs="Times New Roman"/>
          <w:b/>
          <w:sz w:val="28"/>
          <w:szCs w:val="28"/>
        </w:rPr>
        <w:t>футуризм,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представители которого группировались одно время вокруг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журнала «ЛЕФ», </w:t>
      </w:r>
      <w:r w:rsidRPr="00933151">
        <w:rPr>
          <w:rFonts w:ascii="Times New Roman" w:hAnsi="Times New Roman" w:cs="Times New Roman"/>
          <w:sz w:val="28"/>
          <w:szCs w:val="28"/>
        </w:rPr>
        <w:t xml:space="preserve">редактировавшегося </w:t>
      </w:r>
      <w:r w:rsidR="00E848CE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В. В. Маяковским.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i/>
          <w:sz w:val="28"/>
          <w:szCs w:val="28"/>
        </w:rPr>
        <w:t>Бунтарские настроения, призывы к ниспровержению традиционных основ художественной культуры, отказ от общепринятых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i/>
          <w:sz w:val="28"/>
          <w:szCs w:val="28"/>
        </w:rPr>
        <w:t>средств поэтического выражения, эксперименты со словом, не признававшие никаких «табу», подчёркнутое влечение к урбанистическим мотивам, - так выглядела в общих чертах стилистика футуристов, такова была их «особая» позиция в культуре начала XX века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Ожесточённые </w:t>
      </w:r>
      <w:r w:rsidRPr="00933151">
        <w:rPr>
          <w:rFonts w:ascii="Times New Roman" w:hAnsi="Times New Roman" w:cs="Times New Roman"/>
          <w:i/>
          <w:sz w:val="28"/>
          <w:szCs w:val="28"/>
        </w:rPr>
        <w:t>дискуссии,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которые вели между собой отдельные группировки футуристов, возглавлявшиеся </w:t>
      </w:r>
      <w:r w:rsidRPr="00933151">
        <w:rPr>
          <w:rFonts w:ascii="Times New Roman" w:hAnsi="Times New Roman" w:cs="Times New Roman"/>
          <w:b/>
          <w:sz w:val="28"/>
          <w:szCs w:val="28"/>
        </w:rPr>
        <w:t>И. Северяниным, В.В. Хлебниковым, Д.Д. и Н.Д.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Бурлюками, А.Е. Кручёных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др., продолжались сравнительно недолго и, после выхода из их рядов В.В. Маяковского, фактически сошли «на нет», подошли к своему естественному концу. Что касается конкретной продукции футуристов, то она, за некоторыми исключениями</w:t>
      </w:r>
      <w:r w:rsidRPr="00933151">
        <w:rPr>
          <w:rFonts w:ascii="Times New Roman" w:hAnsi="Times New Roman" w:cs="Times New Roman"/>
          <w:i/>
          <w:sz w:val="28"/>
          <w:szCs w:val="28"/>
        </w:rPr>
        <w:t>, канула в прошлое</w:t>
      </w:r>
      <w:r w:rsidRPr="00933151">
        <w:rPr>
          <w:rFonts w:ascii="Times New Roman" w:hAnsi="Times New Roman" w:cs="Times New Roman"/>
          <w:sz w:val="28"/>
          <w:szCs w:val="28"/>
        </w:rPr>
        <w:t xml:space="preserve">, хотя эпатирующие идеи левацкого радикализма, сломав традиционные первоосновы искусства нашли в дальнейшем своих продолжателей как в России, так и за рубежом.. На протяжении нескольких лет (примерно 1918 – 1926 гг.) внимание части художественно-творческой интеллигенции России привлекал </w:t>
      </w:r>
      <w:r w:rsidRPr="00933151">
        <w:rPr>
          <w:rFonts w:ascii="Times New Roman" w:hAnsi="Times New Roman" w:cs="Times New Roman"/>
          <w:b/>
          <w:sz w:val="28"/>
          <w:szCs w:val="28"/>
        </w:rPr>
        <w:t>имажинизм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представленный именами </w:t>
      </w:r>
      <w:r w:rsidRPr="00933151">
        <w:rPr>
          <w:rFonts w:ascii="Times New Roman" w:hAnsi="Times New Roman" w:cs="Times New Roman"/>
          <w:b/>
          <w:sz w:val="28"/>
          <w:szCs w:val="28"/>
        </w:rPr>
        <w:t>А. Мариенгофа, Р. Ивнева, В. Шершеневича, И. Грузинова, С. Есенина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Именно </w:t>
      </w:r>
      <w:r w:rsidRPr="00933151">
        <w:rPr>
          <w:rFonts w:ascii="Times New Roman" w:hAnsi="Times New Roman" w:cs="Times New Roman"/>
          <w:b/>
          <w:sz w:val="28"/>
          <w:szCs w:val="28"/>
        </w:rPr>
        <w:t>С. Есенин</w:t>
      </w:r>
      <w:r w:rsidRPr="00933151">
        <w:rPr>
          <w:rFonts w:ascii="Times New Roman" w:hAnsi="Times New Roman" w:cs="Times New Roman"/>
          <w:sz w:val="28"/>
          <w:szCs w:val="28"/>
        </w:rPr>
        <w:t xml:space="preserve"> был </w:t>
      </w:r>
      <w:r w:rsidRPr="00933151">
        <w:rPr>
          <w:rFonts w:ascii="Times New Roman" w:hAnsi="Times New Roman" w:cs="Times New Roman"/>
          <w:b/>
          <w:sz w:val="28"/>
          <w:szCs w:val="28"/>
        </w:rPr>
        <w:t>наиболее видным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деятелем этого течения, явившегося по сути одним из </w:t>
      </w:r>
      <w:r w:rsidRPr="00933151">
        <w:rPr>
          <w:rFonts w:ascii="Times New Roman" w:hAnsi="Times New Roman" w:cs="Times New Roman"/>
          <w:b/>
          <w:sz w:val="28"/>
          <w:szCs w:val="28"/>
        </w:rPr>
        <w:t>ответвлений российского футуризма</w:t>
      </w:r>
      <w:r w:rsidRPr="00933151">
        <w:rPr>
          <w:rFonts w:ascii="Times New Roman" w:hAnsi="Times New Roman" w:cs="Times New Roman"/>
          <w:sz w:val="28"/>
          <w:szCs w:val="28"/>
        </w:rPr>
        <w:t xml:space="preserve">; именно он, </w:t>
      </w:r>
      <w:r w:rsidRPr="00933151">
        <w:rPr>
          <w:rFonts w:ascii="Times New Roman" w:hAnsi="Times New Roman" w:cs="Times New Roman"/>
          <w:b/>
          <w:sz w:val="28"/>
          <w:szCs w:val="28"/>
        </w:rPr>
        <w:t>С.Есенин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вместе с </w:t>
      </w:r>
      <w:r w:rsidR="005D25DE" w:rsidRPr="0093315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33151">
        <w:rPr>
          <w:rFonts w:ascii="Times New Roman" w:hAnsi="Times New Roman" w:cs="Times New Roman"/>
          <w:b/>
          <w:sz w:val="28"/>
          <w:szCs w:val="28"/>
        </w:rPr>
        <w:t>И. Грузиновым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объявил в </w:t>
      </w:r>
      <w:r w:rsidRPr="00933151">
        <w:rPr>
          <w:rFonts w:ascii="Times New Roman" w:hAnsi="Times New Roman" w:cs="Times New Roman"/>
          <w:i/>
          <w:sz w:val="28"/>
          <w:szCs w:val="28"/>
        </w:rPr>
        <w:t>середине двадцатых годов о самороспуске «ордена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i/>
          <w:sz w:val="28"/>
          <w:szCs w:val="28"/>
        </w:rPr>
        <w:t>имажинистов»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именно </w:t>
      </w:r>
      <w:r w:rsidRPr="00933151">
        <w:rPr>
          <w:rFonts w:ascii="Times New Roman" w:hAnsi="Times New Roman" w:cs="Times New Roman"/>
          <w:b/>
          <w:sz w:val="28"/>
          <w:szCs w:val="28"/>
        </w:rPr>
        <w:t>С.Есенин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способствовал тому, что имажинистам удалось сохранить определённое место (пусть небольшое, но, тем не менее своё особое место) в истории отечественной культуры первой трети XX века. Поклонников имажинистов привлекала </w:t>
      </w:r>
      <w:r w:rsidRPr="00933151">
        <w:rPr>
          <w:rFonts w:ascii="Times New Roman" w:hAnsi="Times New Roman" w:cs="Times New Roman"/>
          <w:i/>
          <w:sz w:val="28"/>
          <w:szCs w:val="28"/>
        </w:rPr>
        <w:t xml:space="preserve">апологетика образности в теоретических концепциях и их конкретной </w:t>
      </w:r>
      <w:r w:rsidRPr="00933151">
        <w:rPr>
          <w:rFonts w:ascii="Times New Roman" w:hAnsi="Times New Roman" w:cs="Times New Roman"/>
          <w:i/>
          <w:sz w:val="28"/>
          <w:szCs w:val="28"/>
        </w:rPr>
        <w:lastRenderedPageBreak/>
        <w:t>поэтической продукции. Действительно, имажинисты не упускали случая подчеркнуть приоритет слова-образа в своих творениях. Но только если у С. Есенина в лучших его творениях слово-образ было проникнуто тонким лиризмом, живым и непосредственным чувством, а его образность была непосредственно связана с национальной тематикой, с реалиями окружающего мира – то его коллеги-имажинисты ограничивались чаще всего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i/>
          <w:sz w:val="28"/>
          <w:szCs w:val="28"/>
        </w:rPr>
        <w:t>малосодержательным (а иногда и просто бессодержательным) формотворчеством, словесной эквилибристикой</w:t>
      </w:r>
      <w:r w:rsidRPr="00933151">
        <w:rPr>
          <w:rFonts w:ascii="Times New Roman" w:hAnsi="Times New Roman" w:cs="Times New Roman"/>
          <w:sz w:val="28"/>
          <w:szCs w:val="28"/>
        </w:rPr>
        <w:t xml:space="preserve">. Слово рассматривалось ими как некое </w:t>
      </w:r>
      <w:r w:rsidRPr="00933151">
        <w:rPr>
          <w:rFonts w:ascii="Times New Roman" w:hAnsi="Times New Roman" w:cs="Times New Roman"/>
          <w:b/>
          <w:sz w:val="28"/>
          <w:szCs w:val="28"/>
        </w:rPr>
        <w:t>нейтральное в семантическом отношении средство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литературной выразительности</w:t>
      </w:r>
      <w:r w:rsidRPr="00933151">
        <w:rPr>
          <w:rFonts w:ascii="Times New Roman" w:hAnsi="Times New Roman" w:cs="Times New Roman"/>
          <w:sz w:val="28"/>
          <w:szCs w:val="28"/>
        </w:rPr>
        <w:t xml:space="preserve">: имела значение </w:t>
      </w:r>
      <w:r w:rsidRPr="00933151">
        <w:rPr>
          <w:rFonts w:ascii="Times New Roman" w:hAnsi="Times New Roman" w:cs="Times New Roman"/>
          <w:b/>
          <w:sz w:val="28"/>
          <w:szCs w:val="28"/>
        </w:rPr>
        <w:t>ритмика словопостроений</w:t>
      </w:r>
      <w:r w:rsidRPr="00933151">
        <w:rPr>
          <w:rFonts w:ascii="Times New Roman" w:hAnsi="Times New Roman" w:cs="Times New Roman"/>
          <w:sz w:val="28"/>
          <w:szCs w:val="28"/>
        </w:rPr>
        <w:t xml:space="preserve">, </w:t>
      </w:r>
      <w:r w:rsidRPr="00933151">
        <w:rPr>
          <w:rFonts w:ascii="Times New Roman" w:hAnsi="Times New Roman" w:cs="Times New Roman"/>
          <w:i/>
          <w:sz w:val="28"/>
          <w:szCs w:val="28"/>
        </w:rPr>
        <w:t>их эвфонические качества и свойства; ценились необычные метафоры и т. д. Соответственно, всё, что вело в сторону содержания речи, её смысла, – всё это представлялось ненужным, излишним, мешающим. «Очистим форму от пыли содержания» – этот известный девиз имажинистов красноречиво характеризовал их художественную идеологию, их вектор творческих исканий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Значительно </w:t>
      </w:r>
      <w:r w:rsidRPr="00933151">
        <w:rPr>
          <w:rFonts w:ascii="Times New Roman" w:hAnsi="Times New Roman" w:cs="Times New Roman"/>
          <w:b/>
          <w:sz w:val="28"/>
          <w:szCs w:val="28"/>
        </w:rPr>
        <w:t>более важная роль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культуре Серебряного века принадлежала творческому объединению, которое вошло в историю российской культуры под названием </w:t>
      </w:r>
      <w:r w:rsidRPr="00933151">
        <w:rPr>
          <w:rFonts w:ascii="Times New Roman" w:hAnsi="Times New Roman" w:cs="Times New Roman"/>
          <w:b/>
          <w:sz w:val="28"/>
          <w:szCs w:val="28"/>
        </w:rPr>
        <w:t>«Мир искусств».</w:t>
      </w:r>
      <w:r w:rsidRPr="00933151">
        <w:rPr>
          <w:rFonts w:ascii="Times New Roman" w:hAnsi="Times New Roman" w:cs="Times New Roman"/>
          <w:sz w:val="28"/>
          <w:szCs w:val="28"/>
        </w:rPr>
        <w:t xml:space="preserve"> Родившееся </w:t>
      </w:r>
      <w:r w:rsidRPr="00933151">
        <w:rPr>
          <w:rFonts w:ascii="Times New Roman" w:hAnsi="Times New Roman" w:cs="Times New Roman"/>
          <w:i/>
          <w:sz w:val="28"/>
          <w:szCs w:val="28"/>
        </w:rPr>
        <w:t>из студенческого кружка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(</w:t>
      </w:r>
      <w:r w:rsidRPr="00933151">
        <w:rPr>
          <w:rFonts w:ascii="Times New Roman" w:hAnsi="Times New Roman" w:cs="Times New Roman"/>
          <w:b/>
          <w:sz w:val="28"/>
          <w:szCs w:val="28"/>
        </w:rPr>
        <w:t>середина девяностых годов XIX в</w:t>
      </w:r>
      <w:r w:rsidRPr="00933151">
        <w:rPr>
          <w:rFonts w:ascii="Times New Roman" w:hAnsi="Times New Roman" w:cs="Times New Roman"/>
          <w:sz w:val="28"/>
          <w:szCs w:val="28"/>
        </w:rPr>
        <w:t>.), сообщество «</w:t>
      </w:r>
      <w:r w:rsidRPr="00933151">
        <w:rPr>
          <w:rFonts w:ascii="Times New Roman" w:hAnsi="Times New Roman" w:cs="Times New Roman"/>
          <w:b/>
          <w:sz w:val="28"/>
          <w:szCs w:val="28"/>
        </w:rPr>
        <w:t>Мир искусств»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i/>
          <w:sz w:val="28"/>
          <w:szCs w:val="28"/>
        </w:rPr>
        <w:t xml:space="preserve">объединяло в своих рядах представителей различных художественных «цехов» – живописцев, поэтов, деятелей театрального и музыкального искусства. </w:t>
      </w:r>
      <w:r w:rsidRPr="00933151">
        <w:rPr>
          <w:rFonts w:ascii="Times New Roman" w:hAnsi="Times New Roman" w:cs="Times New Roman"/>
          <w:b/>
          <w:sz w:val="28"/>
          <w:szCs w:val="28"/>
        </w:rPr>
        <w:t>Лидирующую</w:t>
      </w:r>
      <w:r w:rsidRPr="00933151">
        <w:rPr>
          <w:rFonts w:ascii="Times New Roman" w:hAnsi="Times New Roman" w:cs="Times New Roman"/>
          <w:sz w:val="28"/>
          <w:szCs w:val="28"/>
        </w:rPr>
        <w:t xml:space="preserve"> роль в сообществе играли </w:t>
      </w:r>
      <w:r w:rsidRPr="00933151">
        <w:rPr>
          <w:rFonts w:ascii="Times New Roman" w:hAnsi="Times New Roman" w:cs="Times New Roman"/>
          <w:b/>
          <w:sz w:val="28"/>
          <w:szCs w:val="28"/>
        </w:rPr>
        <w:t>А. Н. Бену</w:t>
      </w:r>
      <w:r w:rsidRPr="00933151">
        <w:rPr>
          <w:rFonts w:ascii="Times New Roman" w:hAnsi="Times New Roman" w:cs="Times New Roman"/>
          <w:sz w:val="28"/>
          <w:szCs w:val="28"/>
        </w:rPr>
        <w:t xml:space="preserve">а (художник, историк и теоретик искусства) и </w:t>
      </w:r>
      <w:r w:rsidRPr="00933151">
        <w:rPr>
          <w:rFonts w:ascii="Times New Roman" w:hAnsi="Times New Roman" w:cs="Times New Roman"/>
          <w:b/>
          <w:sz w:val="28"/>
          <w:szCs w:val="28"/>
        </w:rPr>
        <w:t>С. П. Дягилев</w:t>
      </w:r>
      <w:r w:rsidRPr="00933151">
        <w:rPr>
          <w:rFonts w:ascii="Times New Roman" w:hAnsi="Times New Roman" w:cs="Times New Roman"/>
          <w:sz w:val="28"/>
          <w:szCs w:val="28"/>
        </w:rPr>
        <w:t xml:space="preserve"> (театральный и общественный деятель, инициатор и организатор выставок русских мастеров живописи, а также знаменитых Русских сезонов за рубежом). Более или менее </w:t>
      </w:r>
      <w:r w:rsidRPr="00933151">
        <w:rPr>
          <w:rFonts w:ascii="Times New Roman" w:hAnsi="Times New Roman" w:cs="Times New Roman"/>
          <w:b/>
          <w:sz w:val="28"/>
          <w:szCs w:val="28"/>
        </w:rPr>
        <w:t>активное участие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творческой жизнедеятельности «Мира искусств» принимали живописцы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М. В. Добужинский, Е. Е. Лансере, М. А. Врубель, К. А. Коровин, К. А. Сомов, Н. К. Рерих, Б. М. Кустодиев, В. А. Серов и др; поэты А. Белый А. А. Блок, Ф. К. Сологуб, В. Я. Брюсов, К. Д. Бальмонт </w:t>
      </w:r>
      <w:r w:rsidRPr="00933151">
        <w:rPr>
          <w:rFonts w:ascii="Times New Roman" w:hAnsi="Times New Roman" w:cs="Times New Roman"/>
          <w:sz w:val="28"/>
          <w:szCs w:val="28"/>
        </w:rPr>
        <w:t xml:space="preserve">и др; не чужды философско-эстетическим и творческим позициям, характерным для «Мира искусства», были режиссёр и актёр </w:t>
      </w:r>
      <w:r w:rsidRPr="00933151">
        <w:rPr>
          <w:rFonts w:ascii="Times New Roman" w:hAnsi="Times New Roman" w:cs="Times New Roman"/>
          <w:b/>
          <w:sz w:val="28"/>
          <w:szCs w:val="28"/>
        </w:rPr>
        <w:t>К. С.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Станиславский,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композиторы </w:t>
      </w:r>
      <w:r w:rsidRPr="00933151">
        <w:rPr>
          <w:rFonts w:ascii="Times New Roman" w:hAnsi="Times New Roman" w:cs="Times New Roman"/>
          <w:b/>
          <w:sz w:val="28"/>
          <w:szCs w:val="28"/>
        </w:rPr>
        <w:t>А. Н. Скрябин и И. Ф. Стравинский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(на начальном этапе его деятельности), мастера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балета М. М. Фокин, </w:t>
      </w:r>
      <w:r w:rsidR="0085394E" w:rsidRPr="0093315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933151">
        <w:rPr>
          <w:rFonts w:ascii="Times New Roman" w:hAnsi="Times New Roman" w:cs="Times New Roman"/>
          <w:b/>
          <w:sz w:val="28"/>
          <w:szCs w:val="28"/>
        </w:rPr>
        <w:t>В. Ф.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Нижинский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многие другие. Объединение «Мир искусства» представляло собой </w:t>
      </w:r>
      <w:r w:rsidRPr="00933151">
        <w:rPr>
          <w:rFonts w:ascii="Times New Roman" w:hAnsi="Times New Roman" w:cs="Times New Roman"/>
          <w:i/>
          <w:sz w:val="28"/>
          <w:szCs w:val="28"/>
        </w:rPr>
        <w:t>уникальное явление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истории русской культуры. В разные времена в России существовали и «Могучая кучка», и движение художников-передвижников, и «Беляевский кружок», и другие художественные сообщества. Однако столь </w:t>
      </w:r>
      <w:r w:rsidRPr="00933151">
        <w:rPr>
          <w:rFonts w:ascii="Times New Roman" w:hAnsi="Times New Roman" w:cs="Times New Roman"/>
          <w:b/>
          <w:sz w:val="28"/>
          <w:szCs w:val="28"/>
        </w:rPr>
        <w:t>мощного объединения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высококлассных мастеров, объединения на редкость многочисленного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во-первых и, во-вторых, </w:t>
      </w:r>
      <w:r w:rsidRPr="00933151">
        <w:rPr>
          <w:rFonts w:ascii="Times New Roman" w:hAnsi="Times New Roman" w:cs="Times New Roman"/>
          <w:b/>
          <w:sz w:val="28"/>
          <w:szCs w:val="28"/>
        </w:rPr>
        <w:t>калейдоскопически многоцветного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по своему художественно-эстетическому спектру, </w:t>
      </w:r>
      <w:r w:rsidRPr="00933151">
        <w:rPr>
          <w:rFonts w:ascii="Times New Roman" w:hAnsi="Times New Roman" w:cs="Times New Roman"/>
          <w:b/>
          <w:sz w:val="28"/>
          <w:szCs w:val="28"/>
        </w:rPr>
        <w:t>не существовало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России ни до Серебряного века, ни впоследствии. Сам факт, что в ряды «Мира искусства» влилась </w:t>
      </w:r>
      <w:r w:rsidRPr="00933151">
        <w:rPr>
          <w:rFonts w:ascii="Times New Roman" w:hAnsi="Times New Roman" w:cs="Times New Roman"/>
          <w:b/>
          <w:sz w:val="28"/>
          <w:szCs w:val="28"/>
        </w:rPr>
        <w:t>значительная часть художественной элиты России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говорит о его </w:t>
      </w:r>
      <w:r w:rsidRPr="00933151">
        <w:rPr>
          <w:rFonts w:ascii="Times New Roman" w:hAnsi="Times New Roman" w:cs="Times New Roman"/>
          <w:b/>
          <w:sz w:val="28"/>
          <w:szCs w:val="28"/>
        </w:rPr>
        <w:t>исторической детерминированности и логической закономерности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Pr="00933151">
        <w:rPr>
          <w:rFonts w:ascii="Times New Roman" w:hAnsi="Times New Roman" w:cs="Times New Roman"/>
          <w:b/>
          <w:sz w:val="28"/>
          <w:szCs w:val="28"/>
        </w:rPr>
        <w:t>эволюции нашей национальной художественной культуры</w:t>
      </w:r>
      <w:r w:rsidRPr="00933151">
        <w:rPr>
          <w:rFonts w:ascii="Times New Roman" w:hAnsi="Times New Roman" w:cs="Times New Roman"/>
          <w:sz w:val="28"/>
          <w:szCs w:val="28"/>
        </w:rPr>
        <w:t xml:space="preserve">. </w:t>
      </w:r>
      <w:r w:rsidRPr="00933151">
        <w:rPr>
          <w:rFonts w:ascii="Times New Roman" w:hAnsi="Times New Roman" w:cs="Times New Roman"/>
          <w:b/>
          <w:sz w:val="28"/>
          <w:szCs w:val="28"/>
        </w:rPr>
        <w:t>Трудно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говорить о </w:t>
      </w:r>
      <w:r w:rsidRPr="00933151">
        <w:rPr>
          <w:rFonts w:ascii="Times New Roman" w:hAnsi="Times New Roman" w:cs="Times New Roman"/>
          <w:b/>
          <w:sz w:val="28"/>
          <w:szCs w:val="28"/>
        </w:rPr>
        <w:t>стилевой атрибутике</w:t>
      </w:r>
      <w:r w:rsidRPr="00933151">
        <w:rPr>
          <w:rFonts w:ascii="Times New Roman" w:hAnsi="Times New Roman" w:cs="Times New Roman"/>
          <w:sz w:val="28"/>
          <w:szCs w:val="28"/>
        </w:rPr>
        <w:t xml:space="preserve"> «</w:t>
      </w:r>
      <w:r w:rsidRPr="00933151">
        <w:rPr>
          <w:rFonts w:ascii="Times New Roman" w:hAnsi="Times New Roman" w:cs="Times New Roman"/>
          <w:b/>
          <w:sz w:val="28"/>
          <w:szCs w:val="28"/>
        </w:rPr>
        <w:t>Мира искусства»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как о чём-то </w:t>
      </w:r>
      <w:r w:rsidRPr="00933151">
        <w:rPr>
          <w:rFonts w:ascii="Times New Roman" w:hAnsi="Times New Roman" w:cs="Times New Roman"/>
          <w:b/>
          <w:sz w:val="28"/>
          <w:szCs w:val="28"/>
        </w:rPr>
        <w:t>едином и целом</w:t>
      </w:r>
      <w:r w:rsidRPr="00933151">
        <w:rPr>
          <w:rFonts w:ascii="Times New Roman" w:hAnsi="Times New Roman" w:cs="Times New Roman"/>
          <w:sz w:val="28"/>
          <w:szCs w:val="28"/>
        </w:rPr>
        <w:t xml:space="preserve">; слишком </w:t>
      </w:r>
      <w:r w:rsidRPr="00933151">
        <w:rPr>
          <w:rFonts w:ascii="Times New Roman" w:hAnsi="Times New Roman" w:cs="Times New Roman"/>
          <w:b/>
          <w:sz w:val="28"/>
          <w:szCs w:val="28"/>
        </w:rPr>
        <w:t>сильны и многообразны</w:t>
      </w:r>
      <w:r w:rsidRPr="00933151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933151">
        <w:rPr>
          <w:rFonts w:ascii="Times New Roman" w:hAnsi="Times New Roman" w:cs="Times New Roman"/>
          <w:b/>
          <w:sz w:val="28"/>
          <w:szCs w:val="28"/>
        </w:rPr>
        <w:t>творческие индивидуальности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имевшие то или иное отношение к нему. В самой общей форме можно констатировать, что </w:t>
      </w:r>
      <w:r w:rsidRPr="00933151">
        <w:rPr>
          <w:rFonts w:ascii="Times New Roman" w:hAnsi="Times New Roman" w:cs="Times New Roman"/>
          <w:i/>
          <w:sz w:val="28"/>
          <w:szCs w:val="28"/>
        </w:rPr>
        <w:t>многим ведущим мастерам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(живописцам, поэтам, музыкантам, балетмейстерам) была присуща </w:t>
      </w:r>
      <w:r w:rsidRPr="00933151">
        <w:rPr>
          <w:rFonts w:ascii="Times New Roman" w:hAnsi="Times New Roman" w:cs="Times New Roman"/>
          <w:i/>
          <w:sz w:val="28"/>
          <w:szCs w:val="28"/>
        </w:rPr>
        <w:t xml:space="preserve">особая утончённость </w:t>
      </w:r>
      <w:r w:rsidRPr="00933151">
        <w:rPr>
          <w:rFonts w:ascii="Times New Roman" w:hAnsi="Times New Roman" w:cs="Times New Roman"/>
          <w:b/>
          <w:i/>
          <w:sz w:val="28"/>
          <w:szCs w:val="28"/>
        </w:rPr>
        <w:t>чувств, культ красоты, изысканность поэтических высказываний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; многих притягивали к себе </w:t>
      </w:r>
      <w:r w:rsidRPr="00933151">
        <w:rPr>
          <w:rFonts w:ascii="Times New Roman" w:hAnsi="Times New Roman" w:cs="Times New Roman"/>
          <w:b/>
          <w:i/>
          <w:sz w:val="28"/>
          <w:szCs w:val="28"/>
        </w:rPr>
        <w:t>историко-бытовые зарисовки, выполненные в подчёркнуто галантной манере; в моде были разного рода стилизации (рококо, ампир и др.), фантазии ирреально-символической направленности</w:t>
      </w:r>
      <w:r w:rsidRPr="00933151">
        <w:rPr>
          <w:rFonts w:ascii="Times New Roman" w:hAnsi="Times New Roman" w:cs="Times New Roman"/>
          <w:b/>
          <w:sz w:val="28"/>
          <w:szCs w:val="28"/>
        </w:rPr>
        <w:t>.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Сама художественно-стилевая основа «Мира искусства» отличалось, как уже говорилось выше, разнообразием и многоцветностью своих «составляющих», мозаичностью </w:t>
      </w:r>
      <w:r w:rsidRPr="00933151">
        <w:rPr>
          <w:rFonts w:ascii="Times New Roman" w:hAnsi="Times New Roman" w:cs="Times New Roman"/>
          <w:sz w:val="28"/>
          <w:szCs w:val="28"/>
        </w:rPr>
        <w:lastRenderedPageBreak/>
        <w:t>творческих манер, предпочтений, вкусов и т. д. Сближало другое</w:t>
      </w:r>
      <w:r w:rsidRPr="00933151">
        <w:rPr>
          <w:rFonts w:ascii="Times New Roman" w:hAnsi="Times New Roman" w:cs="Times New Roman"/>
          <w:b/>
          <w:sz w:val="28"/>
          <w:szCs w:val="28"/>
        </w:rPr>
        <w:t>: сходство идеологических подходов</w:t>
      </w:r>
      <w:r w:rsidRPr="00933151">
        <w:rPr>
          <w:rFonts w:ascii="Times New Roman" w:hAnsi="Times New Roman" w:cs="Times New Roman"/>
          <w:sz w:val="28"/>
          <w:szCs w:val="28"/>
        </w:rPr>
        <w:t xml:space="preserve"> к </w:t>
      </w:r>
      <w:r w:rsidRPr="00933151">
        <w:rPr>
          <w:rFonts w:ascii="Times New Roman" w:hAnsi="Times New Roman" w:cs="Times New Roman"/>
          <w:b/>
          <w:sz w:val="28"/>
          <w:szCs w:val="28"/>
        </w:rPr>
        <w:t>проблемам художе</w:t>
      </w:r>
      <w:r w:rsidR="00017169" w:rsidRPr="00933151">
        <w:rPr>
          <w:rFonts w:ascii="Times New Roman" w:hAnsi="Times New Roman" w:cs="Times New Roman"/>
          <w:b/>
          <w:sz w:val="28"/>
          <w:szCs w:val="28"/>
        </w:rPr>
        <w:t xml:space="preserve">ственного творчества, совпадение 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взглядов на роль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искусства в обществе, на его цели и задачи</w:t>
      </w:r>
      <w:r w:rsidRPr="00933151">
        <w:rPr>
          <w:rFonts w:ascii="Times New Roman" w:hAnsi="Times New Roman" w:cs="Times New Roman"/>
          <w:sz w:val="28"/>
          <w:szCs w:val="28"/>
        </w:rPr>
        <w:t xml:space="preserve">. </w:t>
      </w:r>
      <w:r w:rsidRPr="00933151">
        <w:rPr>
          <w:rFonts w:ascii="Times New Roman" w:hAnsi="Times New Roman" w:cs="Times New Roman"/>
          <w:i/>
          <w:sz w:val="28"/>
          <w:szCs w:val="28"/>
        </w:rPr>
        <w:t>Отход от социально ориентированной проблематики (характерной, к примеру, для «передвижников»); утверждение идеи автономности искусства, права художника на свободу, нестеснённость творческого поиска, на свои аксиологические приоритеты, – в этом у большинства мастеров «Мира искусства» расхождений практически не было. Особо следует</w:t>
      </w:r>
      <w:r w:rsidRPr="00933151">
        <w:rPr>
          <w:rFonts w:ascii="Times New Roman" w:hAnsi="Times New Roman" w:cs="Times New Roman"/>
          <w:sz w:val="28"/>
          <w:szCs w:val="28"/>
        </w:rPr>
        <w:t xml:space="preserve"> указать на ту </w:t>
      </w:r>
      <w:r w:rsidRPr="00933151">
        <w:rPr>
          <w:rFonts w:ascii="Times New Roman" w:hAnsi="Times New Roman" w:cs="Times New Roman"/>
          <w:b/>
          <w:sz w:val="28"/>
          <w:szCs w:val="28"/>
        </w:rPr>
        <w:t>творческую ветвь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искусстве Серебряного века, которая была представлена именами таких </w:t>
      </w:r>
      <w:r w:rsidRPr="00933151">
        <w:rPr>
          <w:rFonts w:ascii="Times New Roman" w:hAnsi="Times New Roman" w:cs="Times New Roman"/>
          <w:b/>
          <w:sz w:val="28"/>
          <w:szCs w:val="28"/>
        </w:rPr>
        <w:t>музыкантов как А. Глазунов, А. Лядов, С. Танеев, А.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Аренский, С. Рахманинов, Н. Метнер, таких живописцев как И. Репин и И. Левитан, таких литераторов как А. Чехов, А. Куприн, И. Бунин. </w:t>
      </w:r>
      <w:r w:rsidRPr="00933151">
        <w:rPr>
          <w:rFonts w:ascii="Times New Roman" w:hAnsi="Times New Roman" w:cs="Times New Roman"/>
          <w:sz w:val="28"/>
          <w:szCs w:val="28"/>
        </w:rPr>
        <w:t xml:space="preserve">В своё время их упрекали за отсутствие «вкуса» к дерзким творческим новациям, за почитание традиций, за приверженность «идеалам вчерашнего дня» и т. д. Действительно, «поиск ради поиска», «новация ради новации», «ниспровержение ради ниспровержения» были чужды большинству из названных выше мастеров. В этом отношении, как и во многих других, их </w:t>
      </w:r>
      <w:r w:rsidRPr="00933151">
        <w:rPr>
          <w:rFonts w:ascii="Times New Roman" w:hAnsi="Times New Roman" w:cs="Times New Roman"/>
          <w:b/>
          <w:i/>
          <w:sz w:val="28"/>
          <w:szCs w:val="28"/>
        </w:rPr>
        <w:t>можно было рассматривать как художников, продолжавших и развивавших традиции русского реалистического искусства XIX в. (наглядным примером может послужить в данном случае преемственность традиций, которую демонстрирует творчество С. Рахманинова, которого вполне правомерно считали «продолжателем» П. И. Чайковского; творчество И. Бунина, органично впитавшего в себя чеховские традиции, а также творчество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i/>
          <w:sz w:val="28"/>
          <w:szCs w:val="28"/>
        </w:rPr>
        <w:t>ряда других мастеров</w:t>
      </w:r>
      <w:r w:rsidRPr="00933151">
        <w:rPr>
          <w:rFonts w:ascii="Times New Roman" w:hAnsi="Times New Roman" w:cs="Times New Roman"/>
          <w:sz w:val="28"/>
          <w:szCs w:val="28"/>
        </w:rPr>
        <w:t xml:space="preserve">). Иногда высказываются мнения, что </w:t>
      </w:r>
      <w:r w:rsidRPr="00933151">
        <w:rPr>
          <w:rFonts w:ascii="Times New Roman" w:hAnsi="Times New Roman" w:cs="Times New Roman"/>
          <w:b/>
          <w:sz w:val="28"/>
          <w:szCs w:val="28"/>
        </w:rPr>
        <w:t>деятельность композиторов, писателей</w:t>
      </w:r>
      <w:r w:rsidRPr="00933151">
        <w:rPr>
          <w:rFonts w:ascii="Times New Roman" w:hAnsi="Times New Roman" w:cs="Times New Roman"/>
          <w:sz w:val="28"/>
          <w:szCs w:val="28"/>
        </w:rPr>
        <w:t xml:space="preserve">, </w:t>
      </w:r>
      <w:r w:rsidRPr="00933151">
        <w:rPr>
          <w:rFonts w:ascii="Times New Roman" w:hAnsi="Times New Roman" w:cs="Times New Roman"/>
          <w:b/>
          <w:sz w:val="28"/>
          <w:szCs w:val="28"/>
        </w:rPr>
        <w:t>живописцев, придерживавшихся классических ориентации в своей художественной практике, завершила великую эпоху российского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реалистического искусства XIX</w:t>
      </w:r>
      <w:r w:rsidR="00017169" w:rsidRPr="00933151">
        <w:rPr>
          <w:rFonts w:ascii="Times New Roman" w:hAnsi="Times New Roman" w:cs="Times New Roman"/>
          <w:sz w:val="28"/>
          <w:szCs w:val="28"/>
        </w:rPr>
        <w:t xml:space="preserve"> в. Бесспорно </w:t>
      </w:r>
      <w:r w:rsidRPr="00933151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933151">
        <w:rPr>
          <w:rFonts w:ascii="Times New Roman" w:hAnsi="Times New Roman" w:cs="Times New Roman"/>
          <w:b/>
          <w:sz w:val="28"/>
          <w:szCs w:val="28"/>
        </w:rPr>
        <w:t>«художники-классики»,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продолжатели отечественных реалистических традиций, своим </w:t>
      </w:r>
      <w:r w:rsidRPr="00933151">
        <w:rPr>
          <w:rFonts w:ascii="Times New Roman" w:hAnsi="Times New Roman" w:cs="Times New Roman"/>
          <w:b/>
          <w:sz w:val="28"/>
          <w:szCs w:val="28"/>
        </w:rPr>
        <w:t>творчеством внесли определённый контраст в стилевую палитру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Серебряного века, тем самым сделав её еще более бога</w:t>
      </w:r>
      <w:r w:rsidR="00150289" w:rsidRPr="00933151">
        <w:rPr>
          <w:rFonts w:ascii="Times New Roman" w:hAnsi="Times New Roman" w:cs="Times New Roman"/>
          <w:b/>
          <w:sz w:val="28"/>
          <w:szCs w:val="28"/>
        </w:rPr>
        <w:t>той, интересной и многоцветной</w:t>
      </w:r>
      <w:r w:rsidR="00150289" w:rsidRPr="00933151">
        <w:rPr>
          <w:rFonts w:ascii="Times New Roman" w:hAnsi="Times New Roman" w:cs="Times New Roman"/>
          <w:sz w:val="28"/>
          <w:szCs w:val="28"/>
        </w:rPr>
        <w:t>.</w:t>
      </w:r>
    </w:p>
    <w:p w:rsidR="00771E54" w:rsidRPr="00933151" w:rsidRDefault="00771E54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E54" w:rsidRPr="00933151" w:rsidRDefault="00771E54" w:rsidP="00933151">
      <w:pPr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3151">
        <w:rPr>
          <w:rFonts w:ascii="Times New Roman" w:hAnsi="Times New Roman"/>
          <w:b/>
          <w:sz w:val="28"/>
          <w:szCs w:val="28"/>
        </w:rPr>
        <w:t>Задания для самостоятельной работы:</w:t>
      </w:r>
    </w:p>
    <w:p w:rsidR="00771E54" w:rsidRPr="00933151" w:rsidRDefault="00771E54" w:rsidP="00933151">
      <w:pPr>
        <w:spacing w:after="0" w:line="240" w:lineRule="atLeast"/>
        <w:ind w:firstLine="567"/>
        <w:jc w:val="both"/>
        <w:rPr>
          <w:rFonts w:ascii="Calibri" w:hAnsi="Calibri"/>
          <w:sz w:val="28"/>
          <w:szCs w:val="28"/>
        </w:rPr>
      </w:pPr>
      <w:r w:rsidRPr="00933151">
        <w:rPr>
          <w:rFonts w:ascii="Times New Roman" w:hAnsi="Times New Roman"/>
          <w:sz w:val="28"/>
          <w:szCs w:val="28"/>
        </w:rPr>
        <w:t>1.Необходимо изучить и законспектировать материал по учебнику «Культурология» А.Н.</w:t>
      </w:r>
      <w:r w:rsidRPr="00933151">
        <w:rPr>
          <w:rFonts w:ascii="Times New Roman" w:eastAsia="Calibri" w:hAnsi="Times New Roman"/>
          <w:sz w:val="28"/>
          <w:szCs w:val="28"/>
        </w:rPr>
        <w:t>Марковой с.313-327.</w:t>
      </w:r>
    </w:p>
    <w:p w:rsidR="00771E54" w:rsidRPr="00933151" w:rsidRDefault="00771E54" w:rsidP="00933151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933151">
        <w:rPr>
          <w:rFonts w:ascii="Times New Roman" w:hAnsi="Times New Roman"/>
          <w:sz w:val="28"/>
          <w:szCs w:val="28"/>
        </w:rPr>
        <w:t>2.Уметь ориентироваться в изученном материале и отвечать на поставленные вопросы.</w:t>
      </w:r>
    </w:p>
    <w:p w:rsidR="00771E54" w:rsidRPr="00933151" w:rsidRDefault="00771E54" w:rsidP="00933151">
      <w:pPr>
        <w:spacing w:after="0" w:line="240" w:lineRule="atLeast"/>
        <w:ind w:firstLine="567"/>
        <w:jc w:val="both"/>
        <w:rPr>
          <w:sz w:val="28"/>
          <w:szCs w:val="28"/>
        </w:rPr>
      </w:pPr>
      <w:r w:rsidRPr="00933151">
        <w:rPr>
          <w:rFonts w:ascii="Times New Roman" w:hAnsi="Times New Roman"/>
          <w:sz w:val="28"/>
          <w:szCs w:val="28"/>
        </w:rPr>
        <w:t xml:space="preserve"> 3.Знать правильные  ответы на вопросы тестовых заданий.  Соствить тестовые  задания по  теме   «</w:t>
      </w:r>
      <w:r w:rsidRPr="00933151">
        <w:rPr>
          <w:rFonts w:ascii="Times New Roman" w:hAnsi="Times New Roman" w:cs="Times New Roman"/>
          <w:sz w:val="28"/>
          <w:szCs w:val="28"/>
        </w:rPr>
        <w:t>Стиль модерн в литературе»</w:t>
      </w:r>
      <w:r w:rsidRPr="00933151">
        <w:rPr>
          <w:rFonts w:ascii="Times New Roman" w:hAnsi="Times New Roman"/>
          <w:sz w:val="28"/>
          <w:szCs w:val="28"/>
        </w:rPr>
        <w:t xml:space="preserve"> (12 вопросов)</w:t>
      </w:r>
    </w:p>
    <w:p w:rsidR="0091743B" w:rsidRPr="00933151" w:rsidRDefault="0091743B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289" w:rsidRPr="00933151" w:rsidRDefault="00150289" w:rsidP="00933151">
      <w:pPr>
        <w:spacing w:after="0" w:line="240" w:lineRule="atLeast"/>
        <w:ind w:firstLine="567"/>
        <w:jc w:val="both"/>
        <w:rPr>
          <w:b/>
          <w:sz w:val="28"/>
          <w:szCs w:val="28"/>
        </w:rPr>
      </w:pPr>
      <w:r w:rsidRPr="00933151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Литература </w:t>
      </w:r>
    </w:p>
    <w:p w:rsidR="00150289" w:rsidRPr="00933151" w:rsidRDefault="00150289" w:rsidP="00933151">
      <w:pPr>
        <w:spacing w:after="0" w:line="240" w:lineRule="atLeast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33151">
        <w:rPr>
          <w:rFonts w:ascii="Times New Roman" w:eastAsia="Calibri" w:hAnsi="Times New Roman"/>
          <w:sz w:val="28"/>
          <w:szCs w:val="28"/>
        </w:rPr>
        <w:t>Культурология: учебник /под науч. ред.  Г.В.Драча.- М.:КНОРУС,2016.-352с.</w:t>
      </w:r>
    </w:p>
    <w:p w:rsidR="00150289" w:rsidRPr="00933151" w:rsidRDefault="00130127" w:rsidP="00933151">
      <w:pPr>
        <w:spacing w:after="0" w:line="240" w:lineRule="atLeast"/>
        <w:ind w:firstLine="567"/>
        <w:jc w:val="both"/>
        <w:rPr>
          <w:sz w:val="28"/>
          <w:szCs w:val="28"/>
        </w:rPr>
      </w:pPr>
      <w:r w:rsidRPr="00933151">
        <w:rPr>
          <w:rFonts w:ascii="Times New Roman" w:eastAsia="Calibri" w:hAnsi="Times New Roman"/>
          <w:sz w:val="28"/>
          <w:szCs w:val="28"/>
        </w:rPr>
        <w:t>Марко</w:t>
      </w:r>
      <w:r w:rsidR="00150289" w:rsidRPr="00933151">
        <w:rPr>
          <w:rFonts w:ascii="Times New Roman" w:eastAsia="Calibri" w:hAnsi="Times New Roman"/>
          <w:sz w:val="28"/>
          <w:szCs w:val="28"/>
        </w:rPr>
        <w:t>ва А.Н.</w:t>
      </w:r>
      <w:r w:rsidRPr="00933151">
        <w:rPr>
          <w:rFonts w:ascii="Times New Roman" w:eastAsia="Calibri" w:hAnsi="Times New Roman"/>
          <w:sz w:val="28"/>
          <w:szCs w:val="28"/>
        </w:rPr>
        <w:t xml:space="preserve"> </w:t>
      </w:r>
      <w:r w:rsidR="00150289" w:rsidRPr="00933151">
        <w:rPr>
          <w:rFonts w:ascii="Times New Roman" w:eastAsia="Calibri" w:hAnsi="Times New Roman"/>
          <w:sz w:val="28"/>
          <w:szCs w:val="28"/>
        </w:rPr>
        <w:t>Культурология:</w:t>
      </w:r>
      <w:r w:rsidRPr="00933151">
        <w:rPr>
          <w:rFonts w:ascii="Times New Roman" w:eastAsia="Calibri" w:hAnsi="Times New Roman"/>
          <w:sz w:val="28"/>
          <w:szCs w:val="28"/>
        </w:rPr>
        <w:t xml:space="preserve"> </w:t>
      </w:r>
      <w:r w:rsidR="00150289" w:rsidRPr="00933151">
        <w:rPr>
          <w:rFonts w:ascii="Times New Roman" w:eastAsia="Calibri" w:hAnsi="Times New Roman"/>
          <w:sz w:val="28"/>
          <w:szCs w:val="28"/>
        </w:rPr>
        <w:t>ученое пособие</w:t>
      </w:r>
      <w:r w:rsidRPr="00933151">
        <w:rPr>
          <w:rFonts w:ascii="Times New Roman" w:eastAsia="Calibri" w:hAnsi="Times New Roman"/>
          <w:sz w:val="28"/>
          <w:szCs w:val="28"/>
        </w:rPr>
        <w:t xml:space="preserve"> </w:t>
      </w:r>
      <w:r w:rsidR="00150289" w:rsidRPr="00933151">
        <w:rPr>
          <w:rFonts w:ascii="Times New Roman" w:eastAsia="Calibri" w:hAnsi="Times New Roman"/>
          <w:sz w:val="28"/>
          <w:szCs w:val="28"/>
        </w:rPr>
        <w:t>.-</w:t>
      </w:r>
      <w:r w:rsidRPr="00933151">
        <w:rPr>
          <w:rFonts w:ascii="Times New Roman" w:eastAsia="Calibri" w:hAnsi="Times New Roman"/>
          <w:sz w:val="28"/>
          <w:szCs w:val="28"/>
        </w:rPr>
        <w:t xml:space="preserve"> </w:t>
      </w:r>
      <w:r w:rsidR="00150289" w:rsidRPr="00933151">
        <w:rPr>
          <w:rFonts w:ascii="Times New Roman" w:eastAsia="Calibri" w:hAnsi="Times New Roman"/>
          <w:sz w:val="28"/>
          <w:szCs w:val="28"/>
        </w:rPr>
        <w:t>М.:Проспект,  2015.-376с.</w:t>
      </w:r>
    </w:p>
    <w:p w:rsidR="000C714C" w:rsidRDefault="0097097B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E09" w:rsidRDefault="00F16E09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E09" w:rsidRDefault="00F16E09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E09" w:rsidRDefault="00F16E09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E09" w:rsidRPr="00A76C82" w:rsidRDefault="00F16E09" w:rsidP="00F16E0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Группы: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ФВ, СД, НХТ.</w:t>
      </w:r>
    </w:p>
    <w:p w:rsidR="00F16E09" w:rsidRPr="00A76C82" w:rsidRDefault="00F16E09" w:rsidP="00F16E0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>Курс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2.</w:t>
      </w:r>
    </w:p>
    <w:p w:rsidR="00F16E09" w:rsidRPr="00A76C82" w:rsidRDefault="00F16E09" w:rsidP="00F16E0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Дисциплина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 История мировой культуры.</w:t>
      </w:r>
    </w:p>
    <w:p w:rsidR="00F16E09" w:rsidRPr="00A76C82" w:rsidRDefault="00F16E09" w:rsidP="00F16E0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 Чернышева Елена Валериевна.</w:t>
      </w:r>
    </w:p>
    <w:p w:rsidR="00F16E09" w:rsidRPr="00A76C82" w:rsidRDefault="00F16E09" w:rsidP="00F16E0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 8.04.2020</w:t>
      </w:r>
    </w:p>
    <w:p w:rsidR="00F16E09" w:rsidRPr="00A76C82" w:rsidRDefault="00F16E09" w:rsidP="00F16E0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Расписание занятий: 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8.00-9.35 (ФП);  9.45-11.20 (НХТ);  15.45-17.20 (ДС).</w:t>
      </w:r>
    </w:p>
    <w:p w:rsidR="00F16E09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6E09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6E09" w:rsidRDefault="00F16E09" w:rsidP="00F16E09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Тема 12.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Роль Мамонтовского   кружка  в художественно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 жизни конца 19-начала 20 века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Мамонтовский или абрамцевский    кружок - 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неформальное объединение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художников, скульпторов, музыкантов, театральных деятелей и деятелей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культуры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вокруг русского предпринимателя - мецената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С.И.Мамонтова.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Идея создания кружка возникла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 1872 году в Риме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основная деятельность проходила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 подмосковном имении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Мамонтова Абрамцево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Москве в 1878-1893 годах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1870 году С.И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Е.Г.Мамонтова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приобретают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принадлежавшее Аксаковым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имение Абрамцево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Подмосковье.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1872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во время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поездки по Европе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происходит их знакомство с будущими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основателями кружка: В.Д.Поленовым, М.М. Антокольским, А.В. Праховым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Впоследствии в состав кружка входят такие представители русской интеллигенции, как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М.В Нестеров, И.С.Остроухов, В.А.Серов, К.А. Коровин, В.М. и А.М.Васнецовы, М.А. Врубель, И.Е. Репин, Е.Д. Поленова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1874 года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встречи происходят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доме Мамонтова в Москве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впоследствии переносятся в Абрамцево. В усадьбе были созданы </w:t>
      </w:r>
      <w:r w:rsidRPr="00A76C82">
        <w:rPr>
          <w:rFonts w:ascii="Times New Roman" w:eastAsia="Times New Roman" w:hAnsi="Times New Roman" w:cs="Times New Roman"/>
          <w:i/>
          <w:sz w:val="28"/>
          <w:szCs w:val="28"/>
        </w:rPr>
        <w:t>многие шедевры русского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i/>
          <w:sz w:val="28"/>
          <w:szCs w:val="28"/>
        </w:rPr>
        <w:t>искусства.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1887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столовой дома Мамонтова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В.А. Серовым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была написана знаменитая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«Девочка с персиками»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- портрет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Веры, дочери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владельца усадьбы.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Нестеровым в 1890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этих местах создавались этюды для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«Видения отроку Варфоломею».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В.М.Васнецов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 работал в Абрамцево над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«Богатырями» (1898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«Алёнушкой» (1881)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И.Е. Репин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написал здесь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1879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картину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"Проводы новобранца".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Мамонтовского кружка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повлияла 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оформление неорусского стиля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 архитектуре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1881-1882 годах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усадьбе была возведена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церковь Спаса Нерукотворного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- плод совместной работы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В.Д.Поленова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В.М.Васнецова, М.М. Антокольского, Н.В. Неврева, И.Е.Репина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этом же стиле построены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баня-теремок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архитектора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И.П. Ропета, мастерская-флигель В.А. Гартмана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«избушка на курьих ножках»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по эскизу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В.М.Васнецова.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Члены Абрамцевского кружка занимались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благотворительной деятельностью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сохранением русской старины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Особую роль в этом играла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деятельность Е.Г Мамонтовой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Абрамцево были созданы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гончарная (1890), вышивальная, столярно-резчицкая (1876) мастерские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окрестные деревни снаряжались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«экспедиции»,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давались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заказы местным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крестьянкам.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старинных предметов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утвари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Е.Д.Поленова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В.М.Васнецов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разрабатывали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эскизы для столярно-резчицкой мастерской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Эта продукция была известна 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международных 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всероссийских выставках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завоевывала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золото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пользовалась немалой популярностью.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Позднее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мастерской руководили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художницы М. Ф.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Якунчикова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Н. Я. Давыдова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гончарной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мастерской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М.А.Врубель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создавал свои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керамические произведения: декоративные панно, изразцы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майоликовые вазы и статуэтки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Деятельность мастерской способствовала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возрождению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искусства майолики.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Абрамцево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давались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театральные постановки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, в которых участвовали и взрослые, и дети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. Декорации и эскизы костюмов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создавались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самими художниками.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постановках принимали участие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Ф.И.Шаляпин 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К.С.Станиславский (Алексеев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Режиссером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а нередко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драматургом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них выступал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С. И. Мамонтов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Эти любительские постановки во многом способствовали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созданию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Мамонтовым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Русской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частной оперы (1885–1891,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1896–1899) в Москве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Среди поставленных спектаклей самым известным стала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«Снегурочка» А.Н.Островского (1882).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1893 год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у Абрамцевский кружок отметил свое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15-летие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На праздновании с речью выступил В. М. Васнецов, а в следующем году был издан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юбилейный альбом «Хроника нашего художественного кружка»,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обложку которого оформил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В. Д. Поленов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1899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году Мамонтов был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арестован по обвинению в растратах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при строительстве железной дороги. Хотя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суд 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оправдал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Мамонтова, он был вынужден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отойти от предпринимательства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1902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году его коллекции и дом на Садовой-Спасской были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проданы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уплаты долгов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Усадьбу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Абрамцево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записанную на имя Е.Г.Мамонтовой, удалось сохранить. 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1918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оду усадьба Абрамцево была взята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под государственную охрану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Хранительницей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художественных реликвий была назначена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А.С.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Мамонтов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а.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1919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оду был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основан Государственный историко-художественный 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литературный музей-заповедник «Абрамцево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». В главном усадебном доме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открыта экспозиция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посвящённая Аксаковым, Мамонтовым и Абрамцевскому художественному кружку.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Бане-теремке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хранятся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предметы крестьянских ремесел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изделия абрамцевской столярной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мастерской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мастерской-студии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выставлены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майолики Врубеля.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Михаил Врубель (1856-1910)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увлекся рисованием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еще в детстве. По настоянию отца он должен был стать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юристом,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однако позже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оставил э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то поприще, чтобы поступить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Академию художеств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Михаил Врубель писал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иконы и фрески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работал с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мозаикой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рисовал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эскизы театральных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костюмов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создавал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декорации и огромные живописные полотна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Михаил Врубель родился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17 марта 1856 года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Омск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е. Его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отец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Александр Врубель служил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военным юристом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Мать была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дочерью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астраханского губернатора, известного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картографа и адмирала Григория Басаргина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1859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мать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будущего художника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умерла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от чахотки. Через четыре года Александр Врубель женился снова: его второй супругой стала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петербурженка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Елизавета Вессель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У детей сложились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добрые отношения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 мачехой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: она занялась их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воспитанием, развитием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даже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укреплением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здоровья: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от рождения Михаил Врубель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был слабым и болезненным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, даже ходить начал только в три года. Уже взрослым он с иронией вспоминал «диеты сырого мяса и рыбьих жиров».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Занимались детьми и родственники Елизаветы Вессель. Ее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сестра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Александра учила их музыке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брат Николай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педагог, опробовал на детях новые методики —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развивающие игры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К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десяти годам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Михаил Врубель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увлекался музыкой, театральным искусством и рисованием.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Однако по настоянию отца он поступил 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юридический факультет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Петербургского университета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Все расходы за проживание и учебу взял на себя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Николай Вессель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студенческие годы Врубель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увлекался философией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театром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создавал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иллюстрации к литературным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произведениям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Одна из самых известных работ того времени —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графическая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иллюстрация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«Свидание Анны Карениной с сыном»,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выполненная черной тушью на коричневой бумаге. Учеба на юридическом факультете не особенно привлекала Врубеля: он два года учился на втором курсе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не смог защитить дипломную работу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из-за чего получил низшую ученую степень —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действительный студент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университетские годы будущий художник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подрабатывал гувернерством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репетиторством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Так он попал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семью сахарозаводчиков Папмелей: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стал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репетитором их сына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, с которым вместе учился.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 Папмелей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он [Врубель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] жил, как родной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: зимою ездил с ними в оперу, летом переселялся со всеми на дачу в Петергоф. Папмели ни в чем себе не отказывали, и все у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lastRenderedPageBreak/>
        <w:t>них было не похоже на строгий и скромный уклад в семье самого Врубеля; дом был полной чашей, даже в излишне буквальном смысле».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Папмели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поддерживали увлечение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Михаила Врубеля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рисованием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Его познакомили со студентами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Академии художеств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вскоре Врубель стал посещать там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вечерние классы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1880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поступил в Академию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Будущий художник попал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мастерскую Павла Чистякова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а параллельно занимался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акварельной мастерской Ильи Репина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 Он изучал основы рисунка и живописи, осваивал акварель и особую методику Чистякова: выстраивать на холсте объем, подобно архитектору.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Осенью 1883 года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Павел Чистяков порекомендовал Врубеля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историку искусства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Адриану Прахову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— он искал художника для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реставрации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старинной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Кирилловской церкви в Киеве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После окончания учебного года Врубель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переехал в Киев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Он создавал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эскизы для реставрации старых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фресок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сам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расписывал стены церкви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даже написал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четыре иконы.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1885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художник уехал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Италию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— знакомиться с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византийской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позднеримской живописью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Равенне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Венеции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он изучал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средневековые витражи и мозаики 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итальянских церквях. Во время путешествия Михаил Врубель много работал: делал эскизы, рисовал акварели, за одну ночь создал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стофигурную композицию «Орфей в аду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Венеции Врубель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познакомился с Дмитрием Менделеевым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который был женат на ученице Павла Чистякова. Ученый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посоветовал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художнику писать иконы не на холсте, а 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цинковых пластинах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, чтобы уберечь их от влаги. За следующие полтора месяца Врубель создал три такие иконы — «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Святой Кирилл», «Святой Афанасий» и «Христос Спаситель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После возвращения из Италии Врубель ненадолго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съездил в Одессу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а потом вновь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перебрался в Киев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Он писал картины на заказ, участвовал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реставрации Владимирского собора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давал уроки рисования. Тогда же появились первые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наброски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связанные с его будущей легендарной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темой Демона.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1889 году Врубель переехал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Москв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у. В эти годы он вместе с известными художниками —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Ильей Репиным, Иваном Айвазовским, Иваном Шишкиным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— работал над и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ллюстрациями к Собранию сочинений Михаила Лермонтова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Среди них были рисунки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 поэме «Демон».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А параллельно художник писал большое полотно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«Демон сидящий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». Позже художник создал целый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«демонический цикл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», состоящий из рисунков, скульптуры и живописных полотен.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«…Я пишу Демона, то есть не то чтобы монументального Демона, которого я напишу еще со временем, а «демоническое» — полуобнаженная, крылатая, молодая уныло-задумчивая фигура сидит, обняв колена, на фоне заката и смотрит на цветущую поляну, с которой ей протягиваются ветви, гнущиеся под цветами».  В этот период стал вырабатываться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особый стиль художника: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полотна он писал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филигранными угловатыми мазками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напоминавшими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мозаику.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Вскоре Врубель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переехал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из Москвы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 Абрамцево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— имение Саввы Мамонтова. Он стал участником абрамцевского кружка, оформлял сказочные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оперы Николая Римского-Корсакова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имении Мамонтова художник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возглавил майоликовую мастерскую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создавал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гипсовые скульптуры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декоративные панно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на заказ, несколько раз ездил в Италию — сначала с самим Мамонтовым, затем с его сыном Сергеем. 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начале  1896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г. художник знакомится со своей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будущей женой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— оперной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певицей Надеждой Забелой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 Он сделал предложение едва ли не в тот же день, и Забела согласилась.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lastRenderedPageBreak/>
        <w:t>«Я во время перерыва (помню, стояла за кулисой) была поражена и даже несколько шокирована тем, что какой-то господин подбежал ко мне и, целуя мою руку, воскликнул: «Прелестный голос!» Стоявшая здесь T. С. Любатович поспешила мне представить: «Наш художник Михаил Александрович Врубель», и в сторону мне сказала: «Человек очень экспансивный, но вполне порядочный».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К моменту женитьбы у Врубеля практически не было денег, и он стал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создавать на заказ театральные костюмы и декорации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то же время художник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писал картины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на сказочно-мифологические сюжеты —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«Царевна-Лебедь», «Пан», «Богатырь».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 1900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художнику присудили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золотую медаль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Всемирной выставке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Париже з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изразцовый камин «Вольга Святославич и Микула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Селянинович»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1901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у художника родился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сын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Надежда Забела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оставила сцену,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содержание семьи полностью легло на плечи Михаила Врубеля. Это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ухудшило его душевное состояние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: он стал замкнутым, вспыльчивым, страдал бессонницей. В эти годы он вновь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писал демонов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Работа над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«Демоном поверженным»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буквально кипела: вместо обычных трех-четырех часов художник иногда работал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 14 часов в день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1902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Врубеля поместили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психиатрическую лечебницу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— с этого момента начался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период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угасания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моменты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просветления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художник узнавал окружающих,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общался с ними, пытался рисовать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Уже во время болезни он создал полотна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«Шестикрылый серафим», «Роза в стакане», «Жемчужина».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 1904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художник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ослеп.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Последние годы жизни он провел на попечении жены и старшей сестры. Врубель почти постоянно был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погружен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собственные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галлюцинации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Он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умер 14 апреля 1910 года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, так и не узнав, что ему п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рисудили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звание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академика.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«Бывают жизни художников — сонаты, бывают жизни художников — сюиты, бывают пьески, песенки, даже всего только упражнения.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Жизнь Врубеля,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какой она теперь отойдет в историю, — дивная патетическая симфония, то есть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полнейшая форма художественного бытия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Будущие поколения, если только истинное просветление должно наступить для русского общества, будут оглядываться на последние десятки XIX века как 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«эпоху Врубеля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Коровин Константин Алексеевич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Коровин КонстантинКоровин Константин Алексеевич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1861-1939 гг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— русский художник, живописец (один из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первых русских импрессионистов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театральный художник, педагог и писатель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 Брат художника Сергея Коровина.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внуком старообрядца и купца первой гильдии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Михаила Емельяновича Коровина, в доме которого часто бывал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известный передвижник Илларион Прянишников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Отец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Константина получил хорошее университетское образование, но не смог сохранить состояния семьи и разорился. Семья Коровиных была вынуждена переехать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деревню Мытищи (под Москвой).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Своим художественным способностям и хорошим образованием братья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Коровины (Константин и Сергей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) во многом обязаны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матери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дворянке по происхождению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Аполлинарии Ивановне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(урождённая Волкова). Разорение мужа,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переезд в деревню, жизнь в бедности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- всё это не остановило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стремления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образованной женщины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воспитать сыновей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Невзирая на практически полную бедность, Константин стремиться за старшим братом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поступает в Московское училище живописи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, окунувшись в среду известных русских живописцев.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1875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— В возрасте четырнадцати лет, вслед за старшим братом, Константин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поступил на архитектурное отделение Московского училища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живописи, ваяния и зодчества.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1876 г. — перевёлся на отделение живописи. Учился у А. К. Саврасова и В. Д. Поленова.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1882 г. —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преподаватель Константина А. К. Саврасов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оставил училище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из-за тяжелой болезни.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Коровин уезжает в ст. Петербургскую Академию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художеств. Но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возвращается в Москву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через несколько месяцев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 учится 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Паленова.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Коровин об Академии: «...</w:t>
      </w:r>
      <w:r w:rsidRPr="00A76C82">
        <w:rPr>
          <w:rFonts w:ascii="Times New Roman" w:eastAsia="Times New Roman" w:hAnsi="Times New Roman" w:cs="Times New Roman"/>
          <w:i/>
          <w:sz w:val="28"/>
          <w:szCs w:val="28"/>
        </w:rPr>
        <w:t>В этой чудной Академии дух искусства был так мне чужд: условность и серьезничанье по поводу несерьезного - работы каких-то театральных бутафории».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1883 г.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— Коровин пишет картину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"Портрет хористки",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которая будет названа впоследствии «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первой ласточкой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импрессионизма в России.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1884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— во время обучения Коровин получил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серебряные медали за этюд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масляными красками и рисунок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 Получает звание «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неклассного»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Высшее.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звание «классного» художника  но он так и не получил, хотя продолжал учёбу в Московском училище еще целых два года. Его товарищ по училищу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Левитан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так же окончил училище со званием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«неклассного» художника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1884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— знакомится с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Саввой Ивановичем Мамонтовым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входит в его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кружок, работая театральным декоратором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1887 г.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— Константин Коровин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впервые выезжает за границу в Париж где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восхищен импрессионистами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 Эта поездка сильно изменила его творчество, оказав на молодого художника очень большое влияние.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1888 г. —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проводит лето за постоянной работой над картинами в имении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Поленова в Жуковке. Результатом становится знаменитая "Жуковская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серия картин, в которой отразились "парижские впечатления" Коровина.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1892 г. —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Коровин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опять уезжает во Францию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где почти год внимательно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изучает современное французское искусство у французских мастеров.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После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посещения Франции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Константин Коровин начинает новый этап в своём творчестве, он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восхищён работами импрессионистов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их техникой передачи цвета, ощущений тонов. Во время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путешествия по русскому Северу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Константин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очарован его красотами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много работает - северная природа, цвета, воздух, быстрая смена погоды полностью сочетаются с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видением Коровиным импрессионизма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Каждый его северный этюд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- это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переживание.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Его работы этого периода замечены лично Павлом Третьяковым. Он приобретает картину "Зима в Лапландии".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1894 г.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— Коровин совершил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большое путешествие (организовано Мамонтовым) по русскому Северу, Новой Земле, Норвегии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Швеции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Путешествуют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вместе с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другом, художником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Серовым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Коровин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восхищён природой Севера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результатом становится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серия картин и этюдов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Его работы этого периода замечены лично Павлом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Третьяковым. Он приобретает картину "Зима в Лапландии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1895 г. —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уже в Москве Коровин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продолжает писать (дорабатывать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) "северную" тематику. Рождается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"Гаммерфест. Северное сияние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".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1896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—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Нижнем Новгороде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проходит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Всероссийская выставка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Константин Коровин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оформляет павильон по заказу Мамонтова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Художник пробовал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стиль "модерн" в оформлении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 Поленов очень положительно отозвался о работе Коровина: «</w:t>
      </w:r>
      <w:r w:rsidRPr="00A76C82">
        <w:rPr>
          <w:rFonts w:ascii="Times New Roman" w:eastAsia="Times New Roman" w:hAnsi="Times New Roman" w:cs="Times New Roman"/>
          <w:i/>
          <w:sz w:val="28"/>
          <w:szCs w:val="28"/>
        </w:rPr>
        <w:t xml:space="preserve">северный павильон с Константиновыми фресками чуть ли не самый живой и талантливый на выставке».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1897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— по собственному проекту Коровин построил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дачу на берегу Нерли в Охотино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куда уезжает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писать сельские пейзажи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Художник живёт в гражданском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браке с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хористкой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Анной Яковлевной Фидлер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Родился сын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Алексей,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они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зарегистрировали гражданский брак.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1888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— похоронил своего первого сына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умершего в младенчестве. Коровин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несчастлив в браке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отношения с Анной Фидлер доходят даже до внутренней враждебности. Коровин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отстраняется от гражданской жены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сосредотачивается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на работе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1900-х годах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художник активно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работал 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театре, создавая декорации к спектаклям, костюмы. Становится известным художником оформителем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Работает для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спектаклей Большого театра, Мариинского театра и даже - театра Ла Скала в Милане. 1898 г. —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много работает над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декорациями для Частной оперы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сближается с Фёдором Шаляпиным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Для Шаляпина он создавал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костюм Ивана Грозного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1901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- помимо работы в театрах, он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начал вести занятия в Московском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училище живописи (вместе с Серовым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преподават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ь в Строгановском училище.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1905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- Константина Коровина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избирают академиком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1908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умер старший брат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Коровина, художник Сергей Коровин. Это сказывается на здоровье Константина - он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попадает в больницу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1910 г.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- знакомится с драматической актрисой.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Надежда Ивановна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Комаровская,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которая позже станет второй гражданской женой Коровина.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1916 г. -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Коровин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заболел и лечился в Севастополе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1917 г. -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революционные события нарушили душевное равновесие художника. После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февральской революции (в апреле 1917 года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) он приглашен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Комиссию художников. 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многих лет Константин Коровин принимает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активное участие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русской художественной жизни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- участвует в различных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кружках, выставках и объединения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Преподаёт в Московском училище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живописи. В годы первой мировой войны Коровин работает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консультантом для армии по вопросам маскировки.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Октябрьская революция 1917 года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не затронула художника, он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остался 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России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(так как Коровин был из деревни и является выходцем из бедной семьи). Он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занимался сохранением и учётом памятников искусства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организовывал аукционы и выставки. Но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1922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всё же выехал за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границу, переехал во Францию и поселился в Париже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 Где и прожил оставшуюся жизнь.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Нестеров    Михаил Васильевич (1862-1942)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Нестеров Михаил Васильевич   родился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 (31) мая 1862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Уфе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купеческой семье. Михаил Нестеров получил высшее художественное образование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Московском училище живописи, ваяния и зодчества,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где его наставниками были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В. Г. Перов, А. К. Саврасов, И. М. Прянишников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а также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Академии художеств (1881–1884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). Не раз бывал в Западной Европе, в том числе во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Франции и Италии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много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работал в Подмосковье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Абрамцево, Троице-Сергиева лавра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их окрестности).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Если 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ранние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исторические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картины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Нестерова еще передвижнически достаточно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 бытописательны ("Избрание Михаила Федоровича на царство"1886,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Третьяковская галерея, Москва;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"Выбор царской невесты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Первая встреча царя Алексея Михайловича с боярышнею Марией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Ильиничной Милославской", 1887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, Государственное музейное объединение «Художественная культура Русского Севера», Архангельск), то позднее, художник  усиливает в своих образах  фольклорные черты ("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приворотным зельем", 1888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, Художественный музей, Саратов), атмосферу религиозной легенды ("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Пустынник", 1888–1889,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Третьяковская галерея).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>Знаменитое полотно "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Видение отроку Варфоломею"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(будущему Сергию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Радонежскому; 1889–1890,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Третьяковская галерея) – картина, где чувством чудесного проникнуты и фигуры, и среднерусский пейзаж. Михаил Васильевич Нестеров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активно работал и в сфере религиозного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монументально-декоративного творчества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: росписи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Владимирского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собора в Киеве, мозаики и иконы церкви Спаса-на-крови в Петербурге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росписи храма Александра Невского в Абастумани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росписи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Покровского храма Марфо-Мариинской обители в Москве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Здесь закрепляется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традиция «церковного модерна»,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наполняющего канонические церковные сюжеты глубоким лиризмом.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По-своему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монументально-лиричны портреты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художника; наиболее выразительны созданные Нестеровым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образы родных и духовно-близких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людей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(дочь художника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Ольга Михайловна Нестерова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, или так называемая "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Амазонка", 1906; Екатерина Петровна Нестерова в старорусском костюме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1906; П. А. Флоренский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С. Н. Булгаков, или "Философы", 1917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, Государственная Третьяковская галерея).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больших, «соборных» картинах Нестеров стремится выразить чаемые рубежи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великого духовного обновления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("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Великий постриг", 1898; "Святая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Русь", 1901–1906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). Самое большое полотно мастера – "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На Руси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Душа народа."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(первоначальное название "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Христиане" 1914-1916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) – включает в толпу «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очарованных странников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» фигуры Достоевского, Льва Толстого и Владимира Соловьева. Неизменно весьма важную, порой самоценную роль играет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лирический пейзаж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(написанная по соловецким впечатлениям картина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"Молчание", 1903).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Не приняв революции,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Нестеров уединяется в творчестве. Религиозные сюжеты (где мастер варьирует прежние мотивы) допускаются лишь на «экспорт», 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единственная постреволюционная выставка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картин Нестерова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1935 году носит закрытый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«спецпропускной»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характер.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эти годы художнику лучше всего удается выразить себя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портретах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; он пишет людей искусства и науки как своего рода подвижников творческой силы и энергии (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портреты художников П. Д. и А. Д. Кориных (1930), академика И. П. Павлова (1935), скульпторов И. Д. Шадра (1934) и В. И. Мухиной (1940;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все работы – в Третьяковской галерее) и другие портреты. Умер Михаил Васильевич Нестеров в Москве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 октября 1942 года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6E09" w:rsidRPr="00A76C82" w:rsidRDefault="00F16E09" w:rsidP="00F16E0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Задания для самостоятельной работы: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Необходимо изучить и законспектировать материал (тема «Эпоха Возрождения»)  по учебнику «Культурология» А.Н.Марковой с.140-153.</w:t>
      </w:r>
    </w:p>
    <w:p w:rsidR="00F16E09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Уметь ориентироваться в изученном материале и отвечать на поставленные вопросы.                                                                                                                   </w:t>
      </w:r>
    </w:p>
    <w:p w:rsidR="00F16E09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>3.Охарактеризуйте направления стиль модерн, абcтракционизм,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фовизм,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экспрессионизм, сюрреализм, кубизм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Соствить тестовые  задания  с использованием  этого материала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F16E09" w:rsidRPr="00A76C82" w:rsidRDefault="00F16E09" w:rsidP="00F16E09">
      <w:pPr>
        <w:spacing w:after="0" w:line="240" w:lineRule="atLeast"/>
        <w:jc w:val="both"/>
        <w:rPr>
          <w:rFonts w:ascii="Calibri" w:eastAsia="Calibri" w:hAnsi="Calibri" w:cs="Calibri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Литература: 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>Культурология: учебник /под науч. ред.  Г.В.Драча.- М.:КНОРУС,2016.-352с.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Calibri" w:eastAsia="Calibri" w:hAnsi="Calibri" w:cs="Calibri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>Маркрва А.Н.Культурология:ученое по</w:t>
      </w:r>
      <w:r>
        <w:rPr>
          <w:rFonts w:ascii="Times New Roman" w:eastAsia="Times New Roman" w:hAnsi="Times New Roman" w:cs="Times New Roman"/>
          <w:sz w:val="28"/>
          <w:szCs w:val="28"/>
        </w:rPr>
        <w:t>собие.-М.:Проспект,  2015.</w:t>
      </w:r>
    </w:p>
    <w:p w:rsidR="00F16E09" w:rsidRPr="00A76C82" w:rsidRDefault="00F16E09" w:rsidP="00F16E0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Calibri" w:eastAsia="Calibri" w:hAnsi="Calibri" w:cs="Calibri"/>
          <w:sz w:val="28"/>
          <w:szCs w:val="28"/>
        </w:rPr>
      </w:pPr>
    </w:p>
    <w:p w:rsidR="00F16E09" w:rsidRPr="00933151" w:rsidRDefault="00F16E09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16E09" w:rsidRPr="00933151" w:rsidSect="00933151">
      <w:type w:val="continuous"/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CC"/>
    <w:rsid w:val="00017169"/>
    <w:rsid w:val="000205B3"/>
    <w:rsid w:val="00075B5A"/>
    <w:rsid w:val="000942E7"/>
    <w:rsid w:val="000C714C"/>
    <w:rsid w:val="000E0CA0"/>
    <w:rsid w:val="00130127"/>
    <w:rsid w:val="00135574"/>
    <w:rsid w:val="00135B91"/>
    <w:rsid w:val="00150289"/>
    <w:rsid w:val="001D705A"/>
    <w:rsid w:val="001E107B"/>
    <w:rsid w:val="00276983"/>
    <w:rsid w:val="002C6869"/>
    <w:rsid w:val="002E03A9"/>
    <w:rsid w:val="003A7E5B"/>
    <w:rsid w:val="00410FCC"/>
    <w:rsid w:val="00437165"/>
    <w:rsid w:val="00445B13"/>
    <w:rsid w:val="004B4011"/>
    <w:rsid w:val="004E1E3E"/>
    <w:rsid w:val="004E43A2"/>
    <w:rsid w:val="00506326"/>
    <w:rsid w:val="00517802"/>
    <w:rsid w:val="00561A98"/>
    <w:rsid w:val="005A033B"/>
    <w:rsid w:val="005D25DE"/>
    <w:rsid w:val="0061377E"/>
    <w:rsid w:val="006761FF"/>
    <w:rsid w:val="00733786"/>
    <w:rsid w:val="00754B58"/>
    <w:rsid w:val="00771E54"/>
    <w:rsid w:val="007915A0"/>
    <w:rsid w:val="00795FD2"/>
    <w:rsid w:val="007B5C3E"/>
    <w:rsid w:val="008112D3"/>
    <w:rsid w:val="00820ADD"/>
    <w:rsid w:val="00831D69"/>
    <w:rsid w:val="0085394E"/>
    <w:rsid w:val="00857D3A"/>
    <w:rsid w:val="00870963"/>
    <w:rsid w:val="008F1C57"/>
    <w:rsid w:val="0091743B"/>
    <w:rsid w:val="00933151"/>
    <w:rsid w:val="0097097B"/>
    <w:rsid w:val="009D1032"/>
    <w:rsid w:val="00A12045"/>
    <w:rsid w:val="00A168B9"/>
    <w:rsid w:val="00A50951"/>
    <w:rsid w:val="00A9241F"/>
    <w:rsid w:val="00AA48A5"/>
    <w:rsid w:val="00AE4469"/>
    <w:rsid w:val="00BE2934"/>
    <w:rsid w:val="00BE3EC7"/>
    <w:rsid w:val="00CF3658"/>
    <w:rsid w:val="00D33856"/>
    <w:rsid w:val="00D47C7D"/>
    <w:rsid w:val="00E43443"/>
    <w:rsid w:val="00E848CE"/>
    <w:rsid w:val="00EC385F"/>
    <w:rsid w:val="00ED56CB"/>
    <w:rsid w:val="00F16E09"/>
    <w:rsid w:val="00F90F2A"/>
    <w:rsid w:val="00FE1743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247A"/>
  <w15:docId w15:val="{DD603ACE-D941-469C-9067-5B512AFF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8027</Words>
  <Characters>45759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VIKA</cp:lastModifiedBy>
  <cp:revision>2</cp:revision>
  <dcterms:created xsi:type="dcterms:W3CDTF">2020-04-02T17:39:00Z</dcterms:created>
  <dcterms:modified xsi:type="dcterms:W3CDTF">2020-04-02T17:39:00Z</dcterms:modified>
</cp:coreProperties>
</file>