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5C" w:rsidRDefault="00F6615C" w:rsidP="00F66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анализа фуги:</w:t>
      </w:r>
    </w:p>
    <w:p w:rsidR="00F6615C" w:rsidRDefault="00F6615C" w:rsidP="00F6615C">
      <w:pPr>
        <w:jc w:val="center"/>
        <w:rPr>
          <w:b/>
          <w:sz w:val="28"/>
          <w:szCs w:val="28"/>
        </w:rPr>
      </w:pPr>
    </w:p>
    <w:p w:rsidR="00F6615C" w:rsidRDefault="00F6615C" w:rsidP="00F6615C">
      <w:pPr>
        <w:jc w:val="both"/>
        <w:rPr>
          <w:sz w:val="28"/>
          <w:szCs w:val="28"/>
        </w:rPr>
      </w:pPr>
      <w:r>
        <w:rPr>
          <w:sz w:val="28"/>
          <w:szCs w:val="28"/>
        </w:rPr>
        <w:t>1.Охарактеризовать функциональное значение данной фуги (является самостоятельным произведением, частью малого полифонического цикла, частью крупного цикла, разделом контрастно-составной формы).</w:t>
      </w:r>
    </w:p>
    <w:p w:rsidR="00F6615C" w:rsidRDefault="00F6615C" w:rsidP="00F6615C">
      <w:pPr>
        <w:jc w:val="both"/>
      </w:pPr>
      <w:r>
        <w:rPr>
          <w:sz w:val="28"/>
          <w:szCs w:val="28"/>
        </w:rPr>
        <w:t>2.Охарактеризовать образное содержание произведения и основные выразительные средства, которыми данный образ создаётся.</w:t>
      </w:r>
    </w:p>
    <w:p w:rsidR="00F6615C" w:rsidRDefault="00F6615C" w:rsidP="00F6615C">
      <w:pPr>
        <w:jc w:val="both"/>
      </w:pPr>
      <w:r>
        <w:rPr>
          <w:sz w:val="28"/>
          <w:szCs w:val="28"/>
        </w:rPr>
        <w:t>3.Составить полифоническую схему.</w:t>
      </w:r>
    </w:p>
    <w:p w:rsidR="00F6615C" w:rsidRDefault="00F6615C" w:rsidP="00F6615C">
      <w:pPr>
        <w:jc w:val="both"/>
      </w:pPr>
      <w:r>
        <w:rPr>
          <w:sz w:val="28"/>
          <w:szCs w:val="28"/>
        </w:rPr>
        <w:t>4.Под схемой обозначить тональный план фуги (по проведениям темы).</w:t>
      </w:r>
    </w:p>
    <w:p w:rsidR="00F6615C" w:rsidRDefault="00F6615C" w:rsidP="00F6615C">
      <w:pPr>
        <w:jc w:val="both"/>
      </w:pPr>
      <w:r>
        <w:rPr>
          <w:sz w:val="28"/>
          <w:szCs w:val="28"/>
        </w:rPr>
        <w:t xml:space="preserve">5.Под тональным планом обозначить границы разделов (экспозиция, </w:t>
      </w:r>
      <w:proofErr w:type="spellStart"/>
      <w:r>
        <w:rPr>
          <w:sz w:val="28"/>
          <w:szCs w:val="28"/>
        </w:rPr>
        <w:t>контрэкспозиция</w:t>
      </w:r>
      <w:proofErr w:type="spellEnd"/>
      <w:r>
        <w:rPr>
          <w:sz w:val="28"/>
          <w:szCs w:val="28"/>
        </w:rPr>
        <w:t>, развивающий раздел, заключительный раздел).</w:t>
      </w:r>
    </w:p>
    <w:p w:rsidR="00F6615C" w:rsidRDefault="00F6615C" w:rsidP="00F6615C">
      <w:pPr>
        <w:jc w:val="both"/>
      </w:pPr>
      <w:r>
        <w:rPr>
          <w:sz w:val="28"/>
          <w:szCs w:val="28"/>
        </w:rPr>
        <w:t xml:space="preserve">6.Под границами разделов обозначить форму фуги (трёхчастная, двухчастная, </w:t>
      </w:r>
      <w:proofErr w:type="spellStart"/>
      <w:r>
        <w:rPr>
          <w:sz w:val="28"/>
          <w:szCs w:val="28"/>
        </w:rPr>
        <w:t>рондообразная</w:t>
      </w:r>
      <w:proofErr w:type="spellEnd"/>
      <w:r>
        <w:rPr>
          <w:sz w:val="28"/>
          <w:szCs w:val="28"/>
        </w:rPr>
        <w:t>, иная).</w:t>
      </w:r>
    </w:p>
    <w:p w:rsidR="00F6615C" w:rsidRDefault="00F6615C" w:rsidP="00F66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7.Охарактеризовать тему (жанровая основа, единая или контрастная, </w:t>
      </w:r>
      <w:proofErr w:type="spellStart"/>
      <w:r>
        <w:rPr>
          <w:sz w:val="28"/>
          <w:szCs w:val="28"/>
        </w:rPr>
        <w:t>однотональная</w:t>
      </w:r>
      <w:proofErr w:type="spellEnd"/>
      <w:r>
        <w:rPr>
          <w:sz w:val="28"/>
          <w:szCs w:val="28"/>
        </w:rPr>
        <w:t xml:space="preserve"> ил</w:t>
      </w:r>
      <w:r w:rsidR="0030076B">
        <w:rPr>
          <w:sz w:val="28"/>
          <w:szCs w:val="28"/>
        </w:rPr>
        <w:t>и</w:t>
      </w:r>
      <w:r>
        <w:rPr>
          <w:sz w:val="28"/>
          <w:szCs w:val="28"/>
        </w:rPr>
        <w:t xml:space="preserve"> модулирующая, с </w:t>
      </w:r>
      <w:proofErr w:type="spellStart"/>
      <w:r>
        <w:rPr>
          <w:sz w:val="28"/>
          <w:szCs w:val="28"/>
        </w:rPr>
        <w:t>кодеттой</w:t>
      </w:r>
      <w:proofErr w:type="spellEnd"/>
      <w:r>
        <w:rPr>
          <w:sz w:val="28"/>
          <w:szCs w:val="28"/>
        </w:rPr>
        <w:t xml:space="preserve"> или без).</w:t>
      </w:r>
    </w:p>
    <w:p w:rsidR="00F6615C" w:rsidRDefault="00F6615C" w:rsidP="00F6615C">
      <w:pPr>
        <w:jc w:val="both"/>
        <w:rPr>
          <w:sz w:val="28"/>
          <w:szCs w:val="28"/>
        </w:rPr>
      </w:pPr>
      <w:r>
        <w:rPr>
          <w:sz w:val="28"/>
          <w:szCs w:val="28"/>
        </w:rPr>
        <w:t>8.Охарактеризовать ответ (реальный или тональный, время вступления).</w:t>
      </w:r>
    </w:p>
    <w:p w:rsidR="00F6615C" w:rsidRDefault="00F6615C" w:rsidP="00F6615C">
      <w:pPr>
        <w:jc w:val="both"/>
      </w:pPr>
      <w:r>
        <w:rPr>
          <w:sz w:val="28"/>
          <w:szCs w:val="28"/>
        </w:rPr>
        <w:t xml:space="preserve">9.Охарактеризовать </w:t>
      </w:r>
      <w:proofErr w:type="spellStart"/>
      <w:r>
        <w:rPr>
          <w:sz w:val="28"/>
          <w:szCs w:val="28"/>
        </w:rPr>
        <w:t>противосложение</w:t>
      </w:r>
      <w:proofErr w:type="spellEnd"/>
      <w:r>
        <w:rPr>
          <w:sz w:val="28"/>
          <w:szCs w:val="28"/>
        </w:rPr>
        <w:t xml:space="preserve"> (удержанное или нет, как интонационно-ритмически связано с темой).</w:t>
      </w:r>
    </w:p>
    <w:p w:rsidR="00F6615C" w:rsidRDefault="00F6615C" w:rsidP="00F6615C">
      <w:pPr>
        <w:jc w:val="both"/>
      </w:pPr>
      <w:r>
        <w:rPr>
          <w:sz w:val="28"/>
          <w:szCs w:val="28"/>
        </w:rPr>
        <w:t>10.Охарактеризовать интермедии (их роль в фуге, их интонационно-ритмический материал, приёмы развития).</w:t>
      </w:r>
    </w:p>
    <w:p w:rsidR="00F6615C" w:rsidRDefault="00F6615C" w:rsidP="00F6615C">
      <w:pPr>
        <w:jc w:val="both"/>
      </w:pPr>
      <w:r>
        <w:rPr>
          <w:sz w:val="28"/>
          <w:szCs w:val="28"/>
        </w:rPr>
        <w:t>11.Охарактеризовать каждый раздел фуги с точки зрения типичности его строения, тонального плана, использованных полифонических приёмов.</w:t>
      </w:r>
    </w:p>
    <w:p w:rsidR="00F6615C" w:rsidRDefault="00F6615C" w:rsidP="00F6615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12.Обосновать (кратко) форму.</w:t>
      </w:r>
    </w:p>
    <w:p w:rsidR="00F6615C" w:rsidRDefault="00F6615C" w:rsidP="00F6615C">
      <w:pPr>
        <w:rPr>
          <w:b/>
          <w:bCs/>
          <w:sz w:val="28"/>
          <w:szCs w:val="28"/>
        </w:rPr>
      </w:pPr>
      <w:bookmarkStart w:id="0" w:name="_GoBack"/>
      <w:bookmarkEnd w:id="0"/>
    </w:p>
    <w:p w:rsidR="00304EE6" w:rsidRDefault="006B2606"/>
    <w:sectPr w:rsidR="0030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6E"/>
    <w:rsid w:val="000E116E"/>
    <w:rsid w:val="002A5F10"/>
    <w:rsid w:val="0030076B"/>
    <w:rsid w:val="003932EC"/>
    <w:rsid w:val="006B2606"/>
    <w:rsid w:val="00F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9C48-DDD4-49E0-B7EE-94A7D864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VIKA</cp:lastModifiedBy>
  <cp:revision>2</cp:revision>
  <dcterms:created xsi:type="dcterms:W3CDTF">2020-03-25T14:04:00Z</dcterms:created>
  <dcterms:modified xsi:type="dcterms:W3CDTF">2020-03-25T14:04:00Z</dcterms:modified>
</cp:coreProperties>
</file>