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3C72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F53C72" w:rsidRPr="0048340C" w:rsidRDefault="00F53C72" w:rsidP="00F53C7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Литература (ознакомление):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«А.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53C72" w:rsidRDefault="00F53C72" w:rsidP="00F53C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C72" w:rsidRDefault="00F53C72" w:rsidP="00F53C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C72" w:rsidRPr="009E002D" w:rsidRDefault="00F53C72" w:rsidP="00F53C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Симфония №4 (1984 г.) для камерного хора, оркестра и солистов (тенор,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контртенор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ф-но).</w:t>
      </w:r>
    </w:p>
    <w:p w:rsidR="00F53C72" w:rsidRDefault="00F53C72" w:rsidP="00F53C7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53C72" w:rsidRDefault="00F53C72" w:rsidP="00F53C72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Стилизация культовой музыки: православной (знаменный распев), католической (лютеранский хорал) и протестантской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ювеляции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). Симфония представляет три цикла вариаций, в коде которых у хора объединяются основные темы как символ духовного единства человечества.</w:t>
      </w:r>
    </w:p>
    <w:p w:rsidR="00F53C72" w:rsidRPr="009E002D" w:rsidRDefault="00F53C72" w:rsidP="00F53C7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C72" w:rsidRPr="009E002D" w:rsidRDefault="00F53C72" w:rsidP="00F53C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02D">
        <w:rPr>
          <w:rFonts w:ascii="Times New Roman" w:hAnsi="Times New Roman" w:cs="Times New Roman"/>
          <w:sz w:val="24"/>
          <w:szCs w:val="24"/>
        </w:rPr>
        <w:t xml:space="preserve">Концерт для </w:t>
      </w:r>
      <w:r>
        <w:rPr>
          <w:rFonts w:ascii="Times New Roman" w:hAnsi="Times New Roman" w:cs="Times New Roman"/>
          <w:sz w:val="24"/>
          <w:szCs w:val="24"/>
        </w:rPr>
        <w:t>альта с оркестром (1985 г.).</w:t>
      </w:r>
    </w:p>
    <w:p w:rsidR="00F53C72" w:rsidRDefault="00F53C72" w:rsidP="00F53C72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C72" w:rsidRDefault="00F53C72" w:rsidP="00F53C72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часть – медленно. Напряженные интонации альта заканчиваются романтической темой, как символом вечно прекрасного.</w:t>
      </w:r>
    </w:p>
    <w:p w:rsidR="00F53C72" w:rsidRDefault="00F53C72" w:rsidP="00F53C72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часть – быстро. Столкновение героя с реальностью. Жанровые признаки марша, вальса. Вплетение в музыкальную ткань дьявольского начала как откровенного зла и любовной романтической темы первой части. Роковая сила обрушивается с неприкрытой грубостью – герой терпит катастрофу.</w:t>
      </w:r>
    </w:p>
    <w:p w:rsidR="00F53C72" w:rsidRPr="00FF06C8" w:rsidRDefault="00F53C72" w:rsidP="00F53C72">
      <w:pPr>
        <w:pStyle w:val="a3"/>
        <w:spacing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часть – медленно. Каденция альта переосмысливает происшедшее (темы 1 части). Звучит траурный хорал, в конце остается лишь трепетный и всё более холодеющий полутон.</w:t>
      </w:r>
    </w:p>
    <w:p w:rsidR="00F53C72" w:rsidRDefault="00F53C72" w:rsidP="00F53C72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C72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211"/>
    <w:multiLevelType w:val="hybridMultilevel"/>
    <w:tmpl w:val="83BC28A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231748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53C72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A7DC-4A8C-4F18-8548-791A9284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2020-03-21T13:58:00Z</dcterms:created>
  <dcterms:modified xsi:type="dcterms:W3CDTF">2020-05-06T12:09:00Z</dcterms:modified>
</cp:coreProperties>
</file>