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50" w:rsidRPr="00777D28" w:rsidRDefault="00C66950" w:rsidP="00C66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28">
        <w:rPr>
          <w:rFonts w:ascii="Times New Roman" w:hAnsi="Times New Roman" w:cs="Times New Roman"/>
          <w:b/>
          <w:sz w:val="28"/>
          <w:szCs w:val="28"/>
        </w:rPr>
        <w:t>Музыкальная фактура</w:t>
      </w:r>
    </w:p>
    <w:p w:rsidR="00C66950" w:rsidRPr="00777D28" w:rsidRDefault="00C66950" w:rsidP="00C66950">
      <w:pPr>
        <w:rPr>
          <w:rFonts w:ascii="Times New Roman" w:hAnsi="Times New Roman" w:cs="Times New Roman"/>
          <w:b/>
          <w:sz w:val="24"/>
          <w:szCs w:val="24"/>
        </w:rPr>
      </w:pPr>
    </w:p>
    <w:p w:rsidR="00C66950" w:rsidRPr="00777D28" w:rsidRDefault="00C66950" w:rsidP="00C66950">
      <w:pPr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  <w:u w:val="single"/>
        </w:rPr>
        <w:t>Фактура</w:t>
      </w:r>
      <w:r w:rsidRPr="00777D28">
        <w:rPr>
          <w:rFonts w:ascii="Times New Roman" w:hAnsi="Times New Roman" w:cs="Times New Roman"/>
          <w:sz w:val="24"/>
          <w:szCs w:val="24"/>
        </w:rPr>
        <w:t xml:space="preserve"> (с латинского «обработка, создание, творение») – это совокупность приемов изложения музыкального материала (</w:t>
      </w:r>
      <w:proofErr w:type="spellStart"/>
      <w:r w:rsidRPr="00777D28">
        <w:rPr>
          <w:rFonts w:ascii="Times New Roman" w:hAnsi="Times New Roman" w:cs="Times New Roman"/>
          <w:sz w:val="24"/>
          <w:szCs w:val="24"/>
        </w:rPr>
        <w:t>Ю.Н.Тюлин</w:t>
      </w:r>
      <w:proofErr w:type="spellEnd"/>
      <w:r w:rsidRPr="00777D28">
        <w:rPr>
          <w:rFonts w:ascii="Times New Roman" w:hAnsi="Times New Roman" w:cs="Times New Roman"/>
          <w:sz w:val="24"/>
          <w:szCs w:val="24"/>
        </w:rPr>
        <w:t>).</w:t>
      </w:r>
    </w:p>
    <w:p w:rsidR="00C66950" w:rsidRPr="00777D28" w:rsidRDefault="00C66950" w:rsidP="00C66950">
      <w:pPr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  <w:u w:val="single"/>
        </w:rPr>
        <w:t>Фактура</w:t>
      </w:r>
      <w:r w:rsidRPr="00777D28">
        <w:rPr>
          <w:rFonts w:ascii="Times New Roman" w:hAnsi="Times New Roman" w:cs="Times New Roman"/>
          <w:sz w:val="24"/>
          <w:szCs w:val="24"/>
        </w:rPr>
        <w:t xml:space="preserve"> – это чувственно воспринимаемый, непосредственно слышимый слой музыки.</w:t>
      </w:r>
    </w:p>
    <w:p w:rsidR="00C66950" w:rsidRDefault="00C66950" w:rsidP="00C66950">
      <w:pPr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  <w:u w:val="single"/>
        </w:rPr>
        <w:t>Компоненты фактуры:</w:t>
      </w:r>
      <w:r w:rsidRPr="00777D28">
        <w:rPr>
          <w:rFonts w:ascii="Times New Roman" w:hAnsi="Times New Roman" w:cs="Times New Roman"/>
          <w:sz w:val="24"/>
          <w:szCs w:val="24"/>
        </w:rPr>
        <w:t xml:space="preserve"> тембр, рег</w:t>
      </w:r>
      <w:r w:rsidRPr="00777D28">
        <w:rPr>
          <w:rFonts w:ascii="Times New Roman" w:hAnsi="Times New Roman" w:cs="Times New Roman"/>
          <w:b/>
          <w:sz w:val="24"/>
          <w:szCs w:val="24"/>
        </w:rPr>
        <w:t>и</w:t>
      </w:r>
      <w:r w:rsidRPr="00777D28">
        <w:rPr>
          <w:rFonts w:ascii="Times New Roman" w:hAnsi="Times New Roman" w:cs="Times New Roman"/>
          <w:sz w:val="24"/>
          <w:szCs w:val="24"/>
        </w:rPr>
        <w:t>стровое положение, голосоведение.</w:t>
      </w:r>
    </w:p>
    <w:p w:rsidR="00C66950" w:rsidRPr="00777D28" w:rsidRDefault="00C66950" w:rsidP="00C66950">
      <w:pPr>
        <w:ind w:left="720"/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</w:rPr>
        <w:t xml:space="preserve">Характер фактуры определяется тем или иным сочетанием голосов с точки зрения их фактурных функций (педали, </w:t>
      </w:r>
      <w:proofErr w:type="spellStart"/>
      <w:r w:rsidRPr="00777D28">
        <w:rPr>
          <w:rFonts w:ascii="Times New Roman" w:hAnsi="Times New Roman" w:cs="Times New Roman"/>
          <w:sz w:val="24"/>
          <w:szCs w:val="24"/>
        </w:rPr>
        <w:t>дублировки</w:t>
      </w:r>
      <w:proofErr w:type="spellEnd"/>
      <w:r w:rsidRPr="00777D28">
        <w:rPr>
          <w:rFonts w:ascii="Times New Roman" w:hAnsi="Times New Roman" w:cs="Times New Roman"/>
          <w:sz w:val="24"/>
          <w:szCs w:val="24"/>
        </w:rPr>
        <w:t>, контрапункт) и конкретным фактурным рисунком (гармоническая, мелодическая, ритмическая фигурация).</w:t>
      </w:r>
    </w:p>
    <w:p w:rsidR="00C66950" w:rsidRDefault="00C66950" w:rsidP="00C66950">
      <w:pPr>
        <w:ind w:left="720"/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  <w:u w:val="single"/>
        </w:rPr>
        <w:t>Гармоническ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777D28">
        <w:rPr>
          <w:rFonts w:ascii="Times New Roman" w:hAnsi="Times New Roman" w:cs="Times New Roman"/>
          <w:sz w:val="24"/>
          <w:szCs w:val="24"/>
          <w:u w:val="single"/>
        </w:rPr>
        <w:t xml:space="preserve"> фигураци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777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называется орнаментальное изложение аккордов в виде последовательного движения входящих в них звуков.</w:t>
      </w:r>
    </w:p>
    <w:p w:rsidR="00C66950" w:rsidRPr="00777D28" w:rsidRDefault="00C66950" w:rsidP="00C669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Ритмической фигурацией </w:t>
      </w:r>
      <w:r>
        <w:rPr>
          <w:rFonts w:ascii="Times New Roman" w:hAnsi="Times New Roman" w:cs="Times New Roman"/>
          <w:sz w:val="24"/>
          <w:szCs w:val="24"/>
        </w:rPr>
        <w:t>называется повторение данного отдельно тона или комплекса тонов (дробление), которое представляет собой фактурное усложнение реального голосоведения.</w:t>
      </w:r>
    </w:p>
    <w:p w:rsidR="00C66950" w:rsidRPr="00777D28" w:rsidRDefault="00C66950" w:rsidP="00C66950">
      <w:pPr>
        <w:ind w:left="720"/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  <w:u w:val="single"/>
        </w:rPr>
        <w:t xml:space="preserve">Мелодической фигурацией </w:t>
      </w:r>
      <w:r w:rsidRPr="00777D28">
        <w:rPr>
          <w:rFonts w:ascii="Times New Roman" w:hAnsi="Times New Roman" w:cs="Times New Roman"/>
          <w:sz w:val="24"/>
          <w:szCs w:val="24"/>
        </w:rPr>
        <w:t>называется такое движение голоса, которое основываясь на гармонии образует самостоятельный мелодический рисунок.</w:t>
      </w:r>
    </w:p>
    <w:p w:rsidR="00C66950" w:rsidRPr="00777D28" w:rsidRDefault="00C66950" w:rsidP="00C66950">
      <w:pPr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</w:rPr>
        <w:t xml:space="preserve">Формы изложения музыкального материала называют </w:t>
      </w:r>
      <w:r w:rsidRPr="00777D28">
        <w:rPr>
          <w:rFonts w:ascii="Times New Roman" w:hAnsi="Times New Roman" w:cs="Times New Roman"/>
          <w:sz w:val="24"/>
          <w:szCs w:val="24"/>
          <w:u w:val="single"/>
        </w:rPr>
        <w:t>музыкальными скл</w:t>
      </w:r>
      <w:r w:rsidRPr="00777D2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777D28">
        <w:rPr>
          <w:rFonts w:ascii="Times New Roman" w:hAnsi="Times New Roman" w:cs="Times New Roman"/>
          <w:sz w:val="24"/>
          <w:szCs w:val="24"/>
          <w:u w:val="single"/>
        </w:rPr>
        <w:t>дами.</w:t>
      </w:r>
      <w:r w:rsidRPr="00777D28">
        <w:rPr>
          <w:rFonts w:ascii="Times New Roman" w:hAnsi="Times New Roman" w:cs="Times New Roman"/>
          <w:sz w:val="24"/>
          <w:szCs w:val="24"/>
        </w:rPr>
        <w:t xml:space="preserve"> Существует </w:t>
      </w:r>
      <w:r w:rsidRPr="00777D28">
        <w:rPr>
          <w:rFonts w:ascii="Times New Roman" w:hAnsi="Times New Roman" w:cs="Times New Roman"/>
          <w:sz w:val="24"/>
          <w:szCs w:val="24"/>
          <w:u w:val="single"/>
        </w:rPr>
        <w:t>3 основных</w:t>
      </w:r>
      <w:r w:rsidRPr="00777D28">
        <w:rPr>
          <w:rFonts w:ascii="Times New Roman" w:hAnsi="Times New Roman" w:cs="Times New Roman"/>
          <w:sz w:val="24"/>
          <w:szCs w:val="24"/>
        </w:rPr>
        <w:t xml:space="preserve"> музыкальных склада:</w:t>
      </w:r>
    </w:p>
    <w:p w:rsidR="00C66950" w:rsidRPr="00777D28" w:rsidRDefault="00C66950" w:rsidP="00C66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D28">
        <w:rPr>
          <w:rFonts w:ascii="Times New Roman" w:hAnsi="Times New Roman" w:cs="Times New Roman"/>
          <w:sz w:val="24"/>
          <w:szCs w:val="24"/>
          <w:u w:val="single"/>
        </w:rPr>
        <w:t>Моноди</w:t>
      </w:r>
      <w:r>
        <w:rPr>
          <w:rFonts w:ascii="Times New Roman" w:hAnsi="Times New Roman" w:cs="Times New Roman"/>
          <w:sz w:val="24"/>
          <w:szCs w:val="24"/>
          <w:u w:val="single"/>
        </w:rPr>
        <w:t>чески</w:t>
      </w:r>
      <w:r w:rsidRPr="00777D28"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 w:rsidRPr="00777D2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777D28">
        <w:rPr>
          <w:rFonts w:ascii="Times New Roman" w:hAnsi="Times New Roman" w:cs="Times New Roman"/>
          <w:sz w:val="24"/>
          <w:szCs w:val="24"/>
        </w:rPr>
        <w:t>«моно»- один, «</w:t>
      </w:r>
      <w:proofErr w:type="spellStart"/>
      <w:r w:rsidRPr="00777D28">
        <w:rPr>
          <w:rFonts w:ascii="Times New Roman" w:hAnsi="Times New Roman" w:cs="Times New Roman"/>
          <w:sz w:val="24"/>
          <w:szCs w:val="24"/>
        </w:rPr>
        <w:t>одос</w:t>
      </w:r>
      <w:proofErr w:type="spellEnd"/>
      <w:r w:rsidRPr="00777D28">
        <w:rPr>
          <w:rFonts w:ascii="Times New Roman" w:hAnsi="Times New Roman" w:cs="Times New Roman"/>
          <w:sz w:val="24"/>
          <w:szCs w:val="24"/>
        </w:rPr>
        <w:t>»- голос) – это одноголосное мелодическое движение без сопровождения. Характерно для фольклора, григорианского хорала, знаменного распева. В композиторской практике этот склад занял подчиненное положение, используется в начальных проведениях как вступление к произведению или его части, в связующих разделах, первое проведение темы фуги). Часто тема проводится в октавном удвоении.</w:t>
      </w:r>
    </w:p>
    <w:p w:rsidR="00C66950" w:rsidRPr="00777D28" w:rsidRDefault="00C66950" w:rsidP="00C66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7D28">
        <w:rPr>
          <w:rFonts w:ascii="Times New Roman" w:hAnsi="Times New Roman" w:cs="Times New Roman"/>
          <w:sz w:val="24"/>
          <w:szCs w:val="24"/>
          <w:u w:val="single"/>
        </w:rPr>
        <w:t>Полифонический</w:t>
      </w:r>
      <w:r w:rsidRPr="00777D28">
        <w:rPr>
          <w:rFonts w:ascii="Times New Roman" w:hAnsi="Times New Roman" w:cs="Times New Roman"/>
          <w:sz w:val="24"/>
          <w:szCs w:val="24"/>
        </w:rPr>
        <w:t>. Выделяются 3 основных:</w:t>
      </w:r>
    </w:p>
    <w:p w:rsidR="00C66950" w:rsidRPr="00777D28" w:rsidRDefault="00C66950" w:rsidP="00C66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</w:rPr>
        <w:t>Имитационный – когда голоса равноправны и совпадают по тематическому содержанию, но различны по времени вступления</w:t>
      </w:r>
    </w:p>
    <w:p w:rsidR="00C66950" w:rsidRPr="00777D28" w:rsidRDefault="00C66950" w:rsidP="00C66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</w:rPr>
        <w:t>Подголосочный – когда голоса самостоятельны, но не равноправны: первый голос выполняет функцию главного, второй- сопровождения</w:t>
      </w:r>
    </w:p>
    <w:p w:rsidR="00C66950" w:rsidRPr="00777D28" w:rsidRDefault="00C66950" w:rsidP="00C66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</w:rPr>
        <w:t>Контрастный – когда голоса самостоятельны и равноправны</w:t>
      </w:r>
    </w:p>
    <w:p w:rsidR="00C66950" w:rsidRPr="00777D28" w:rsidRDefault="00C66950" w:rsidP="00C669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66950" w:rsidRPr="00777D28" w:rsidRDefault="00C66950" w:rsidP="00C66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  <w:u w:val="single"/>
        </w:rPr>
        <w:t xml:space="preserve">Аккордовый </w:t>
      </w:r>
      <w:r w:rsidRPr="00777D28">
        <w:rPr>
          <w:rFonts w:ascii="Times New Roman" w:hAnsi="Times New Roman" w:cs="Times New Roman"/>
          <w:sz w:val="24"/>
          <w:szCs w:val="24"/>
        </w:rPr>
        <w:t xml:space="preserve">– движение аккордами, ритмическая однородность голосов. </w:t>
      </w:r>
    </w:p>
    <w:p w:rsidR="00C66950" w:rsidRPr="00777D28" w:rsidRDefault="00C66950" w:rsidP="00C66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D28">
        <w:rPr>
          <w:rFonts w:ascii="Times New Roman" w:hAnsi="Times New Roman" w:cs="Times New Roman"/>
          <w:sz w:val="24"/>
          <w:szCs w:val="24"/>
          <w:u w:val="single"/>
        </w:rPr>
        <w:t xml:space="preserve">Гомофонный склад </w:t>
      </w:r>
      <w:r w:rsidRPr="00777D28">
        <w:rPr>
          <w:rFonts w:ascii="Times New Roman" w:hAnsi="Times New Roman" w:cs="Times New Roman"/>
          <w:sz w:val="24"/>
          <w:szCs w:val="24"/>
        </w:rPr>
        <w:t xml:space="preserve">– сочетание солирующего голоса и сопровождения. </w:t>
      </w:r>
    </w:p>
    <w:p w:rsidR="00C66950" w:rsidRPr="00777D28" w:rsidRDefault="00C66950" w:rsidP="00C669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77D28">
        <w:rPr>
          <w:rFonts w:ascii="Times New Roman" w:hAnsi="Times New Roman" w:cs="Times New Roman"/>
          <w:sz w:val="24"/>
          <w:szCs w:val="24"/>
        </w:rPr>
        <w:t>Склад, в котором сопровождение представляет собой ясно выраженную гармонию, называется</w:t>
      </w:r>
      <w:r w:rsidRPr="00777D28">
        <w:rPr>
          <w:rFonts w:ascii="Times New Roman" w:hAnsi="Times New Roman" w:cs="Times New Roman"/>
          <w:sz w:val="24"/>
          <w:szCs w:val="24"/>
          <w:u w:val="single"/>
        </w:rPr>
        <w:t xml:space="preserve"> гомофонно-гармоническим.</w:t>
      </w:r>
      <w:bookmarkStart w:id="0" w:name="_GoBack"/>
      <w:bookmarkEnd w:id="0"/>
    </w:p>
    <w:p w:rsidR="00C12714" w:rsidRDefault="00C12714"/>
    <w:sectPr w:rsidR="00C1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960"/>
    <w:multiLevelType w:val="hybridMultilevel"/>
    <w:tmpl w:val="041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D3FF1"/>
    <w:multiLevelType w:val="hybridMultilevel"/>
    <w:tmpl w:val="F4526E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50"/>
    <w:rsid w:val="00C12714"/>
    <w:rsid w:val="00C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3CB0"/>
  <w15:chartTrackingRefBased/>
  <w15:docId w15:val="{91DE63D2-D103-4249-BE1D-B7F7DE3B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2020-04-14T20:26:00Z</dcterms:created>
  <dcterms:modified xsi:type="dcterms:W3CDTF">2020-04-14T20:27:00Z</dcterms:modified>
</cp:coreProperties>
</file>