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72" w:rsidRPr="00AE54A7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F53C72" w:rsidRPr="00AE54A7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32880" w:rsidRDefault="00632880" w:rsidP="006328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509D3" w:rsidRPr="00C509D3">
        <w:rPr>
          <w:rFonts w:ascii="Times New Roman" w:hAnsi="Times New Roman" w:cs="Times New Roman"/>
          <w:sz w:val="28"/>
          <w:szCs w:val="28"/>
        </w:rPr>
        <w:t>Бенджамин Бриттен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880" w:rsidRDefault="00632880" w:rsidP="006328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09D3" w:rsidRPr="0048340C" w:rsidRDefault="00C509D3" w:rsidP="00C509D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1D5">
        <w:rPr>
          <w:rFonts w:ascii="Times New Roman" w:hAnsi="Times New Roman" w:cs="Times New Roman"/>
          <w:sz w:val="24"/>
          <w:szCs w:val="24"/>
          <w:u w:val="single"/>
        </w:rPr>
        <w:t>Литература (ознакомление)</w:t>
      </w:r>
      <w:r w:rsidRPr="001537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40C">
        <w:rPr>
          <w:rFonts w:ascii="Times New Roman" w:hAnsi="Times New Roman" w:cs="Times New Roman"/>
          <w:sz w:val="24"/>
          <w:szCs w:val="24"/>
        </w:rPr>
        <w:t>Ковнацкая</w:t>
      </w:r>
      <w:proofErr w:type="spellEnd"/>
      <w:r w:rsidRPr="0048340C">
        <w:rPr>
          <w:rFonts w:ascii="Times New Roman" w:hAnsi="Times New Roman" w:cs="Times New Roman"/>
          <w:sz w:val="24"/>
          <w:szCs w:val="24"/>
        </w:rPr>
        <w:t xml:space="preserve"> Л. – Б. Бриттен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9D3" w:rsidRDefault="00C509D3" w:rsidP="00C509D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09D3" w:rsidRPr="000650B1" w:rsidRDefault="00C509D3" w:rsidP="00C509D3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Бенджамин Бриттен</w:t>
      </w:r>
    </w:p>
    <w:p w:rsidR="00C509D3" w:rsidRPr="000650B1" w:rsidRDefault="00C509D3" w:rsidP="00C509D3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(1913 -1974)</w:t>
      </w:r>
    </w:p>
    <w:p w:rsidR="00C509D3" w:rsidRPr="000650B1" w:rsidRDefault="00C509D3" w:rsidP="00C509D3">
      <w:pPr>
        <w:spacing w:after="0" w:line="36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50B1">
        <w:rPr>
          <w:rFonts w:ascii="Times New Roman" w:hAnsi="Times New Roman" w:cs="Times New Roman"/>
          <w:sz w:val="24"/>
          <w:szCs w:val="24"/>
        </w:rPr>
        <w:t>(английский неоклассик)</w:t>
      </w:r>
    </w:p>
    <w:p w:rsidR="00C509D3" w:rsidRPr="000650B1" w:rsidRDefault="00C509D3" w:rsidP="00C509D3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Спустя 200 лет после Г.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Перселла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– выдающийся английский композитор, осуществивший </w:t>
      </w:r>
      <w:r w:rsidRPr="000650B1">
        <w:rPr>
          <w:rFonts w:ascii="Times New Roman" w:hAnsi="Times New Roman" w:cs="Times New Roman"/>
          <w:sz w:val="24"/>
          <w:szCs w:val="24"/>
          <w:u w:val="single"/>
        </w:rPr>
        <w:t>художественный синтез</w:t>
      </w:r>
      <w:r w:rsidRPr="000650B1">
        <w:rPr>
          <w:rFonts w:ascii="Times New Roman" w:hAnsi="Times New Roman" w:cs="Times New Roman"/>
          <w:sz w:val="24"/>
          <w:szCs w:val="24"/>
        </w:rPr>
        <w:t xml:space="preserve"> на реалистической основе классической и современной музыки. Современный художественный реализм, отмеченный печатью индивидуальности. «Я пишу в манере, которая лучше всего соответствует словам, теме, драматической ситуации» (Б. Бриттен).</w:t>
      </w:r>
    </w:p>
    <w:p w:rsidR="00C509D3" w:rsidRPr="000650B1" w:rsidRDefault="00C509D3" w:rsidP="00C509D3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B1">
        <w:rPr>
          <w:rFonts w:ascii="Times New Roman" w:hAnsi="Times New Roman" w:cs="Times New Roman"/>
          <w:sz w:val="24"/>
          <w:szCs w:val="24"/>
        </w:rPr>
        <w:t xml:space="preserve">Наибольшее влияние  оказали Г.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, И. Бах, Г. Гендель, В. Моцарт, Ф. Шуберт, Д. Верди, Г. Малер, А. Берг, П. Хиндемит, Б.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>, И. Стравинский, Д. Шостакович.</w:t>
      </w:r>
      <w:proofErr w:type="gramEnd"/>
    </w:p>
    <w:p w:rsidR="00C509D3" w:rsidRPr="000650B1" w:rsidRDefault="00C509D3" w:rsidP="00C509D3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Наряду с неоклассицизмом – черты экспрессионизма, импрессионизма.</w:t>
      </w:r>
    </w:p>
    <w:p w:rsidR="00C509D3" w:rsidRPr="000650B1" w:rsidRDefault="00C509D3" w:rsidP="00C509D3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B1">
        <w:rPr>
          <w:rFonts w:ascii="Times New Roman" w:hAnsi="Times New Roman" w:cs="Times New Roman"/>
          <w:sz w:val="24"/>
          <w:szCs w:val="24"/>
          <w:u w:val="single"/>
        </w:rPr>
        <w:t>Пантональность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как синтез хроматической тональности, свободной атональности, додекафонии, серии.</w:t>
      </w:r>
    </w:p>
    <w:p w:rsidR="00C509D3" w:rsidRPr="000650B1" w:rsidRDefault="00C509D3" w:rsidP="00C509D3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Политональность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полиладовость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остинатность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, переменные и смешанные размеры,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полифоничность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мышления, принцип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монотематизма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>.</w:t>
      </w:r>
    </w:p>
    <w:p w:rsidR="00C509D3" w:rsidRPr="000650B1" w:rsidRDefault="00C509D3" w:rsidP="00C509D3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Творческое наследие универсально:</w:t>
      </w:r>
    </w:p>
    <w:p w:rsidR="00C509D3" w:rsidRPr="000650B1" w:rsidRDefault="00C509D3" w:rsidP="00C509D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а) произведения для симфонического оркестра (симфонии, увертюры); камерно-инструментальная музыка, Вариации и фуга на тему Г.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Перселла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>.</w:t>
      </w:r>
    </w:p>
    <w:p w:rsidR="00C509D3" w:rsidRPr="000650B1" w:rsidRDefault="00C509D3" w:rsidP="00C509D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0B1">
        <w:rPr>
          <w:rFonts w:ascii="Times New Roman" w:hAnsi="Times New Roman" w:cs="Times New Roman"/>
          <w:sz w:val="24"/>
          <w:szCs w:val="24"/>
        </w:rPr>
        <w:t>сюиты, циклы для голоса с фортепиано, с оркестром («Серенада») – тема природы и человеческие переживания, для тенора, валторны, струнного оркестра (1943 год, 30 мин.). Сравнить с «Серенадой» А. Шенберга для баритона и камерного оркестра.</w:t>
      </w:r>
    </w:p>
    <w:p w:rsidR="00C509D3" w:rsidRPr="000650B1" w:rsidRDefault="00C509D3" w:rsidP="00C509D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в) хоровые произведения (религиозные и светские).</w:t>
      </w:r>
    </w:p>
    <w:p w:rsidR="00C509D3" w:rsidRPr="000650B1" w:rsidRDefault="00C509D3" w:rsidP="00C509D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г) оперы (11) – «Питер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Граймс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>», «Поругание Лукреции», «Поворот винта», «Сон в летнюю ночь», «Давайте поставим оперу», «Ноев ковчег» и др.</w:t>
      </w:r>
    </w:p>
    <w:p w:rsidR="00C509D3" w:rsidRPr="000650B1" w:rsidRDefault="00C509D3" w:rsidP="00C509D3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В оперном творчестве – конфликт человека с окружающей социальной средой – тема «поруганной и погубленной невинности».</w:t>
      </w:r>
    </w:p>
    <w:p w:rsidR="00C509D3" w:rsidRPr="000650B1" w:rsidRDefault="00C509D3" w:rsidP="00C509D3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509D3" w:rsidRPr="000650B1" w:rsidRDefault="00C509D3" w:rsidP="00C509D3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lastRenderedPageBreak/>
        <w:t xml:space="preserve">Родился в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Лоустофте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, 22 ноября 1913 года, в день святой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Цецилии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 xml:space="preserve"> – покровительницы всех музыкантов. Музыкой занимался с раннего детства, сочинял с 5 лет. Вначале – под руководством матери, затем – обучение композиции в Лондонском Королевском колледже (1929 - 1932). Научился играть на альте и флейте (впоследствии – великолепный дирижер), увлеченность музыкой Шенберга, Берга.</w:t>
      </w:r>
    </w:p>
    <w:p w:rsidR="00C509D3" w:rsidRPr="000650B1" w:rsidRDefault="00C509D3" w:rsidP="00C509D3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В 1939 году – поездка в Америку.</w:t>
      </w:r>
    </w:p>
    <w:p w:rsidR="00C509D3" w:rsidRPr="000650B1" w:rsidRDefault="00C509D3" w:rsidP="00C509D3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>В 1942 году – возвращение на Родину.</w:t>
      </w:r>
    </w:p>
    <w:p w:rsidR="00C509D3" w:rsidRPr="000650B1" w:rsidRDefault="00C509D3" w:rsidP="00C509D3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Первый значительный успех принесла опера «Питер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Граймс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>» (1945).</w:t>
      </w:r>
    </w:p>
    <w:p w:rsidR="00C509D3" w:rsidRPr="000650B1" w:rsidRDefault="00C509D3" w:rsidP="00C509D3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50B1">
        <w:rPr>
          <w:rFonts w:ascii="Times New Roman" w:hAnsi="Times New Roman" w:cs="Times New Roman"/>
          <w:sz w:val="24"/>
          <w:szCs w:val="24"/>
        </w:rPr>
        <w:t xml:space="preserve">С 1948 года Бриттен живет в местечке </w:t>
      </w:r>
      <w:proofErr w:type="spellStart"/>
      <w:r w:rsidRPr="000650B1">
        <w:rPr>
          <w:rFonts w:ascii="Times New Roman" w:hAnsi="Times New Roman" w:cs="Times New Roman"/>
          <w:sz w:val="24"/>
          <w:szCs w:val="24"/>
        </w:rPr>
        <w:t>Олдборо</w:t>
      </w:r>
      <w:proofErr w:type="spellEnd"/>
      <w:r w:rsidRPr="000650B1">
        <w:rPr>
          <w:rFonts w:ascii="Times New Roman" w:hAnsi="Times New Roman" w:cs="Times New Roman"/>
          <w:sz w:val="24"/>
          <w:szCs w:val="24"/>
        </w:rPr>
        <w:t>, на побережье Восточной Англии, где ежегодно организует музыкальный фестивали, на которых исполняются его новые произведения (система заказов).</w:t>
      </w:r>
    </w:p>
    <w:p w:rsidR="00036358" w:rsidRPr="00F160B1" w:rsidRDefault="00036358" w:rsidP="00C509D3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036358" w:rsidRPr="00F160B1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1358"/>
    <w:multiLevelType w:val="hybridMultilevel"/>
    <w:tmpl w:val="42541250"/>
    <w:lvl w:ilvl="0" w:tplc="B2F4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D4211"/>
    <w:multiLevelType w:val="hybridMultilevel"/>
    <w:tmpl w:val="83BC28A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33ECB"/>
    <w:multiLevelType w:val="hybridMultilevel"/>
    <w:tmpl w:val="3FB0C176"/>
    <w:lvl w:ilvl="0" w:tplc="8FDC9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1445C"/>
    <w:multiLevelType w:val="hybridMultilevel"/>
    <w:tmpl w:val="6C64BC74"/>
    <w:lvl w:ilvl="0" w:tplc="4A6A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25D3D"/>
    <w:rsid w:val="00036358"/>
    <w:rsid w:val="000D2C63"/>
    <w:rsid w:val="000D53D1"/>
    <w:rsid w:val="0015375C"/>
    <w:rsid w:val="001770A2"/>
    <w:rsid w:val="001A2AFF"/>
    <w:rsid w:val="001B1181"/>
    <w:rsid w:val="00231748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4B21A6"/>
    <w:rsid w:val="00545C41"/>
    <w:rsid w:val="005E6D7B"/>
    <w:rsid w:val="005F5105"/>
    <w:rsid w:val="00601662"/>
    <w:rsid w:val="00632880"/>
    <w:rsid w:val="00652BA7"/>
    <w:rsid w:val="00674948"/>
    <w:rsid w:val="007402EA"/>
    <w:rsid w:val="007A6C2C"/>
    <w:rsid w:val="007C217A"/>
    <w:rsid w:val="007C7376"/>
    <w:rsid w:val="007D4EB6"/>
    <w:rsid w:val="007D7977"/>
    <w:rsid w:val="00825095"/>
    <w:rsid w:val="00894CA3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4183F"/>
    <w:rsid w:val="00C509D3"/>
    <w:rsid w:val="00C67859"/>
    <w:rsid w:val="00C83F17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27DCC"/>
    <w:rsid w:val="00F36BB5"/>
    <w:rsid w:val="00F53C72"/>
    <w:rsid w:val="00F961CB"/>
    <w:rsid w:val="00FB331C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7CDE-1589-4AC2-8AF2-5F9833CB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dcterms:created xsi:type="dcterms:W3CDTF">2020-03-21T13:58:00Z</dcterms:created>
  <dcterms:modified xsi:type="dcterms:W3CDTF">2021-11-10T16:23:00Z</dcterms:modified>
</cp:coreProperties>
</file>