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6A7701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</w:t>
      </w:r>
      <w:r w:rsidR="007C5913">
        <w:rPr>
          <w:rFonts w:ascii="Times New Roman" w:hAnsi="Times New Roman" w:cs="Times New Roman"/>
          <w:sz w:val="28"/>
          <w:szCs w:val="28"/>
        </w:rPr>
        <w:t>армония – 4</w:t>
      </w:r>
      <w:r w:rsidR="001255EB"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44E4C" w:rsidRDefault="001255EB" w:rsidP="00944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4A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A13D7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A13D75">
        <w:rPr>
          <w:rFonts w:ascii="Times New Roman" w:hAnsi="Times New Roman" w:cs="Times New Roman"/>
          <w:sz w:val="28"/>
          <w:szCs w:val="28"/>
        </w:rPr>
        <w:t>олигармония</w:t>
      </w:r>
      <w:proofErr w:type="spellEnd"/>
      <w:r w:rsidR="00A13D75">
        <w:rPr>
          <w:rFonts w:ascii="Times New Roman" w:hAnsi="Times New Roman" w:cs="Times New Roman"/>
          <w:sz w:val="28"/>
          <w:szCs w:val="28"/>
        </w:rPr>
        <w:t>.</w:t>
      </w:r>
    </w:p>
    <w:p w:rsidR="00F117BB" w:rsidRDefault="000E684A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Н.Гуляницкая</w:t>
      </w:r>
      <w:proofErr w:type="spellEnd"/>
      <w:r w:rsidR="00E1408E">
        <w:rPr>
          <w:rFonts w:ascii="Times New Roman" w:hAnsi="Times New Roman" w:cs="Times New Roman"/>
          <w:sz w:val="24"/>
          <w:szCs w:val="24"/>
        </w:rPr>
        <w:t>-Введение в современную гармонию Глава 2.</w:t>
      </w:r>
    </w:p>
    <w:p w:rsidR="00B35E11" w:rsidRDefault="00B35E11" w:rsidP="00B35E11">
      <w:pPr>
        <w:pStyle w:val="Default"/>
        <w:spacing w:before="240"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5. </w:t>
      </w:r>
      <w:proofErr w:type="spellStart"/>
      <w:r>
        <w:rPr>
          <w:b/>
          <w:bCs/>
          <w:sz w:val="28"/>
          <w:szCs w:val="28"/>
        </w:rPr>
        <w:t>Полиаккорды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Полиаккорд</w:t>
      </w:r>
      <w:proofErr w:type="spellEnd"/>
      <w:r>
        <w:rPr>
          <w:sz w:val="22"/>
          <w:szCs w:val="22"/>
        </w:rPr>
        <w:t xml:space="preserve"> — это такое комплексное созвучие, сложное единство, составляющими элементами которого являются аккорды, имеющие в рамках целого конкретную схему взаимосвязей.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Генетически пол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моноаккорд</w:t>
      </w:r>
      <w:proofErr w:type="spellEnd"/>
      <w:r>
        <w:rPr>
          <w:sz w:val="22"/>
          <w:szCs w:val="22"/>
        </w:rPr>
        <w:t xml:space="preserve"> связаны через принцип </w:t>
      </w:r>
      <w:proofErr w:type="spellStart"/>
      <w:r>
        <w:rPr>
          <w:sz w:val="22"/>
          <w:szCs w:val="22"/>
        </w:rPr>
        <w:t>неоднопланности</w:t>
      </w:r>
      <w:proofErr w:type="spellEnd"/>
      <w:r>
        <w:rPr>
          <w:sz w:val="22"/>
          <w:szCs w:val="22"/>
        </w:rPr>
        <w:t xml:space="preserve">. Однако, как замечает </w:t>
      </w:r>
      <w:proofErr w:type="spellStart"/>
      <w:r>
        <w:rPr>
          <w:sz w:val="22"/>
          <w:szCs w:val="22"/>
        </w:rPr>
        <w:t>Тюлин</w:t>
      </w:r>
      <w:proofErr w:type="spellEnd"/>
      <w:r>
        <w:rPr>
          <w:sz w:val="22"/>
          <w:szCs w:val="22"/>
        </w:rPr>
        <w:t xml:space="preserve">, «в </w:t>
      </w:r>
      <w:proofErr w:type="spellStart"/>
      <w:r>
        <w:rPr>
          <w:sz w:val="22"/>
          <w:szCs w:val="22"/>
        </w:rPr>
        <w:t>одноплановом</w:t>
      </w:r>
      <w:proofErr w:type="spellEnd"/>
      <w:r>
        <w:rPr>
          <w:sz w:val="22"/>
          <w:szCs w:val="22"/>
        </w:rPr>
        <w:t xml:space="preserve"> тесном расположении </w:t>
      </w:r>
      <w:proofErr w:type="spellStart"/>
      <w:r>
        <w:rPr>
          <w:sz w:val="22"/>
          <w:szCs w:val="22"/>
        </w:rPr>
        <w:t>конкордансно</w:t>
      </w:r>
      <w:proofErr w:type="spellEnd"/>
      <w:r>
        <w:rPr>
          <w:sz w:val="22"/>
          <w:szCs w:val="22"/>
        </w:rPr>
        <w:t xml:space="preserve"> усложненных </w:t>
      </w:r>
      <w:proofErr w:type="spellStart"/>
      <w:r>
        <w:rPr>
          <w:sz w:val="22"/>
          <w:szCs w:val="22"/>
        </w:rPr>
        <w:t>терцовых</w:t>
      </w:r>
      <w:proofErr w:type="spellEnd"/>
      <w:r>
        <w:rPr>
          <w:sz w:val="22"/>
          <w:szCs w:val="22"/>
        </w:rPr>
        <w:t xml:space="preserve"> структур полигармоническое противоречие остается в скрытом виде» </w:t>
      </w:r>
      <w:r>
        <w:rPr>
          <w:position w:val="8"/>
          <w:sz w:val="13"/>
          <w:szCs w:val="13"/>
          <w:vertAlign w:val="superscript"/>
        </w:rPr>
        <w:t>12</w:t>
      </w:r>
      <w:r>
        <w:rPr>
          <w:sz w:val="22"/>
          <w:szCs w:val="22"/>
        </w:rPr>
        <w:t xml:space="preserve">.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Процесс раскрытия этого противоречия, превращение тайного в явное может стать основой композиционного замысла.</w:t>
      </w:r>
      <w:proofErr w:type="gramEnd"/>
      <w:r>
        <w:rPr>
          <w:sz w:val="22"/>
          <w:szCs w:val="22"/>
        </w:rPr>
        <w:t xml:space="preserve"> Поэма «К пламени» ор. 72 Скрябина — произведение, уникальная гармоническая красочность которого во многом связана с фактурным преобразованием, постепенно ведущим к разбуханию, расслоению гармонической ткани.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Принцип «метаморфозы» исходного зерна, его произрастания, развития и, наконец, пышного цветения можно усмотреть в «движении» на основе «порождающей модели» — аккорда из двух тритонов, разделенных септимой.</w:t>
      </w:r>
      <w:proofErr w:type="gramEnd"/>
      <w:r>
        <w:rPr>
          <w:sz w:val="22"/>
          <w:szCs w:val="22"/>
        </w:rPr>
        <w:t xml:space="preserve"> В процессе развития возникают более сложные образования, фактурно отличающиеся от </w:t>
      </w:r>
      <w:proofErr w:type="gramStart"/>
      <w:r>
        <w:rPr>
          <w:sz w:val="22"/>
          <w:szCs w:val="22"/>
        </w:rPr>
        <w:t>исходной</w:t>
      </w:r>
      <w:proofErr w:type="gramEnd"/>
      <w:r>
        <w:rPr>
          <w:sz w:val="22"/>
          <w:szCs w:val="22"/>
        </w:rPr>
        <w:t xml:space="preserve">, но воспроизводящие в фактурных вариантах структурный потенциал исходного «инварианта» (см. пример 32).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Принцип расслоения гармонии, выделения разных ее интонационно-выразительных аспектов путем комбинации различных интервалов (рельеф — фон), объединяющихся в итоге в «</w:t>
      </w:r>
      <w:proofErr w:type="spellStart"/>
      <w:r>
        <w:rPr>
          <w:sz w:val="22"/>
          <w:szCs w:val="22"/>
        </w:rPr>
        <w:t>субаккорды</w:t>
      </w:r>
      <w:proofErr w:type="spellEnd"/>
      <w:r>
        <w:rPr>
          <w:sz w:val="22"/>
          <w:szCs w:val="22"/>
        </w:rPr>
        <w:t>», позволяет оценивать гармонию этого сочинения, как и других «</w:t>
      </w:r>
      <w:proofErr w:type="spellStart"/>
      <w:r>
        <w:rPr>
          <w:sz w:val="22"/>
          <w:szCs w:val="22"/>
        </w:rPr>
        <w:t>постпрометеева</w:t>
      </w:r>
      <w:proofErr w:type="spellEnd"/>
      <w:r>
        <w:rPr>
          <w:sz w:val="22"/>
          <w:szCs w:val="22"/>
        </w:rPr>
        <w:t xml:space="preserve">» периода, знаменательным для искусства XX века.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«...Индивидуальность сложного полигармонического аккорда, — пишет Холопов, — складывается из взаимодействия выразительных свойств составных частей» </w:t>
      </w:r>
      <w:r>
        <w:rPr>
          <w:position w:val="8"/>
          <w:sz w:val="13"/>
          <w:szCs w:val="13"/>
          <w:vertAlign w:val="superscript"/>
        </w:rPr>
        <w:t>13</w:t>
      </w:r>
      <w:r>
        <w:rPr>
          <w:sz w:val="22"/>
          <w:szCs w:val="22"/>
        </w:rPr>
        <w:t xml:space="preserve">. Если </w:t>
      </w:r>
      <w:proofErr w:type="spellStart"/>
      <w:r>
        <w:rPr>
          <w:sz w:val="22"/>
          <w:szCs w:val="22"/>
        </w:rPr>
        <w:t>фонизм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моноаккорда</w:t>
      </w:r>
      <w:proofErr w:type="spellEnd"/>
      <w:r>
        <w:rPr>
          <w:sz w:val="22"/>
          <w:szCs w:val="22"/>
        </w:rPr>
        <w:t xml:space="preserve"> условно можно считать </w:t>
      </w:r>
      <w:r>
        <w:rPr>
          <w:i/>
          <w:iCs/>
          <w:sz w:val="22"/>
          <w:szCs w:val="22"/>
        </w:rPr>
        <w:t>односоставным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фонизм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полиаккорда</w:t>
      </w:r>
      <w:proofErr w:type="spellEnd"/>
      <w:r>
        <w:rPr>
          <w:sz w:val="22"/>
          <w:szCs w:val="22"/>
        </w:rPr>
        <w:t xml:space="preserve"> объединяет, смешивает краски, излучаемые его «элементарными частицами», и его можно считать </w:t>
      </w:r>
      <w:r>
        <w:rPr>
          <w:i/>
          <w:iCs/>
          <w:sz w:val="22"/>
          <w:szCs w:val="22"/>
        </w:rPr>
        <w:t>многосоставным</w:t>
      </w:r>
      <w:r>
        <w:rPr>
          <w:sz w:val="22"/>
          <w:szCs w:val="22"/>
        </w:rPr>
        <w:t xml:space="preserve">. Гармоническая палитра иногда расширяется из-за наслоения, мерцания красок, что достигается благодаря ритмическим комбинациям, специфическим конфигурациям фактуры: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«...Индивидуальность сложного полигармонического аккорда, — пишет Холопов, — складывается из взаимодействия выразительных свойств составных частей» </w:t>
      </w:r>
      <w:r>
        <w:rPr>
          <w:position w:val="8"/>
          <w:sz w:val="13"/>
          <w:szCs w:val="13"/>
          <w:vertAlign w:val="superscript"/>
        </w:rPr>
        <w:t>13</w:t>
      </w:r>
      <w:r>
        <w:rPr>
          <w:sz w:val="22"/>
          <w:szCs w:val="22"/>
        </w:rPr>
        <w:t xml:space="preserve">. Если </w:t>
      </w:r>
      <w:proofErr w:type="spellStart"/>
      <w:r>
        <w:rPr>
          <w:sz w:val="22"/>
          <w:szCs w:val="22"/>
        </w:rPr>
        <w:t>фонизм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моноаккорда</w:t>
      </w:r>
      <w:proofErr w:type="spellEnd"/>
      <w:r>
        <w:rPr>
          <w:sz w:val="22"/>
          <w:szCs w:val="22"/>
        </w:rPr>
        <w:t xml:space="preserve"> условно можно считать </w:t>
      </w:r>
      <w:r>
        <w:rPr>
          <w:i/>
          <w:iCs/>
          <w:sz w:val="22"/>
          <w:szCs w:val="22"/>
        </w:rPr>
        <w:t>односоставным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фонизм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полиаккорда</w:t>
      </w:r>
      <w:proofErr w:type="spellEnd"/>
      <w:r>
        <w:rPr>
          <w:sz w:val="22"/>
          <w:szCs w:val="22"/>
        </w:rPr>
        <w:t xml:space="preserve"> объединяет, смешивает краски, излучаемые его «элементарными частицами», и его можно считать </w:t>
      </w:r>
      <w:r>
        <w:rPr>
          <w:i/>
          <w:iCs/>
          <w:sz w:val="22"/>
          <w:szCs w:val="22"/>
        </w:rPr>
        <w:t>многосоставным</w:t>
      </w:r>
      <w:r>
        <w:rPr>
          <w:sz w:val="22"/>
          <w:szCs w:val="22"/>
        </w:rPr>
        <w:t xml:space="preserve">. Гармоническая палитра иногда расширяется из-за наслоения, мерцания красок, что достигается благодаря ритмическим комбинациям, специфическим конфигурациям фактуры: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«...Индивидуальность сложного полигармонического аккорда, — пишет Холопов, — складывается из взаимодействия выразительных свойств составных частей» </w:t>
      </w:r>
      <w:r>
        <w:rPr>
          <w:position w:val="8"/>
          <w:sz w:val="13"/>
          <w:szCs w:val="13"/>
          <w:vertAlign w:val="superscript"/>
        </w:rPr>
        <w:t>13</w:t>
      </w:r>
      <w:r>
        <w:rPr>
          <w:sz w:val="22"/>
          <w:szCs w:val="22"/>
        </w:rPr>
        <w:t xml:space="preserve">. Если </w:t>
      </w:r>
      <w:proofErr w:type="spellStart"/>
      <w:r>
        <w:rPr>
          <w:sz w:val="22"/>
          <w:szCs w:val="22"/>
        </w:rPr>
        <w:t>фонизм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моноаккорда</w:t>
      </w:r>
      <w:proofErr w:type="spellEnd"/>
      <w:r>
        <w:rPr>
          <w:sz w:val="22"/>
          <w:szCs w:val="22"/>
        </w:rPr>
        <w:t xml:space="preserve"> условно можно считать </w:t>
      </w:r>
      <w:r>
        <w:rPr>
          <w:i/>
          <w:iCs/>
          <w:sz w:val="22"/>
          <w:szCs w:val="22"/>
        </w:rPr>
        <w:t>односоставным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фонизм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полиаккорда</w:t>
      </w:r>
      <w:proofErr w:type="spellEnd"/>
      <w:r>
        <w:rPr>
          <w:sz w:val="22"/>
          <w:szCs w:val="22"/>
        </w:rPr>
        <w:t xml:space="preserve"> объединяет, смешивает краски, излучаемые его «элементарными частицами», и его можно считать </w:t>
      </w:r>
      <w:r>
        <w:rPr>
          <w:i/>
          <w:iCs/>
          <w:sz w:val="22"/>
          <w:szCs w:val="22"/>
        </w:rPr>
        <w:t>многосоставным</w:t>
      </w:r>
      <w:r>
        <w:rPr>
          <w:sz w:val="22"/>
          <w:szCs w:val="22"/>
        </w:rPr>
        <w:t xml:space="preserve">. Гармоническая палитра иногда расширяется из-за наслоения, мерцания красок, что достигается благодаря ритмическим комбинациям, специфическим конфигурациям фактуры: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Классифицируя </w:t>
      </w:r>
      <w:proofErr w:type="spellStart"/>
      <w:r>
        <w:rPr>
          <w:sz w:val="22"/>
          <w:szCs w:val="22"/>
        </w:rPr>
        <w:t>полиаккорды</w:t>
      </w:r>
      <w:proofErr w:type="spellEnd"/>
      <w:r>
        <w:rPr>
          <w:sz w:val="22"/>
          <w:szCs w:val="22"/>
        </w:rPr>
        <w:t xml:space="preserve">, мы выделим на верхнем уровне — по аналогии с </w:t>
      </w:r>
      <w:proofErr w:type="spellStart"/>
      <w:r>
        <w:rPr>
          <w:sz w:val="22"/>
          <w:szCs w:val="22"/>
        </w:rPr>
        <w:t>моноаккордами</w:t>
      </w:r>
      <w:proofErr w:type="spellEnd"/>
      <w:r>
        <w:rPr>
          <w:sz w:val="22"/>
          <w:szCs w:val="22"/>
        </w:rPr>
        <w:t xml:space="preserve"> — класс, образуемый </w:t>
      </w:r>
      <w:r>
        <w:rPr>
          <w:i/>
          <w:iCs/>
          <w:sz w:val="22"/>
          <w:szCs w:val="22"/>
        </w:rPr>
        <w:t>однородными единицами — аккордами</w:t>
      </w:r>
      <w:r>
        <w:rPr>
          <w:sz w:val="22"/>
          <w:szCs w:val="22"/>
        </w:rPr>
        <w:t xml:space="preserve">, и класс, образуемый </w:t>
      </w:r>
      <w:r>
        <w:rPr>
          <w:i/>
          <w:iCs/>
          <w:sz w:val="22"/>
          <w:szCs w:val="22"/>
        </w:rPr>
        <w:t>неоднородными единицами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На следующем уровне учтем признак, характеризующий связь с </w:t>
      </w:r>
      <w:proofErr w:type="spellStart"/>
      <w:r>
        <w:rPr>
          <w:sz w:val="22"/>
          <w:szCs w:val="22"/>
        </w:rPr>
        <w:t>терцовостью</w:t>
      </w:r>
      <w:proofErr w:type="spellEnd"/>
      <w:r>
        <w:rPr>
          <w:sz w:val="22"/>
          <w:szCs w:val="22"/>
        </w:rPr>
        <w:t xml:space="preserve"> (нередко дающий о себе знать в практике), на нижнем — примем во внимание количественный фактор — выделение двух, трех- и многочленных созвучий. </w:t>
      </w:r>
      <w:proofErr w:type="gramEnd"/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Классифицируя </w:t>
      </w:r>
      <w:proofErr w:type="spellStart"/>
      <w:r>
        <w:rPr>
          <w:sz w:val="22"/>
          <w:szCs w:val="22"/>
        </w:rPr>
        <w:t>полиаккорды</w:t>
      </w:r>
      <w:proofErr w:type="spellEnd"/>
      <w:r>
        <w:rPr>
          <w:sz w:val="22"/>
          <w:szCs w:val="22"/>
        </w:rPr>
        <w:t xml:space="preserve">, мы выделим на верхнем уровне — по аналогии с </w:t>
      </w:r>
      <w:proofErr w:type="spellStart"/>
      <w:r>
        <w:rPr>
          <w:sz w:val="22"/>
          <w:szCs w:val="22"/>
        </w:rPr>
        <w:t>моноаккордами</w:t>
      </w:r>
      <w:proofErr w:type="spellEnd"/>
      <w:r>
        <w:rPr>
          <w:sz w:val="22"/>
          <w:szCs w:val="22"/>
        </w:rPr>
        <w:t xml:space="preserve"> — класс, образуемый </w:t>
      </w:r>
      <w:r>
        <w:rPr>
          <w:i/>
          <w:iCs/>
          <w:sz w:val="22"/>
          <w:szCs w:val="22"/>
        </w:rPr>
        <w:t>однородными единицами — аккордами</w:t>
      </w:r>
      <w:r>
        <w:rPr>
          <w:sz w:val="22"/>
          <w:szCs w:val="22"/>
        </w:rPr>
        <w:t xml:space="preserve">, и класс, образуемый </w:t>
      </w:r>
      <w:r>
        <w:rPr>
          <w:i/>
          <w:iCs/>
          <w:sz w:val="22"/>
          <w:szCs w:val="22"/>
        </w:rPr>
        <w:t xml:space="preserve">неоднородными </w:t>
      </w:r>
      <w:r>
        <w:rPr>
          <w:i/>
          <w:iCs/>
          <w:sz w:val="22"/>
          <w:szCs w:val="22"/>
        </w:rPr>
        <w:lastRenderedPageBreak/>
        <w:t>единицами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На следующем уровне учтем признак, характеризующий связь с </w:t>
      </w:r>
      <w:proofErr w:type="spellStart"/>
      <w:r>
        <w:rPr>
          <w:sz w:val="22"/>
          <w:szCs w:val="22"/>
        </w:rPr>
        <w:t>терцовостью</w:t>
      </w:r>
      <w:proofErr w:type="spellEnd"/>
      <w:r>
        <w:rPr>
          <w:sz w:val="22"/>
          <w:szCs w:val="22"/>
        </w:rPr>
        <w:t xml:space="preserve"> (нередко дающий о себе знать в практике), на нижнем — примем во внимание количественный фактор — выделение двух, трех- и многочленных созвучий. </w:t>
      </w:r>
      <w:proofErr w:type="gramEnd"/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Классифицируя </w:t>
      </w:r>
      <w:proofErr w:type="spellStart"/>
      <w:r>
        <w:rPr>
          <w:sz w:val="22"/>
          <w:szCs w:val="22"/>
        </w:rPr>
        <w:t>полиаккорды</w:t>
      </w:r>
      <w:proofErr w:type="spellEnd"/>
      <w:r>
        <w:rPr>
          <w:sz w:val="22"/>
          <w:szCs w:val="22"/>
        </w:rPr>
        <w:t xml:space="preserve">, мы выделим на верхнем уровне — по аналогии с </w:t>
      </w:r>
      <w:proofErr w:type="spellStart"/>
      <w:r>
        <w:rPr>
          <w:sz w:val="22"/>
          <w:szCs w:val="22"/>
        </w:rPr>
        <w:t>моноаккордами</w:t>
      </w:r>
      <w:proofErr w:type="spellEnd"/>
      <w:r>
        <w:rPr>
          <w:sz w:val="22"/>
          <w:szCs w:val="22"/>
        </w:rPr>
        <w:t xml:space="preserve"> — класс, образуемый </w:t>
      </w:r>
      <w:r>
        <w:rPr>
          <w:i/>
          <w:iCs/>
          <w:sz w:val="22"/>
          <w:szCs w:val="22"/>
        </w:rPr>
        <w:t>однородными единицами — аккордами</w:t>
      </w:r>
      <w:r>
        <w:rPr>
          <w:sz w:val="22"/>
          <w:szCs w:val="22"/>
        </w:rPr>
        <w:t xml:space="preserve">, и класс, образуемый </w:t>
      </w:r>
      <w:r>
        <w:rPr>
          <w:i/>
          <w:iCs/>
          <w:sz w:val="22"/>
          <w:szCs w:val="22"/>
        </w:rPr>
        <w:t>неоднородными единицами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На следующем уровне учтем признак, характеризующий связь с </w:t>
      </w:r>
      <w:proofErr w:type="spellStart"/>
      <w:r>
        <w:rPr>
          <w:sz w:val="22"/>
          <w:szCs w:val="22"/>
        </w:rPr>
        <w:t>терцовостью</w:t>
      </w:r>
      <w:proofErr w:type="spellEnd"/>
      <w:r>
        <w:rPr>
          <w:sz w:val="22"/>
          <w:szCs w:val="22"/>
        </w:rPr>
        <w:t xml:space="preserve"> (нередко дающий о себе знать в практике), на нижнем — примем во внимание количественный фактор — выделение двух, трех- и многочленных созвучий. </w:t>
      </w:r>
      <w:proofErr w:type="gramEnd"/>
    </w:p>
    <w:p w:rsidR="00B672FE" w:rsidRDefault="00B672FE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E11" w:rsidRDefault="00B35E11" w:rsidP="00B35E11">
      <w:pPr>
        <w:pStyle w:val="Default"/>
        <w:spacing w:before="240" w:after="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Однородные </w:t>
      </w:r>
      <w:proofErr w:type="spellStart"/>
      <w:r>
        <w:rPr>
          <w:b/>
          <w:bCs/>
          <w:sz w:val="26"/>
          <w:szCs w:val="26"/>
        </w:rPr>
        <w:t>полиаккорды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</w:rPr>
        <w:t xml:space="preserve">Однородные </w:t>
      </w:r>
      <w:proofErr w:type="spellStart"/>
      <w:r>
        <w:rPr>
          <w:b/>
          <w:bCs/>
          <w:i/>
          <w:iCs/>
          <w:sz w:val="22"/>
          <w:szCs w:val="22"/>
        </w:rPr>
        <w:t>полиаккорды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включают </w:t>
      </w:r>
      <w:proofErr w:type="spellStart"/>
      <w:r>
        <w:rPr>
          <w:sz w:val="22"/>
          <w:szCs w:val="22"/>
        </w:rPr>
        <w:t>терцовые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нетерцовые</w:t>
      </w:r>
      <w:proofErr w:type="spellEnd"/>
      <w:r>
        <w:rPr>
          <w:sz w:val="22"/>
          <w:szCs w:val="22"/>
        </w:rPr>
        <w:t xml:space="preserve"> формации. Среди </w:t>
      </w:r>
      <w:proofErr w:type="spellStart"/>
      <w:r>
        <w:rPr>
          <w:i/>
          <w:iCs/>
          <w:sz w:val="22"/>
          <w:szCs w:val="22"/>
        </w:rPr>
        <w:t>терцовых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полиаккордов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большое распространение получили трезвучные </w:t>
      </w:r>
      <w:proofErr w:type="spellStart"/>
      <w:r>
        <w:rPr>
          <w:sz w:val="22"/>
          <w:szCs w:val="22"/>
        </w:rPr>
        <w:t>полиаккорды</w:t>
      </w:r>
      <w:proofErr w:type="spellEnd"/>
      <w:r>
        <w:rPr>
          <w:sz w:val="22"/>
          <w:szCs w:val="22"/>
        </w:rPr>
        <w:t xml:space="preserve">, состоящие из двух, трех или большего количества «этажей». Они могут быть сформированы из трезвучий различных видов — больших, малых, увеличенных и уменьшенных — и создавать комплексы различной напряженности и красочности. </w:t>
      </w:r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конструкции </w:t>
      </w:r>
      <w:proofErr w:type="spellStart"/>
      <w:r>
        <w:rPr>
          <w:sz w:val="22"/>
          <w:szCs w:val="22"/>
        </w:rPr>
        <w:t>полиаккорда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состоящего</w:t>
      </w:r>
      <w:proofErr w:type="gramEnd"/>
      <w:r>
        <w:rPr>
          <w:sz w:val="22"/>
          <w:szCs w:val="22"/>
        </w:rPr>
        <w:t xml:space="preserve"> из двух трезвучий, важно учитывать интервальные связи основных тонов аккордовых единиц. </w:t>
      </w:r>
      <w:proofErr w:type="gramStart"/>
      <w:r>
        <w:rPr>
          <w:sz w:val="22"/>
          <w:szCs w:val="22"/>
        </w:rPr>
        <w:t xml:space="preserve">Заметим, что </w:t>
      </w:r>
      <w:proofErr w:type="spellStart"/>
      <w:r>
        <w:rPr>
          <w:sz w:val="22"/>
          <w:szCs w:val="22"/>
        </w:rPr>
        <w:t>тритоновые</w:t>
      </w:r>
      <w:proofErr w:type="spellEnd"/>
      <w:r>
        <w:rPr>
          <w:sz w:val="22"/>
          <w:szCs w:val="22"/>
        </w:rPr>
        <w:t xml:space="preserve"> дистанции, считаемые за самые отдаленные, находят широкое применение в этой технике. </w:t>
      </w:r>
      <w:proofErr w:type="gramEnd"/>
    </w:p>
    <w:p w:rsidR="00B35E11" w:rsidRDefault="00B35E11" w:rsidP="00B35E11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Полиаккорд</w:t>
      </w:r>
      <w:proofErr w:type="spellEnd"/>
      <w:r>
        <w:rPr>
          <w:sz w:val="22"/>
          <w:szCs w:val="22"/>
        </w:rPr>
        <w:t xml:space="preserve"> из трех или более трезвучий — явление менее распространенное вследствие громоздкости вертикали и сложности сочетаний. </w:t>
      </w:r>
      <w:proofErr w:type="spellStart"/>
      <w:r>
        <w:rPr>
          <w:sz w:val="22"/>
          <w:szCs w:val="22"/>
        </w:rPr>
        <w:t>Сонористический</w:t>
      </w:r>
      <w:proofErr w:type="spellEnd"/>
      <w:r>
        <w:rPr>
          <w:sz w:val="22"/>
          <w:szCs w:val="22"/>
        </w:rPr>
        <w:t xml:space="preserve"> результат в этих случаях определяется также видами составляющих трезвучий и разделяющими их интервалами.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Среди </w:t>
      </w:r>
      <w:proofErr w:type="spellStart"/>
      <w:r>
        <w:rPr>
          <w:sz w:val="22"/>
          <w:szCs w:val="22"/>
        </w:rPr>
        <w:t>терцовых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полиаккордов</w:t>
      </w:r>
      <w:proofErr w:type="spellEnd"/>
      <w:r>
        <w:rPr>
          <w:sz w:val="22"/>
          <w:szCs w:val="22"/>
        </w:rPr>
        <w:t xml:space="preserve"> встречаются комплексы, состоящие из </w:t>
      </w:r>
      <w:proofErr w:type="spellStart"/>
      <w:r>
        <w:rPr>
          <w:sz w:val="22"/>
          <w:szCs w:val="22"/>
        </w:rPr>
        <w:t>нетрезвучных</w:t>
      </w:r>
      <w:proofErr w:type="spellEnd"/>
      <w:r>
        <w:rPr>
          <w:sz w:val="22"/>
          <w:szCs w:val="22"/>
        </w:rPr>
        <w:t xml:space="preserve"> (не из трех звуков) единиц, в частности септаккордов. </w:t>
      </w:r>
    </w:p>
    <w:p w:rsidR="00B35E11" w:rsidRDefault="00B35E11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2DA" w:rsidRDefault="00DD12DA" w:rsidP="00DD12DA">
      <w:pPr>
        <w:pStyle w:val="Default"/>
        <w:spacing w:before="240" w:after="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Нетерцовая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полигармония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Нетерцовая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полигармония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— это формации, элементами которых являются кварт-, квин</w:t>
      </w:r>
      <w:proofErr w:type="gramStart"/>
      <w:r>
        <w:rPr>
          <w:sz w:val="22"/>
          <w:szCs w:val="22"/>
        </w:rPr>
        <w:t>т-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секундаккорды</w:t>
      </w:r>
      <w:proofErr w:type="spellEnd"/>
      <w:r>
        <w:rPr>
          <w:sz w:val="22"/>
          <w:szCs w:val="22"/>
        </w:rPr>
        <w:t xml:space="preserve"> в разных количественных комбинациях. </w:t>
      </w:r>
      <w:proofErr w:type="spellStart"/>
      <w:r>
        <w:rPr>
          <w:sz w:val="22"/>
          <w:szCs w:val="22"/>
        </w:rPr>
        <w:t>Выделяемость</w:t>
      </w:r>
      <w:proofErr w:type="spellEnd"/>
      <w:r>
        <w:rPr>
          <w:sz w:val="22"/>
          <w:szCs w:val="22"/>
        </w:rPr>
        <w:t xml:space="preserve"> этих составляющих — важный аспект фактурной организации, в противном случае возникает возможность смешения с </w:t>
      </w:r>
      <w:proofErr w:type="spellStart"/>
      <w:r>
        <w:rPr>
          <w:sz w:val="22"/>
          <w:szCs w:val="22"/>
        </w:rPr>
        <w:t>моноаккордами</w:t>
      </w:r>
      <w:proofErr w:type="spellEnd"/>
      <w:r>
        <w:rPr>
          <w:sz w:val="22"/>
          <w:szCs w:val="22"/>
        </w:rPr>
        <w:t xml:space="preserve"> тех же интервальных качеств. Разобщению могут способствовать различные приемы, среди которых отметим </w:t>
      </w:r>
      <w:proofErr w:type="spellStart"/>
      <w:r>
        <w:rPr>
          <w:sz w:val="22"/>
          <w:szCs w:val="22"/>
        </w:rPr>
        <w:t>разнофункциональность</w:t>
      </w:r>
      <w:proofErr w:type="spellEnd"/>
      <w:r>
        <w:rPr>
          <w:sz w:val="22"/>
          <w:szCs w:val="22"/>
        </w:rPr>
        <w:t xml:space="preserve"> пластов. В «</w:t>
      </w:r>
      <w:proofErr w:type="spellStart"/>
      <w:r>
        <w:rPr>
          <w:sz w:val="22"/>
          <w:szCs w:val="22"/>
        </w:rPr>
        <w:t>Сумаре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Мийо</w:t>
      </w:r>
      <w:proofErr w:type="spellEnd"/>
      <w:r>
        <w:rPr>
          <w:sz w:val="22"/>
          <w:szCs w:val="22"/>
        </w:rPr>
        <w:t xml:space="preserve"> каждый пласт имеет свое «лицо»: верхний — утолщенная мелодия, нижний — остинато (</w:t>
      </w:r>
      <w:proofErr w:type="spellStart"/>
      <w:r>
        <w:rPr>
          <w:sz w:val="22"/>
          <w:szCs w:val="22"/>
        </w:rPr>
        <w:t>квартаккорд</w:t>
      </w:r>
      <w:proofErr w:type="spellEnd"/>
      <w:r>
        <w:rPr>
          <w:sz w:val="22"/>
          <w:szCs w:val="22"/>
        </w:rPr>
        <w:t xml:space="preserve"> с добавленной квинтой): </w:t>
      </w:r>
    </w:p>
    <w:p w:rsidR="00DD12DA" w:rsidRDefault="00DD12DA" w:rsidP="00DD12DA">
      <w:pPr>
        <w:pStyle w:val="Default"/>
        <w:spacing w:before="240" w:after="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Нетерцовая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полигармония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Нетерцовая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полигармония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— это формации, элементами которых являются кварт-, квин</w:t>
      </w:r>
      <w:proofErr w:type="gramStart"/>
      <w:r>
        <w:rPr>
          <w:sz w:val="22"/>
          <w:szCs w:val="22"/>
        </w:rPr>
        <w:t>т-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секундаккорды</w:t>
      </w:r>
      <w:proofErr w:type="spellEnd"/>
      <w:r>
        <w:rPr>
          <w:sz w:val="22"/>
          <w:szCs w:val="22"/>
        </w:rPr>
        <w:t xml:space="preserve"> в разных количественных комбинациях. </w:t>
      </w:r>
      <w:proofErr w:type="spellStart"/>
      <w:r>
        <w:rPr>
          <w:sz w:val="22"/>
          <w:szCs w:val="22"/>
        </w:rPr>
        <w:t>Выделяемость</w:t>
      </w:r>
      <w:proofErr w:type="spellEnd"/>
      <w:r>
        <w:rPr>
          <w:sz w:val="22"/>
          <w:szCs w:val="22"/>
        </w:rPr>
        <w:t xml:space="preserve"> этих составляющих — важный аспект фактурной организации, в противном случае возникает возможность смешения с </w:t>
      </w:r>
      <w:proofErr w:type="spellStart"/>
      <w:r>
        <w:rPr>
          <w:sz w:val="22"/>
          <w:szCs w:val="22"/>
        </w:rPr>
        <w:t>моноаккордами</w:t>
      </w:r>
      <w:proofErr w:type="spellEnd"/>
      <w:r>
        <w:rPr>
          <w:sz w:val="22"/>
          <w:szCs w:val="22"/>
        </w:rPr>
        <w:t xml:space="preserve"> тех же интервальных качеств. Разобщению могут способствовать различные приемы, среди которых отметим </w:t>
      </w:r>
      <w:proofErr w:type="spellStart"/>
      <w:r>
        <w:rPr>
          <w:sz w:val="22"/>
          <w:szCs w:val="22"/>
        </w:rPr>
        <w:t>разнофункциональность</w:t>
      </w:r>
      <w:proofErr w:type="spellEnd"/>
      <w:r>
        <w:rPr>
          <w:sz w:val="22"/>
          <w:szCs w:val="22"/>
        </w:rPr>
        <w:t xml:space="preserve"> пластов. В «</w:t>
      </w:r>
      <w:proofErr w:type="spellStart"/>
      <w:r>
        <w:rPr>
          <w:sz w:val="22"/>
          <w:szCs w:val="22"/>
        </w:rPr>
        <w:t>Сумаре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Мийо</w:t>
      </w:r>
      <w:proofErr w:type="spellEnd"/>
      <w:r>
        <w:rPr>
          <w:sz w:val="22"/>
          <w:szCs w:val="22"/>
        </w:rPr>
        <w:t xml:space="preserve"> каждый пласт имеет свое «лицо»: верхний — утолщенная мелодия, нижний — остинато (</w:t>
      </w:r>
      <w:proofErr w:type="spellStart"/>
      <w:r>
        <w:rPr>
          <w:sz w:val="22"/>
          <w:szCs w:val="22"/>
        </w:rPr>
        <w:t>квартаккорд</w:t>
      </w:r>
      <w:proofErr w:type="spellEnd"/>
      <w:r>
        <w:rPr>
          <w:sz w:val="22"/>
          <w:szCs w:val="22"/>
        </w:rPr>
        <w:t xml:space="preserve"> с добавленной квинтой): </w:t>
      </w:r>
    </w:p>
    <w:p w:rsidR="00DD12DA" w:rsidRDefault="00DD12DA" w:rsidP="00DD12DA">
      <w:pPr>
        <w:pStyle w:val="Default"/>
        <w:spacing w:before="240" w:after="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Нетерцовая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полигармония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Нетерцовая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полигармония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— это формации, элементами которых являются кварт-, квин</w:t>
      </w:r>
      <w:proofErr w:type="gramStart"/>
      <w:r>
        <w:rPr>
          <w:sz w:val="22"/>
          <w:szCs w:val="22"/>
        </w:rPr>
        <w:t>т-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секундаккорды</w:t>
      </w:r>
      <w:proofErr w:type="spellEnd"/>
      <w:r>
        <w:rPr>
          <w:sz w:val="22"/>
          <w:szCs w:val="22"/>
        </w:rPr>
        <w:t xml:space="preserve"> в разных количественных комбинациях. </w:t>
      </w:r>
      <w:proofErr w:type="spellStart"/>
      <w:r>
        <w:rPr>
          <w:sz w:val="22"/>
          <w:szCs w:val="22"/>
        </w:rPr>
        <w:t>Выделяемость</w:t>
      </w:r>
      <w:proofErr w:type="spellEnd"/>
      <w:r>
        <w:rPr>
          <w:sz w:val="22"/>
          <w:szCs w:val="22"/>
        </w:rPr>
        <w:t xml:space="preserve"> этих составляющих — важный аспект фактурной организации, в противном случае возникает возможность смешения с </w:t>
      </w:r>
      <w:proofErr w:type="spellStart"/>
      <w:r>
        <w:rPr>
          <w:sz w:val="22"/>
          <w:szCs w:val="22"/>
        </w:rPr>
        <w:t>моноаккордами</w:t>
      </w:r>
      <w:proofErr w:type="spellEnd"/>
      <w:r>
        <w:rPr>
          <w:sz w:val="22"/>
          <w:szCs w:val="22"/>
        </w:rPr>
        <w:t xml:space="preserve"> тех же интервальных качеств. Разобщению могут способствовать различные приемы, среди которых отметим </w:t>
      </w:r>
      <w:proofErr w:type="spellStart"/>
      <w:r>
        <w:rPr>
          <w:sz w:val="22"/>
          <w:szCs w:val="22"/>
        </w:rPr>
        <w:t>разнофункциональность</w:t>
      </w:r>
      <w:proofErr w:type="spellEnd"/>
      <w:r>
        <w:rPr>
          <w:sz w:val="22"/>
          <w:szCs w:val="22"/>
        </w:rPr>
        <w:t xml:space="preserve"> пластов. В «</w:t>
      </w:r>
      <w:proofErr w:type="spellStart"/>
      <w:r>
        <w:rPr>
          <w:sz w:val="22"/>
          <w:szCs w:val="22"/>
        </w:rPr>
        <w:t>Сумаре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Мийо</w:t>
      </w:r>
      <w:proofErr w:type="spellEnd"/>
      <w:r>
        <w:rPr>
          <w:sz w:val="22"/>
          <w:szCs w:val="22"/>
        </w:rPr>
        <w:t xml:space="preserve"> каждый пласт имеет свое «лицо»: верхний — утолщенная мелодия, нижний — остинато (</w:t>
      </w:r>
      <w:proofErr w:type="spellStart"/>
      <w:r>
        <w:rPr>
          <w:sz w:val="22"/>
          <w:szCs w:val="22"/>
        </w:rPr>
        <w:t>квартаккорд</w:t>
      </w:r>
      <w:proofErr w:type="spellEnd"/>
      <w:r>
        <w:rPr>
          <w:sz w:val="22"/>
          <w:szCs w:val="22"/>
        </w:rPr>
        <w:t xml:space="preserve"> с добавленной квинтой): </w:t>
      </w:r>
    </w:p>
    <w:p w:rsidR="00DD12DA" w:rsidRDefault="00DD12DA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2DA" w:rsidRDefault="00DD12DA" w:rsidP="00DD12DA">
      <w:pPr>
        <w:pStyle w:val="Default"/>
        <w:spacing w:before="240" w:after="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Неоднородные </w:t>
      </w:r>
      <w:proofErr w:type="spellStart"/>
      <w:r>
        <w:rPr>
          <w:b/>
          <w:bCs/>
          <w:sz w:val="28"/>
          <w:szCs w:val="28"/>
        </w:rPr>
        <w:t>полиаккорды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i/>
          <w:iCs/>
          <w:sz w:val="22"/>
          <w:szCs w:val="22"/>
        </w:rPr>
        <w:t>Неоднородные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полиаккорды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— это большая группа созвучий, отличающаяся разнообразием структурных и фонических характеристик и поэтому получившая распространение у композиторов разных творческих направлений.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Неоднородность составляющих единиц проявляет себя на этом уровне как «системообразующее» свойство, способствующее образованию разнокачественных </w:t>
      </w:r>
      <w:proofErr w:type="spellStart"/>
      <w:r>
        <w:rPr>
          <w:sz w:val="22"/>
          <w:szCs w:val="22"/>
        </w:rPr>
        <w:t>полиаккордовых</w:t>
      </w:r>
      <w:proofErr w:type="spellEnd"/>
      <w:r>
        <w:rPr>
          <w:sz w:val="22"/>
          <w:szCs w:val="22"/>
        </w:rPr>
        <w:t xml:space="preserve"> формаций со специфической внутренней структурой, определяющей в итоге их фонические возможности: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Дальнейшая дифференциация может быть проведена по различным признакам, среди которых наличие или отсутствие </w:t>
      </w:r>
      <w:proofErr w:type="spellStart"/>
      <w:r>
        <w:rPr>
          <w:sz w:val="22"/>
          <w:szCs w:val="22"/>
        </w:rPr>
        <w:t>терцовых</w:t>
      </w:r>
      <w:proofErr w:type="spellEnd"/>
      <w:r>
        <w:rPr>
          <w:sz w:val="22"/>
          <w:szCs w:val="22"/>
        </w:rPr>
        <w:t xml:space="preserve"> аккордов представляет довольно существенный ориентир в общем </w:t>
      </w:r>
      <w:proofErr w:type="spellStart"/>
      <w:r>
        <w:rPr>
          <w:sz w:val="22"/>
          <w:szCs w:val="22"/>
        </w:rPr>
        <w:t>сонористическом</w:t>
      </w:r>
      <w:proofErr w:type="spellEnd"/>
      <w:r>
        <w:rPr>
          <w:sz w:val="22"/>
          <w:szCs w:val="22"/>
        </w:rPr>
        <w:t xml:space="preserve"> эффекте.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Поэтому имеет смысл рассматривать </w:t>
      </w:r>
      <w:proofErr w:type="spellStart"/>
      <w:r>
        <w:rPr>
          <w:sz w:val="22"/>
          <w:szCs w:val="22"/>
        </w:rPr>
        <w:t>полиаккорды</w:t>
      </w:r>
      <w:proofErr w:type="spellEnd"/>
      <w:r>
        <w:rPr>
          <w:sz w:val="22"/>
          <w:szCs w:val="22"/>
        </w:rPr>
        <w:t xml:space="preserve"> двух типов — </w:t>
      </w:r>
      <w:r>
        <w:rPr>
          <w:i/>
          <w:iCs/>
          <w:sz w:val="22"/>
          <w:szCs w:val="22"/>
        </w:rPr>
        <w:t xml:space="preserve">содержащие </w:t>
      </w:r>
      <w:proofErr w:type="spellStart"/>
      <w:r>
        <w:rPr>
          <w:i/>
          <w:iCs/>
          <w:sz w:val="22"/>
          <w:szCs w:val="22"/>
        </w:rPr>
        <w:t>терцовые</w:t>
      </w:r>
      <w:proofErr w:type="spellEnd"/>
      <w:r>
        <w:rPr>
          <w:i/>
          <w:iCs/>
          <w:sz w:val="22"/>
          <w:szCs w:val="22"/>
        </w:rPr>
        <w:t xml:space="preserve"> аккорды и не содержащие </w:t>
      </w:r>
      <w:proofErr w:type="spellStart"/>
      <w:r>
        <w:rPr>
          <w:i/>
          <w:iCs/>
          <w:sz w:val="22"/>
          <w:szCs w:val="22"/>
        </w:rPr>
        <w:t>терцовых</w:t>
      </w:r>
      <w:proofErr w:type="spellEnd"/>
      <w:r>
        <w:rPr>
          <w:i/>
          <w:iCs/>
          <w:sz w:val="22"/>
          <w:szCs w:val="22"/>
        </w:rPr>
        <w:t xml:space="preserve"> аккордов</w:t>
      </w:r>
      <w:r>
        <w:rPr>
          <w:sz w:val="22"/>
          <w:szCs w:val="22"/>
        </w:rPr>
        <w:t xml:space="preserve">.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spellStart"/>
      <w:r>
        <w:rPr>
          <w:sz w:val="22"/>
          <w:szCs w:val="22"/>
        </w:rPr>
        <w:t>терцового</w:t>
      </w:r>
      <w:proofErr w:type="spellEnd"/>
      <w:r>
        <w:rPr>
          <w:sz w:val="22"/>
          <w:szCs w:val="22"/>
        </w:rPr>
        <w:t xml:space="preserve"> аккорда в </w:t>
      </w:r>
      <w:proofErr w:type="spellStart"/>
      <w:r>
        <w:rPr>
          <w:sz w:val="22"/>
          <w:szCs w:val="22"/>
        </w:rPr>
        <w:t>полиаккорде</w:t>
      </w:r>
      <w:proofErr w:type="spellEnd"/>
      <w:r>
        <w:rPr>
          <w:sz w:val="22"/>
          <w:szCs w:val="22"/>
        </w:rPr>
        <w:t xml:space="preserve">, особенно трезвучия в нижнем пласте, способствует созданию особых соподчинительных связей, дифференцирующих главное и второстепенное, центр и периферию, ядро и его окружение.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Полиаккорды</w:t>
      </w:r>
      <w:proofErr w:type="spellEnd"/>
      <w:r>
        <w:rPr>
          <w:sz w:val="22"/>
          <w:szCs w:val="22"/>
        </w:rPr>
        <w:t xml:space="preserve"> без </w:t>
      </w:r>
      <w:proofErr w:type="spellStart"/>
      <w:r>
        <w:rPr>
          <w:sz w:val="22"/>
          <w:szCs w:val="22"/>
        </w:rPr>
        <w:t>терцового</w:t>
      </w:r>
      <w:proofErr w:type="spellEnd"/>
      <w:r>
        <w:rPr>
          <w:sz w:val="22"/>
          <w:szCs w:val="22"/>
        </w:rPr>
        <w:t xml:space="preserve"> аккорда имеют тенденцию быть воспринятыми как сонорные «</w:t>
      </w:r>
      <w:proofErr w:type="spellStart"/>
      <w:r>
        <w:rPr>
          <w:sz w:val="22"/>
          <w:szCs w:val="22"/>
        </w:rPr>
        <w:t>звукомассы</w:t>
      </w:r>
      <w:proofErr w:type="spellEnd"/>
      <w:r>
        <w:rPr>
          <w:sz w:val="22"/>
          <w:szCs w:val="22"/>
        </w:rPr>
        <w:t xml:space="preserve">», составляющие которых тонут в общем сонорном потоке. При этом воздействие негармонических факторов, и в частности ритма и тембра, приобретает особое значение. Наряду с </w:t>
      </w:r>
      <w:proofErr w:type="spellStart"/>
      <w:r>
        <w:rPr>
          <w:sz w:val="22"/>
          <w:szCs w:val="22"/>
        </w:rPr>
        <w:t>моноритмическими</w:t>
      </w:r>
      <w:proofErr w:type="spellEnd"/>
      <w:r>
        <w:rPr>
          <w:sz w:val="22"/>
          <w:szCs w:val="22"/>
        </w:rPr>
        <w:t xml:space="preserve"> решениями (аккорд против аккорда), которые создают общий гармонический пульс, используется </w:t>
      </w:r>
      <w:proofErr w:type="spellStart"/>
      <w:r>
        <w:rPr>
          <w:sz w:val="22"/>
          <w:szCs w:val="22"/>
        </w:rPr>
        <w:t>полиритмическое</w:t>
      </w:r>
      <w:proofErr w:type="spellEnd"/>
      <w:r>
        <w:rPr>
          <w:sz w:val="22"/>
          <w:szCs w:val="22"/>
        </w:rPr>
        <w:t xml:space="preserve"> рассредоточение составляющих </w:t>
      </w:r>
      <w:proofErr w:type="spellStart"/>
      <w:r>
        <w:rPr>
          <w:sz w:val="22"/>
          <w:szCs w:val="22"/>
        </w:rPr>
        <w:t>полигармонии</w:t>
      </w:r>
      <w:proofErr w:type="spellEnd"/>
      <w:r>
        <w:rPr>
          <w:sz w:val="22"/>
          <w:szCs w:val="22"/>
        </w:rPr>
        <w:t xml:space="preserve">, что способствует функциональной дифференциации аккордовых уровней. </w:t>
      </w:r>
    </w:p>
    <w:p w:rsidR="00DD12DA" w:rsidRDefault="00DD12DA" w:rsidP="00DD12DA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57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заключение обратим внимание на следующее. Если традиционная гармония имела в основном </w:t>
      </w:r>
      <w:r>
        <w:rPr>
          <w:i/>
          <w:iCs/>
          <w:sz w:val="22"/>
          <w:szCs w:val="22"/>
        </w:rPr>
        <w:t>горизонтальное развитие</w:t>
      </w:r>
      <w:r>
        <w:rPr>
          <w:sz w:val="22"/>
          <w:szCs w:val="22"/>
        </w:rPr>
        <w:t xml:space="preserve">, то нетрадиционная, и в частности </w:t>
      </w:r>
      <w:proofErr w:type="spellStart"/>
      <w:r>
        <w:rPr>
          <w:sz w:val="22"/>
          <w:szCs w:val="22"/>
        </w:rPr>
        <w:t>полигармония</w:t>
      </w:r>
      <w:proofErr w:type="spellEnd"/>
      <w:r>
        <w:rPr>
          <w:sz w:val="22"/>
          <w:szCs w:val="22"/>
        </w:rPr>
        <w:t xml:space="preserve">, создает богатые возможности для поиска </w:t>
      </w:r>
      <w:r>
        <w:rPr>
          <w:i/>
          <w:iCs/>
          <w:sz w:val="22"/>
          <w:szCs w:val="22"/>
        </w:rPr>
        <w:t xml:space="preserve">вертикального движения </w:t>
      </w:r>
      <w:r>
        <w:rPr>
          <w:sz w:val="22"/>
          <w:szCs w:val="22"/>
        </w:rPr>
        <w:t xml:space="preserve">путем сопоставления </w:t>
      </w:r>
      <w:proofErr w:type="spellStart"/>
      <w:r>
        <w:rPr>
          <w:sz w:val="22"/>
          <w:szCs w:val="22"/>
        </w:rPr>
        <w:t>фонизма</w:t>
      </w:r>
      <w:proofErr w:type="spellEnd"/>
      <w:r>
        <w:rPr>
          <w:sz w:val="22"/>
          <w:szCs w:val="22"/>
        </w:rPr>
        <w:t xml:space="preserve"> избираемых созвучий и </w:t>
      </w:r>
      <w:proofErr w:type="spellStart"/>
      <w:r>
        <w:rPr>
          <w:sz w:val="22"/>
          <w:szCs w:val="22"/>
        </w:rPr>
        <w:t>аккордосочетаний</w:t>
      </w:r>
      <w:proofErr w:type="spellEnd"/>
      <w:r>
        <w:rPr>
          <w:sz w:val="22"/>
          <w:szCs w:val="22"/>
        </w:rPr>
        <w:t xml:space="preserve">.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Стратификация может приводить к сочетанию стилистически индивидуальных пластов, например одновременному звучанию тональности с ее </w:t>
      </w:r>
      <w:proofErr w:type="spellStart"/>
      <w:r>
        <w:rPr>
          <w:sz w:val="22"/>
          <w:szCs w:val="22"/>
        </w:rPr>
        <w:t>терцовыми</w:t>
      </w:r>
      <w:proofErr w:type="spellEnd"/>
      <w:r>
        <w:rPr>
          <w:sz w:val="22"/>
          <w:szCs w:val="22"/>
        </w:rPr>
        <w:t xml:space="preserve"> аккордами и атональности — с </w:t>
      </w:r>
      <w:proofErr w:type="spellStart"/>
      <w:r>
        <w:rPr>
          <w:sz w:val="22"/>
          <w:szCs w:val="22"/>
        </w:rPr>
        <w:t>полиинтервальными</w:t>
      </w:r>
      <w:proofErr w:type="spellEnd"/>
      <w:r>
        <w:rPr>
          <w:sz w:val="22"/>
          <w:szCs w:val="22"/>
        </w:rPr>
        <w:t xml:space="preserve"> комплексами. </w:t>
      </w:r>
    </w:p>
    <w:p w:rsidR="00DD12DA" w:rsidRDefault="00DD12DA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2DA" w:rsidRDefault="00DD12DA" w:rsidP="00DD12DA">
      <w:pPr>
        <w:pStyle w:val="Default"/>
        <w:spacing w:before="240" w:after="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Суперполигармония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DD12DA" w:rsidRDefault="00DD12DA" w:rsidP="00DD12DA">
      <w:pPr>
        <w:pStyle w:val="Default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Суперполигармония</w:t>
      </w:r>
      <w:proofErr w:type="spellEnd"/>
      <w:r>
        <w:rPr>
          <w:sz w:val="22"/>
          <w:szCs w:val="22"/>
        </w:rPr>
        <w:t xml:space="preserve">, если можно так выразиться, возникает тогда, когда компонентом этой суперсистемы становится </w:t>
      </w:r>
      <w:r>
        <w:rPr>
          <w:i/>
          <w:iCs/>
          <w:sz w:val="22"/>
          <w:szCs w:val="22"/>
        </w:rPr>
        <w:t>гармонический пласт</w:t>
      </w:r>
      <w:r>
        <w:rPr>
          <w:sz w:val="22"/>
          <w:szCs w:val="22"/>
        </w:rPr>
        <w:t xml:space="preserve">, четко соотнесенный с определенной высотной организацией и «нагруженный» особой семантикой, нередко лежащей в основе драматургии: </w:t>
      </w:r>
    </w:p>
    <w:p w:rsidR="00597C66" w:rsidRDefault="00597C66" w:rsidP="00597C66">
      <w:pPr>
        <w:pStyle w:val="Default"/>
        <w:jc w:val="both"/>
        <w:rPr>
          <w:sz w:val="22"/>
          <w:szCs w:val="22"/>
        </w:rPr>
        <w:sectPr w:rsidR="00597C66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2"/>
          <w:szCs w:val="22"/>
        </w:rPr>
        <w:t xml:space="preserve">Сталкиваясь с такого рода явлениями — они встречаются в различных авторских стилях, — мы наблюдаем любопытный факт «внутренней жизни» элементов </w:t>
      </w:r>
      <w:proofErr w:type="spellStart"/>
      <w:r>
        <w:rPr>
          <w:sz w:val="22"/>
          <w:szCs w:val="22"/>
        </w:rPr>
        <w:t>полигармонии</w:t>
      </w:r>
      <w:proofErr w:type="spellEnd"/>
      <w:r>
        <w:rPr>
          <w:sz w:val="22"/>
          <w:szCs w:val="22"/>
        </w:rPr>
        <w:t xml:space="preserve">, способность их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597C66" w:rsidRDefault="00597C66" w:rsidP="00597C66">
      <w:pPr>
        <w:pStyle w:val="Default"/>
        <w:jc w:val="both"/>
        <w:rPr>
          <w:sz w:val="22"/>
          <w:szCs w:val="22"/>
        </w:rPr>
      </w:pPr>
    </w:p>
    <w:p w:rsidR="00597C66" w:rsidRDefault="00597C66" w:rsidP="00597C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индивидуальному функционированию в рамках полигармонического целого, иногда </w:t>
      </w:r>
      <w:proofErr w:type="gramStart"/>
      <w:r>
        <w:rPr>
          <w:sz w:val="22"/>
          <w:szCs w:val="22"/>
        </w:rPr>
        <w:t>при-обретающего</w:t>
      </w:r>
      <w:proofErr w:type="gramEnd"/>
      <w:r>
        <w:rPr>
          <w:sz w:val="22"/>
          <w:szCs w:val="22"/>
        </w:rPr>
        <w:t xml:space="preserve"> характер контрастно-составного единства. </w:t>
      </w:r>
    </w:p>
    <w:p w:rsidR="00DD12DA" w:rsidRDefault="00DD12DA" w:rsidP="00156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C43" w:rsidRDefault="00156C43" w:rsidP="00156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.Гуляницкая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«Введение в современную гармонию»,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гдава</w:t>
      </w:r>
      <w:proofErr w:type="spellEnd"/>
      <w:r w:rsidR="00C3691C">
        <w:rPr>
          <w:rFonts w:ascii="Times New Roman" w:hAnsi="Times New Roman" w:cs="Times New Roman"/>
          <w:sz w:val="24"/>
          <w:szCs w:val="24"/>
        </w:rPr>
        <w:t xml:space="preserve"> 2,параграф 5.</w:t>
      </w:r>
    </w:p>
    <w:p w:rsidR="00C3691C" w:rsidRDefault="00C3691C" w:rsidP="00156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Хрестоматия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Глядешкина,глава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8,№104,110-112,114.</w:t>
      </w:r>
    </w:p>
    <w:p w:rsidR="00C3691C" w:rsidRPr="00156C43" w:rsidRDefault="00C3691C" w:rsidP="00156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ГЭ «Энгармоническая модуляция»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А.Фролова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C3691C" w:rsidRPr="00156C43" w:rsidSect="002E5E5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52F3"/>
    <w:multiLevelType w:val="hybridMultilevel"/>
    <w:tmpl w:val="EF72A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83DB9"/>
    <w:multiLevelType w:val="hybridMultilevel"/>
    <w:tmpl w:val="4AE48B5C"/>
    <w:lvl w:ilvl="0" w:tplc="2B9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34D10"/>
    <w:rsid w:val="00042AA6"/>
    <w:rsid w:val="000D2C63"/>
    <w:rsid w:val="000D53D1"/>
    <w:rsid w:val="000E684A"/>
    <w:rsid w:val="000F370E"/>
    <w:rsid w:val="001255EB"/>
    <w:rsid w:val="00156C43"/>
    <w:rsid w:val="001671B8"/>
    <w:rsid w:val="001770A2"/>
    <w:rsid w:val="001A0CC1"/>
    <w:rsid w:val="001A2AFF"/>
    <w:rsid w:val="001B1181"/>
    <w:rsid w:val="001F7F45"/>
    <w:rsid w:val="00270AD5"/>
    <w:rsid w:val="002B0465"/>
    <w:rsid w:val="002E5E5F"/>
    <w:rsid w:val="0030362F"/>
    <w:rsid w:val="00327E27"/>
    <w:rsid w:val="00360360"/>
    <w:rsid w:val="00365DB9"/>
    <w:rsid w:val="003A1261"/>
    <w:rsid w:val="003E4903"/>
    <w:rsid w:val="003F117E"/>
    <w:rsid w:val="003F3037"/>
    <w:rsid w:val="004508C0"/>
    <w:rsid w:val="00461292"/>
    <w:rsid w:val="00463815"/>
    <w:rsid w:val="004806F3"/>
    <w:rsid w:val="004974CF"/>
    <w:rsid w:val="004978EA"/>
    <w:rsid w:val="00545C41"/>
    <w:rsid w:val="0057762A"/>
    <w:rsid w:val="00597C66"/>
    <w:rsid w:val="005A6EB6"/>
    <w:rsid w:val="005E6D7B"/>
    <w:rsid w:val="005F5105"/>
    <w:rsid w:val="00601662"/>
    <w:rsid w:val="00610556"/>
    <w:rsid w:val="006229AF"/>
    <w:rsid w:val="00640702"/>
    <w:rsid w:val="00652BA7"/>
    <w:rsid w:val="00667588"/>
    <w:rsid w:val="00674948"/>
    <w:rsid w:val="006A7701"/>
    <w:rsid w:val="007A6C2C"/>
    <w:rsid w:val="007C217A"/>
    <w:rsid w:val="007C5913"/>
    <w:rsid w:val="007D4EB6"/>
    <w:rsid w:val="007D7977"/>
    <w:rsid w:val="007E64E6"/>
    <w:rsid w:val="0081729C"/>
    <w:rsid w:val="00825095"/>
    <w:rsid w:val="008A0273"/>
    <w:rsid w:val="00906B15"/>
    <w:rsid w:val="00944E4C"/>
    <w:rsid w:val="00973A08"/>
    <w:rsid w:val="009E0298"/>
    <w:rsid w:val="00A13D75"/>
    <w:rsid w:val="00A55D0E"/>
    <w:rsid w:val="00A632FC"/>
    <w:rsid w:val="00A72DA3"/>
    <w:rsid w:val="00A84C94"/>
    <w:rsid w:val="00A85387"/>
    <w:rsid w:val="00AA2B1F"/>
    <w:rsid w:val="00AA4756"/>
    <w:rsid w:val="00AC6AF9"/>
    <w:rsid w:val="00AE54A7"/>
    <w:rsid w:val="00AF681E"/>
    <w:rsid w:val="00AF7025"/>
    <w:rsid w:val="00B15681"/>
    <w:rsid w:val="00B35E11"/>
    <w:rsid w:val="00B672FE"/>
    <w:rsid w:val="00B74F9D"/>
    <w:rsid w:val="00B771CD"/>
    <w:rsid w:val="00B80B5E"/>
    <w:rsid w:val="00B81D8D"/>
    <w:rsid w:val="00BC3BFB"/>
    <w:rsid w:val="00BC52C2"/>
    <w:rsid w:val="00BD4FDF"/>
    <w:rsid w:val="00BE1364"/>
    <w:rsid w:val="00C3691C"/>
    <w:rsid w:val="00CB621A"/>
    <w:rsid w:val="00CC35EC"/>
    <w:rsid w:val="00CF1BBB"/>
    <w:rsid w:val="00D17764"/>
    <w:rsid w:val="00D20309"/>
    <w:rsid w:val="00D8771E"/>
    <w:rsid w:val="00D93238"/>
    <w:rsid w:val="00DA37E8"/>
    <w:rsid w:val="00DD12DA"/>
    <w:rsid w:val="00DF4DFE"/>
    <w:rsid w:val="00E1408E"/>
    <w:rsid w:val="00E17250"/>
    <w:rsid w:val="00E716F3"/>
    <w:rsid w:val="00EA052D"/>
    <w:rsid w:val="00EA272F"/>
    <w:rsid w:val="00EF3B3E"/>
    <w:rsid w:val="00F040F5"/>
    <w:rsid w:val="00F117BB"/>
    <w:rsid w:val="00F36BB5"/>
    <w:rsid w:val="00F80868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customStyle="1" w:styleId="Default">
    <w:name w:val="Default"/>
    <w:rsid w:val="00B35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customStyle="1" w:styleId="Default">
    <w:name w:val="Default"/>
    <w:rsid w:val="00B35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B4BA-549C-4344-BBAE-31A3742D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74</cp:revision>
  <dcterms:created xsi:type="dcterms:W3CDTF">2020-03-21T13:58:00Z</dcterms:created>
  <dcterms:modified xsi:type="dcterms:W3CDTF">2022-02-23T12:08:00Z</dcterms:modified>
</cp:coreProperties>
</file>