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0F" w:rsidRDefault="00F6440F" w:rsidP="00C04868">
      <w:pPr>
        <w:rPr>
          <w:rFonts w:ascii="Times New Roman" w:hAnsi="Times New Roman" w:cs="Times New Roman"/>
          <w:sz w:val="28"/>
          <w:szCs w:val="28"/>
        </w:rPr>
      </w:pPr>
      <w:bookmarkStart w:id="0" w:name="_GoBack"/>
      <w:bookmarkEnd w:id="0"/>
    </w:p>
    <w:p w:rsidR="00635E13" w:rsidRPr="00635E13" w:rsidRDefault="00635E13" w:rsidP="00635E13">
      <w:pPr>
        <w:rPr>
          <w:rFonts w:ascii="Times New Roman" w:hAnsi="Times New Roman" w:cs="Times New Roman"/>
          <w:b/>
          <w:sz w:val="28"/>
          <w:szCs w:val="28"/>
        </w:rPr>
      </w:pPr>
      <w:r w:rsidRPr="00635E13">
        <w:rPr>
          <w:rFonts w:ascii="Times New Roman" w:hAnsi="Times New Roman" w:cs="Times New Roman"/>
          <w:b/>
          <w:sz w:val="28"/>
          <w:szCs w:val="28"/>
        </w:rPr>
        <w:t>План-конспект по дисциплине «Основы редактирования» для студентов 4 курса специальности Теория музыки»</w:t>
      </w:r>
    </w:p>
    <w:p w:rsidR="00635E13" w:rsidRPr="00635E13" w:rsidRDefault="00635E13" w:rsidP="00635E13">
      <w:pPr>
        <w:rPr>
          <w:rFonts w:ascii="Times New Roman" w:hAnsi="Times New Roman" w:cs="Times New Roman"/>
          <w:b/>
          <w:sz w:val="28"/>
          <w:szCs w:val="28"/>
        </w:rPr>
      </w:pPr>
      <w:r w:rsidRPr="00635E13">
        <w:rPr>
          <w:rFonts w:ascii="Times New Roman" w:hAnsi="Times New Roman" w:cs="Times New Roman"/>
          <w:b/>
          <w:sz w:val="28"/>
          <w:szCs w:val="28"/>
        </w:rPr>
        <w:t>Тема: «Особенности редакторской работы в формате тематической брошюры».</w:t>
      </w:r>
    </w:p>
    <w:p w:rsidR="00635E13" w:rsidRPr="00635E13" w:rsidRDefault="00635E13" w:rsidP="00635E13">
      <w:pPr>
        <w:rPr>
          <w:rFonts w:ascii="Times New Roman" w:hAnsi="Times New Roman" w:cs="Times New Roman"/>
          <w:sz w:val="28"/>
          <w:szCs w:val="28"/>
        </w:rPr>
      </w:pPr>
      <w:r>
        <w:rPr>
          <w:rFonts w:ascii="Times New Roman" w:hAnsi="Times New Roman" w:cs="Times New Roman"/>
          <w:b/>
          <w:sz w:val="28"/>
          <w:szCs w:val="28"/>
        </w:rPr>
        <w:t xml:space="preserve">      </w:t>
      </w:r>
      <w:r w:rsidRPr="00635E13">
        <w:rPr>
          <w:rFonts w:ascii="Times New Roman" w:hAnsi="Times New Roman" w:cs="Times New Roman"/>
          <w:sz w:val="28"/>
          <w:szCs w:val="28"/>
        </w:rPr>
        <w:t xml:space="preserve">Процесс изготовления брошюр на современном этапе. Именно точное следование правилам на этом этапе, позволит получить качественное периодическое издание, которое сможет донести необходимую информацию. </w:t>
      </w:r>
    </w:p>
    <w:p w:rsidR="00635E13" w:rsidRPr="00635E13" w:rsidRDefault="00635E13" w:rsidP="00635E13">
      <w:pPr>
        <w:numPr>
          <w:ilvl w:val="0"/>
          <w:numId w:val="7"/>
        </w:numPr>
        <w:rPr>
          <w:rFonts w:ascii="Times New Roman" w:hAnsi="Times New Roman" w:cs="Times New Roman"/>
          <w:sz w:val="28"/>
          <w:szCs w:val="28"/>
        </w:rPr>
      </w:pPr>
      <w:r w:rsidRPr="00635E13">
        <w:rPr>
          <w:rFonts w:ascii="Times New Roman" w:hAnsi="Times New Roman" w:cs="Times New Roman"/>
          <w:sz w:val="28"/>
          <w:szCs w:val="28"/>
        </w:rPr>
        <w:t xml:space="preserve">Основные правила при составлении брошюры: </w:t>
      </w:r>
    </w:p>
    <w:p w:rsidR="00635E13" w:rsidRPr="00635E13" w:rsidRDefault="00635E13" w:rsidP="00635E13">
      <w:pPr>
        <w:numPr>
          <w:ilvl w:val="0"/>
          <w:numId w:val="8"/>
        </w:numPr>
        <w:rPr>
          <w:rFonts w:ascii="Times New Roman" w:hAnsi="Times New Roman" w:cs="Times New Roman"/>
          <w:sz w:val="28"/>
          <w:szCs w:val="28"/>
        </w:rPr>
      </w:pPr>
      <w:r w:rsidRPr="00635E13">
        <w:rPr>
          <w:rFonts w:ascii="Times New Roman" w:hAnsi="Times New Roman" w:cs="Times New Roman"/>
          <w:sz w:val="28"/>
          <w:szCs w:val="28"/>
        </w:rPr>
        <w:t xml:space="preserve">Четкость структуры. Структура брошюры должна быть четкой. Соберите всю информацию и выберите из нее наиболее важную часть. На базе оставшейся информации составьте план построения брошюры. </w:t>
      </w:r>
    </w:p>
    <w:p w:rsidR="00635E13" w:rsidRPr="00635E13" w:rsidRDefault="00635E13" w:rsidP="00635E13">
      <w:pPr>
        <w:numPr>
          <w:ilvl w:val="0"/>
          <w:numId w:val="8"/>
        </w:numPr>
        <w:rPr>
          <w:rFonts w:ascii="Times New Roman" w:hAnsi="Times New Roman" w:cs="Times New Roman"/>
          <w:sz w:val="28"/>
          <w:szCs w:val="28"/>
        </w:rPr>
      </w:pPr>
      <w:r w:rsidRPr="00635E13">
        <w:rPr>
          <w:rFonts w:ascii="Times New Roman" w:hAnsi="Times New Roman" w:cs="Times New Roman"/>
          <w:sz w:val="28"/>
          <w:szCs w:val="28"/>
        </w:rPr>
        <w:t>Ясность стилистики, доступный для целевой аудитории текст. Текст брошюры должен быть написан точным, понятным языком, рассчитанным на круг людей, в котором ее планируется распространять. Если брошюра рассчитана на широкую публику, то язык написания используется максимально ясный и доступный. В то время как подготовка материала для узкоспециализированной аудитории может допускать применение различных терминов и даже сленга.</w:t>
      </w:r>
    </w:p>
    <w:p w:rsidR="00635E13" w:rsidRPr="00635E13" w:rsidRDefault="00635E13" w:rsidP="00635E13">
      <w:pPr>
        <w:numPr>
          <w:ilvl w:val="0"/>
          <w:numId w:val="8"/>
        </w:numPr>
        <w:rPr>
          <w:rFonts w:ascii="Times New Roman" w:hAnsi="Times New Roman" w:cs="Times New Roman"/>
          <w:sz w:val="28"/>
          <w:szCs w:val="28"/>
        </w:rPr>
      </w:pPr>
      <w:r w:rsidRPr="00635E13">
        <w:rPr>
          <w:rFonts w:ascii="Times New Roman" w:hAnsi="Times New Roman" w:cs="Times New Roman"/>
          <w:sz w:val="28"/>
          <w:szCs w:val="28"/>
        </w:rPr>
        <w:t xml:space="preserve">Акцентирование и обоснование. Важным правилом при создании брошюр является выделение основной концепции, которую она несет. Текст брошюры следует разделить на основные разделы, в которых следует выделить одно или несколько ключевых положений. </w:t>
      </w:r>
    </w:p>
    <w:p w:rsidR="00635E13" w:rsidRPr="00635E13" w:rsidRDefault="00635E13" w:rsidP="00635E13">
      <w:pPr>
        <w:numPr>
          <w:ilvl w:val="0"/>
          <w:numId w:val="8"/>
        </w:numPr>
        <w:rPr>
          <w:rFonts w:ascii="Times New Roman" w:hAnsi="Times New Roman" w:cs="Times New Roman"/>
          <w:sz w:val="28"/>
          <w:szCs w:val="28"/>
        </w:rPr>
      </w:pPr>
      <w:r w:rsidRPr="00635E13">
        <w:rPr>
          <w:rFonts w:ascii="Times New Roman" w:hAnsi="Times New Roman" w:cs="Times New Roman"/>
          <w:sz w:val="28"/>
          <w:szCs w:val="28"/>
        </w:rPr>
        <w:t xml:space="preserve">Конкретика излагаемой информации. Включайте в текст только важную информацию, избегайте перегрузки мелкими незначительными деталями. Читая брошюру, потенциальный покупатель должен понять основной смысл, который она несет, а не устать от переизбытка информации. </w:t>
      </w:r>
    </w:p>
    <w:p w:rsidR="00635E13" w:rsidRPr="00635E13" w:rsidRDefault="00635E13" w:rsidP="00635E13">
      <w:pPr>
        <w:rPr>
          <w:rFonts w:ascii="Times New Roman" w:hAnsi="Times New Roman" w:cs="Times New Roman"/>
          <w:sz w:val="28"/>
          <w:szCs w:val="28"/>
        </w:rPr>
      </w:pPr>
      <w:r w:rsidRPr="00635E13">
        <w:rPr>
          <w:rFonts w:ascii="Times New Roman" w:hAnsi="Times New Roman" w:cs="Times New Roman"/>
          <w:sz w:val="28"/>
          <w:szCs w:val="28"/>
        </w:rPr>
        <w:t xml:space="preserve">5. Красочность и привлекательность при оформлении брошюры. </w:t>
      </w:r>
    </w:p>
    <w:p w:rsidR="00635E13" w:rsidRPr="00635E13" w:rsidRDefault="00635E13" w:rsidP="00635E13">
      <w:pPr>
        <w:rPr>
          <w:rFonts w:ascii="Times New Roman" w:hAnsi="Times New Roman" w:cs="Times New Roman"/>
          <w:sz w:val="28"/>
          <w:szCs w:val="28"/>
        </w:rPr>
      </w:pPr>
    </w:p>
    <w:p w:rsidR="00635E13" w:rsidRDefault="00635E13" w:rsidP="00635E13">
      <w:pPr>
        <w:rPr>
          <w:rFonts w:ascii="Times New Roman" w:hAnsi="Times New Roman" w:cs="Times New Roman"/>
          <w:sz w:val="28"/>
          <w:szCs w:val="28"/>
        </w:rPr>
      </w:pPr>
    </w:p>
    <w:p w:rsidR="00635E13" w:rsidRDefault="00635E13" w:rsidP="00635E13">
      <w:pPr>
        <w:rPr>
          <w:rFonts w:ascii="Times New Roman" w:hAnsi="Times New Roman" w:cs="Times New Roman"/>
          <w:sz w:val="28"/>
          <w:szCs w:val="28"/>
        </w:rPr>
      </w:pPr>
      <w:r w:rsidRPr="00635E13">
        <w:rPr>
          <w:rFonts w:ascii="Times New Roman" w:hAnsi="Times New Roman" w:cs="Times New Roman"/>
          <w:b/>
          <w:sz w:val="28"/>
          <w:szCs w:val="28"/>
        </w:rPr>
        <w:t>Домашнее задание:</w:t>
      </w:r>
      <w:r w:rsidRPr="00635E13">
        <w:rPr>
          <w:rFonts w:ascii="Times New Roman" w:hAnsi="Times New Roman" w:cs="Times New Roman"/>
          <w:sz w:val="28"/>
          <w:szCs w:val="28"/>
        </w:rPr>
        <w:t xml:space="preserve"> </w:t>
      </w:r>
    </w:p>
    <w:p w:rsidR="00635E13" w:rsidRPr="00635E13" w:rsidRDefault="00635E13" w:rsidP="00635E13">
      <w:pPr>
        <w:rPr>
          <w:rFonts w:ascii="Times New Roman" w:hAnsi="Times New Roman" w:cs="Times New Roman"/>
          <w:sz w:val="28"/>
          <w:szCs w:val="28"/>
        </w:rPr>
      </w:pPr>
      <w:r w:rsidRPr="00635E13">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635E13">
        <w:rPr>
          <w:rFonts w:ascii="Times New Roman" w:hAnsi="Times New Roman" w:cs="Times New Roman"/>
          <w:sz w:val="28"/>
          <w:szCs w:val="28"/>
        </w:rPr>
        <w:t>Дать краткий обзор:</w:t>
      </w:r>
    </w:p>
    <w:p w:rsidR="00635E13" w:rsidRPr="00635E13" w:rsidRDefault="00635E13" w:rsidP="00635E13">
      <w:pPr>
        <w:rPr>
          <w:rFonts w:ascii="Times New Roman" w:hAnsi="Times New Roman" w:cs="Times New Roman"/>
          <w:sz w:val="28"/>
          <w:szCs w:val="28"/>
        </w:rPr>
      </w:pPr>
      <w:r w:rsidRPr="00635E13">
        <w:rPr>
          <w:rFonts w:ascii="Times New Roman" w:hAnsi="Times New Roman" w:cs="Times New Roman"/>
          <w:sz w:val="28"/>
          <w:szCs w:val="28"/>
        </w:rPr>
        <w:t xml:space="preserve"> 1)Истории развития брошюры как особого жанра музыковедческой литературы.</w:t>
      </w:r>
    </w:p>
    <w:p w:rsidR="00635E13" w:rsidRPr="00635E13" w:rsidRDefault="00635E13" w:rsidP="00635E13">
      <w:pPr>
        <w:rPr>
          <w:rFonts w:ascii="Times New Roman" w:hAnsi="Times New Roman" w:cs="Times New Roman"/>
          <w:sz w:val="28"/>
          <w:szCs w:val="28"/>
        </w:rPr>
      </w:pPr>
      <w:r w:rsidRPr="00635E13">
        <w:rPr>
          <w:rFonts w:ascii="Times New Roman" w:hAnsi="Times New Roman" w:cs="Times New Roman"/>
          <w:sz w:val="28"/>
          <w:szCs w:val="28"/>
        </w:rPr>
        <w:t>2) известных статей, посвященных популяризации классической музыки и изложенных в формате брошюры.</w:t>
      </w:r>
    </w:p>
    <w:p w:rsidR="00635E13" w:rsidRPr="00635E13" w:rsidRDefault="00635E13" w:rsidP="00635E13">
      <w:pPr>
        <w:rPr>
          <w:rFonts w:ascii="Times New Roman" w:hAnsi="Times New Roman" w:cs="Times New Roman"/>
          <w:sz w:val="28"/>
          <w:szCs w:val="28"/>
        </w:rPr>
      </w:pPr>
      <w:r w:rsidRPr="00635E13">
        <w:rPr>
          <w:rFonts w:ascii="Times New Roman" w:hAnsi="Times New Roman" w:cs="Times New Roman"/>
          <w:sz w:val="28"/>
          <w:szCs w:val="28"/>
        </w:rPr>
        <w:t>3) Составить проект брошюры, следуя вышеперечисленным правилам.</w:t>
      </w:r>
    </w:p>
    <w:p w:rsidR="00FA4BA0" w:rsidRPr="00FA4BA0" w:rsidRDefault="00FA4BA0" w:rsidP="00FA4BA0">
      <w:pPr>
        <w:rPr>
          <w:rFonts w:ascii="Times New Roman" w:hAnsi="Times New Roman" w:cs="Times New Roman"/>
          <w:b/>
          <w:sz w:val="28"/>
          <w:szCs w:val="28"/>
        </w:rPr>
      </w:pPr>
      <w:r w:rsidRPr="00FA4BA0">
        <w:rPr>
          <w:rFonts w:ascii="Times New Roman" w:hAnsi="Times New Roman" w:cs="Times New Roman"/>
          <w:b/>
          <w:sz w:val="28"/>
          <w:szCs w:val="28"/>
        </w:rPr>
        <w:t>Тема: «Особенности редакторской работы в формате аудио-книги»</w:t>
      </w:r>
    </w:p>
    <w:p w:rsidR="00FA4BA0" w:rsidRPr="00FA4BA0" w:rsidRDefault="00FA4BA0" w:rsidP="00FA4BA0">
      <w:pPr>
        <w:rPr>
          <w:rFonts w:ascii="Times New Roman" w:hAnsi="Times New Roman" w:cs="Times New Roman"/>
          <w:b/>
          <w:sz w:val="28"/>
          <w:szCs w:val="28"/>
        </w:rPr>
      </w:pPr>
    </w:p>
    <w:p w:rsidR="00FA4BA0" w:rsidRPr="00FA4BA0" w:rsidRDefault="00FA4BA0" w:rsidP="00FA4BA0">
      <w:pPr>
        <w:numPr>
          <w:ilvl w:val="0"/>
          <w:numId w:val="9"/>
        </w:numPr>
        <w:rPr>
          <w:rFonts w:ascii="Times New Roman" w:hAnsi="Times New Roman" w:cs="Times New Roman"/>
          <w:b/>
          <w:sz w:val="28"/>
          <w:szCs w:val="28"/>
        </w:rPr>
      </w:pPr>
      <w:r w:rsidRPr="00FA4BA0">
        <w:rPr>
          <w:rFonts w:ascii="Times New Roman" w:hAnsi="Times New Roman" w:cs="Times New Roman"/>
          <w:b/>
          <w:sz w:val="28"/>
          <w:szCs w:val="28"/>
        </w:rPr>
        <w:t>Основные этапы редакторской работы в данном контексте.</w:t>
      </w:r>
    </w:p>
    <w:p w:rsidR="00FA4BA0" w:rsidRPr="00FA4BA0" w:rsidRDefault="00FA4BA0" w:rsidP="00FA4BA0">
      <w:pPr>
        <w:rPr>
          <w:rFonts w:ascii="Times New Roman" w:hAnsi="Times New Roman" w:cs="Times New Roman"/>
          <w:sz w:val="28"/>
          <w:szCs w:val="28"/>
          <w:u w:val="single"/>
        </w:rPr>
      </w:pPr>
      <w:r w:rsidRPr="00FA4BA0">
        <w:rPr>
          <w:rFonts w:ascii="Times New Roman" w:hAnsi="Times New Roman" w:cs="Times New Roman"/>
          <w:sz w:val="28"/>
          <w:szCs w:val="28"/>
        </w:rPr>
        <w:t xml:space="preserve">1. </w:t>
      </w:r>
      <w:r w:rsidRPr="00FA4BA0">
        <w:rPr>
          <w:rFonts w:ascii="Times New Roman" w:hAnsi="Times New Roman" w:cs="Times New Roman"/>
          <w:sz w:val="28"/>
          <w:szCs w:val="28"/>
          <w:u w:val="single"/>
        </w:rPr>
        <w:t>Подготовка рукописи.</w:t>
      </w:r>
    </w:p>
    <w:p w:rsidR="00FA4BA0" w:rsidRPr="00FA4BA0" w:rsidRDefault="00FA4BA0" w:rsidP="00FA4BA0">
      <w:pPr>
        <w:rPr>
          <w:rFonts w:ascii="Times New Roman" w:hAnsi="Times New Roman" w:cs="Times New Roman"/>
          <w:sz w:val="28"/>
          <w:szCs w:val="28"/>
          <w:u w:val="single"/>
        </w:rPr>
      </w:pPr>
      <w:r w:rsidRPr="00FA4BA0">
        <w:rPr>
          <w:rFonts w:ascii="Times New Roman" w:hAnsi="Times New Roman" w:cs="Times New Roman"/>
          <w:sz w:val="28"/>
          <w:szCs w:val="28"/>
        </w:rPr>
        <w:t xml:space="preserve">      2.</w:t>
      </w:r>
      <w:r w:rsidRPr="00FA4BA0">
        <w:rPr>
          <w:rFonts w:ascii="Times New Roman" w:hAnsi="Times New Roman" w:cs="Times New Roman"/>
          <w:sz w:val="28"/>
          <w:szCs w:val="28"/>
          <w:u w:val="single"/>
        </w:rPr>
        <w:t xml:space="preserve"> Редакторская правка вербального текста.</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t xml:space="preserve">Как и при подготовке бумажной книги, в задачи редактора так же входит анализ структуры, логики, фактологии, литературная языковая правка произведения. От результатов совместной работы над рукописью автора и редактора зависит то, что и как будет озвучено в аудиокниге. Ведь помимо непосредственной работы с текстом редактор курирует содержание проекта, участвует в разработке концепта издания и контролирует соответствие результатов всех работ техническим заданиям, полученным исполнителями. </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t xml:space="preserve">      3.</w:t>
      </w:r>
      <w:r w:rsidRPr="00FA4BA0">
        <w:rPr>
          <w:rFonts w:ascii="Times New Roman" w:hAnsi="Times New Roman" w:cs="Times New Roman"/>
          <w:sz w:val="28"/>
          <w:szCs w:val="28"/>
          <w:u w:val="single"/>
        </w:rPr>
        <w:t xml:space="preserve"> Корректура</w:t>
      </w:r>
      <w:r w:rsidRPr="00FA4BA0">
        <w:rPr>
          <w:rFonts w:ascii="Times New Roman" w:hAnsi="Times New Roman" w:cs="Times New Roman"/>
          <w:sz w:val="28"/>
          <w:szCs w:val="28"/>
        </w:rPr>
        <w:t xml:space="preserve">. </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t xml:space="preserve">        В задачи корректора входит языковая правка: проверка орфографии,     пунктуации, грамматики, стилистики и др. Формально данный вид работ для подготовки аудиокниги необязателен, т.к. потребитель не увидит (не услышит) ошибок, если таковые останутся после редактуры. Однако нельзя забывать, что рукопись будет читаться и озвучиваться живыми людьми (дикторами, актерами), и грамотный текст -  залог качества их работы. Работа в данном направлении  отражается в итоге на качестве чтения,  на размере бюджета проекта, в который входит арендная плата студии звукозаписи и почасовые гонорары актеров и технических специалистов.</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t xml:space="preserve">         4. Актуальным и востребованным является такой вид работы, как </w:t>
      </w:r>
      <w:r w:rsidRPr="00FA4BA0">
        <w:rPr>
          <w:rFonts w:ascii="Times New Roman" w:hAnsi="Times New Roman" w:cs="Times New Roman"/>
          <w:sz w:val="28"/>
          <w:szCs w:val="28"/>
          <w:u w:val="single"/>
        </w:rPr>
        <w:t>возможность публикации текста в виде печатной книги</w:t>
      </w:r>
      <w:r w:rsidRPr="00FA4BA0">
        <w:rPr>
          <w:rFonts w:ascii="Times New Roman" w:hAnsi="Times New Roman" w:cs="Times New Roman"/>
          <w:sz w:val="28"/>
          <w:szCs w:val="28"/>
        </w:rPr>
        <w:t xml:space="preserve"> (отдельно или в едином комплекте с аудиокнигой). </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t xml:space="preserve"> </w:t>
      </w:r>
      <w:r w:rsidRPr="00FA4BA0">
        <w:rPr>
          <w:rFonts w:ascii="Times New Roman" w:hAnsi="Times New Roman" w:cs="Times New Roman"/>
          <w:sz w:val="28"/>
          <w:szCs w:val="28"/>
          <w:lang w:val="en-US"/>
        </w:rPr>
        <w:t>II</w:t>
      </w:r>
      <w:r w:rsidRPr="00FA4BA0">
        <w:rPr>
          <w:rFonts w:ascii="Times New Roman" w:hAnsi="Times New Roman" w:cs="Times New Roman"/>
          <w:sz w:val="28"/>
          <w:szCs w:val="28"/>
        </w:rPr>
        <w:t xml:space="preserve">. Следующий этап издания аудиокниги включает в себя </w:t>
      </w:r>
      <w:r w:rsidRPr="00FA4BA0">
        <w:rPr>
          <w:rFonts w:ascii="Times New Roman" w:hAnsi="Times New Roman" w:cs="Times New Roman"/>
          <w:b/>
          <w:sz w:val="28"/>
          <w:szCs w:val="28"/>
        </w:rPr>
        <w:t>комплекс работ по подготовке рабочих материалов и запись мастер-диска</w:t>
      </w:r>
      <w:r w:rsidRPr="00FA4BA0">
        <w:rPr>
          <w:rFonts w:ascii="Times New Roman" w:hAnsi="Times New Roman" w:cs="Times New Roman"/>
          <w:sz w:val="28"/>
          <w:szCs w:val="28"/>
        </w:rPr>
        <w:t xml:space="preserve">. </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t xml:space="preserve">5. Подготовка рабочих материалов </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t xml:space="preserve">Написание/подборка  (компиляция) музыки </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lastRenderedPageBreak/>
        <w:t xml:space="preserve">Если разработанный концепт аудиокниги предполагает музыкальное сопровождение, автор совместно с редактором составляют для композитора техническое задание на написание музыкальных тем, соответствующих тем или иным фрагментам текста. Техническое задание может предполагать описание примерной длительности каждой темы, возможные пожелания по аранжировке, иные индивидуальные элементы. Результаты передаются автору в виде демонстрационных файлов в формате mp3 и после согласования записываются в виде рабочих файлов. Одним из возможных видов работ по музыкальному оформлению аудиокниги является компиляция, при которой композитор предлагает заказчику перечень общеизвестных музыкальных произведений и варианты их монтажа. </w:t>
      </w:r>
    </w:p>
    <w:p w:rsidR="00FA4BA0" w:rsidRPr="00FA4BA0" w:rsidRDefault="00FA4BA0" w:rsidP="00FA4BA0">
      <w:pPr>
        <w:rPr>
          <w:rFonts w:ascii="Times New Roman" w:hAnsi="Times New Roman" w:cs="Times New Roman"/>
          <w:sz w:val="28"/>
          <w:szCs w:val="28"/>
        </w:rPr>
      </w:pP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lang w:val="en-US"/>
        </w:rPr>
        <w:t>III</w:t>
      </w:r>
      <w:r w:rsidRPr="00FA4BA0">
        <w:rPr>
          <w:rFonts w:ascii="Times New Roman" w:hAnsi="Times New Roman" w:cs="Times New Roman"/>
          <w:sz w:val="28"/>
          <w:szCs w:val="28"/>
        </w:rPr>
        <w:t xml:space="preserve">. </w:t>
      </w:r>
      <w:r w:rsidRPr="00FA4BA0">
        <w:rPr>
          <w:rFonts w:ascii="Times New Roman" w:hAnsi="Times New Roman" w:cs="Times New Roman"/>
          <w:b/>
          <w:sz w:val="28"/>
          <w:szCs w:val="28"/>
        </w:rPr>
        <w:t>Этап озвучивания.</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t xml:space="preserve">В зависимости от утвержденного концепта аудиокниги на озвучивание в студию звукозаписи приглашаются один или несколько дикторов или актеров, а также музыканты-исполнители, если музыкальный ряд предполагает запись звучания живых инструментов. Материалы записи предоставляются автору в виде демонстрационных файлов в формате *.mp3. После визирования заказчиком всех рабочих материалов они передаются звукорежиссеру на обработку и монтирование аудиокниги. </w:t>
      </w:r>
    </w:p>
    <w:p w:rsidR="00FA4BA0" w:rsidRPr="00FA4BA0" w:rsidRDefault="00FA4BA0" w:rsidP="00FA4BA0">
      <w:pPr>
        <w:rPr>
          <w:rFonts w:ascii="Times New Roman" w:hAnsi="Times New Roman" w:cs="Times New Roman"/>
          <w:sz w:val="28"/>
          <w:szCs w:val="28"/>
          <w:u w:val="single"/>
        </w:rPr>
      </w:pPr>
      <w:r w:rsidRPr="00FA4BA0">
        <w:rPr>
          <w:rFonts w:ascii="Times New Roman" w:hAnsi="Times New Roman" w:cs="Times New Roman"/>
          <w:sz w:val="28"/>
          <w:szCs w:val="28"/>
          <w:u w:val="single"/>
        </w:rPr>
        <w:t xml:space="preserve">Звукорежиссура </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t xml:space="preserve">Задачей звукорежиссера является прослушивание и коррекция всех рабочих материалов (удаление посторонних шумов, контроль качества записи и др.), монтаж (совмещение голосов актеров с музыкой, возможное оформление звуковыми эффектами) и сведение (запись единого рабочего аудиофайла). Данный рабочий материал также согласовывается с автором и после визирования подготавливается в виде мастер-диска для последующего тиражирования. </w:t>
      </w:r>
    </w:p>
    <w:p w:rsidR="00FA4BA0" w:rsidRPr="00FA4BA0" w:rsidRDefault="00FA4BA0" w:rsidP="00FA4BA0">
      <w:pPr>
        <w:rPr>
          <w:rFonts w:ascii="Times New Roman" w:hAnsi="Times New Roman" w:cs="Times New Roman"/>
          <w:sz w:val="28"/>
          <w:szCs w:val="28"/>
          <w:u w:val="single"/>
        </w:rPr>
      </w:pPr>
      <w:r w:rsidRPr="00FA4BA0">
        <w:rPr>
          <w:rFonts w:ascii="Times New Roman" w:hAnsi="Times New Roman" w:cs="Times New Roman"/>
          <w:sz w:val="28"/>
          <w:szCs w:val="28"/>
          <w:u w:val="single"/>
        </w:rPr>
        <w:t xml:space="preserve">Дизайн </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t xml:space="preserve">Дизайнер разрабатывает, как правило, два  варианта оформления упаковки, вкладок, красочного наката на носитель, которые предоставляются на утверждение автору. Затем редактор оговаривает с автором необходимость создания дополнительного иллюстративного материала. После подготовки и одобрения автором всех материалов будущей аудиокниги наступает заключительный этап издания – тиражирование. </w:t>
      </w:r>
    </w:p>
    <w:p w:rsidR="00FA4BA0" w:rsidRDefault="00FA4BA0" w:rsidP="00FA4BA0">
      <w:pPr>
        <w:rPr>
          <w:rFonts w:ascii="Times New Roman" w:hAnsi="Times New Roman" w:cs="Times New Roman"/>
          <w:sz w:val="28"/>
          <w:szCs w:val="28"/>
          <w:u w:val="single"/>
        </w:rPr>
      </w:pPr>
    </w:p>
    <w:p w:rsidR="00FA4BA0" w:rsidRDefault="00FA4BA0" w:rsidP="00FA4BA0">
      <w:pPr>
        <w:rPr>
          <w:rFonts w:ascii="Times New Roman" w:hAnsi="Times New Roman" w:cs="Times New Roman"/>
          <w:sz w:val="28"/>
          <w:szCs w:val="28"/>
          <w:u w:val="single"/>
        </w:rPr>
      </w:pPr>
    </w:p>
    <w:p w:rsidR="00FA4BA0" w:rsidRPr="00FA4BA0" w:rsidRDefault="00FA4BA0" w:rsidP="00FA4BA0">
      <w:pPr>
        <w:rPr>
          <w:rFonts w:ascii="Times New Roman" w:hAnsi="Times New Roman" w:cs="Times New Roman"/>
          <w:sz w:val="28"/>
          <w:szCs w:val="28"/>
          <w:u w:val="single"/>
        </w:rPr>
      </w:pPr>
      <w:r w:rsidRPr="00FA4BA0">
        <w:rPr>
          <w:rFonts w:ascii="Times New Roman" w:hAnsi="Times New Roman" w:cs="Times New Roman"/>
          <w:sz w:val="28"/>
          <w:szCs w:val="28"/>
          <w:u w:val="single"/>
        </w:rPr>
        <w:lastRenderedPageBreak/>
        <w:t xml:space="preserve">Тиражирование </w:t>
      </w:r>
    </w:p>
    <w:p w:rsidR="00FA4BA0" w:rsidRPr="00FA4BA0" w:rsidRDefault="00FA4BA0" w:rsidP="00FA4BA0">
      <w:pPr>
        <w:rPr>
          <w:rFonts w:ascii="Times New Roman" w:hAnsi="Times New Roman" w:cs="Times New Roman"/>
          <w:sz w:val="28"/>
          <w:szCs w:val="28"/>
        </w:rPr>
      </w:pPr>
      <w:r w:rsidRPr="00FA4BA0">
        <w:rPr>
          <w:rFonts w:ascii="Times New Roman" w:hAnsi="Times New Roman" w:cs="Times New Roman"/>
          <w:sz w:val="28"/>
          <w:szCs w:val="28"/>
        </w:rPr>
        <w:t xml:space="preserve">Сроки изготовления аудиокниги напрямую зависят от объема рукописи и сложности музыкального оформления. В среднем один час итогового звучания аудиокниги предполагает порядка четырех-шести часов студийной работы (запись, звукорежиссура, сведение). Условия предоставления аудиокниге международного стандартного идентификационного номера книги (ISBN) те же, что и для бумажных книг. Также производится государственная регистрация обязательного федерального экземпляра электронных изданий в Информрегистре. </w:t>
      </w:r>
    </w:p>
    <w:p w:rsidR="00221D9F" w:rsidRDefault="001259B6" w:rsidP="00FA4BA0">
      <w:pPr>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FA4BA0" w:rsidRDefault="00221D9F" w:rsidP="00221D9F">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Р</w:t>
      </w:r>
      <w:r w:rsidR="001259B6" w:rsidRPr="00221D9F">
        <w:rPr>
          <w:rFonts w:ascii="Times New Roman" w:hAnsi="Times New Roman" w:cs="Times New Roman"/>
          <w:sz w:val="28"/>
          <w:szCs w:val="28"/>
        </w:rPr>
        <w:t>абота с материало</w:t>
      </w:r>
      <w:r w:rsidRPr="00221D9F">
        <w:rPr>
          <w:rFonts w:ascii="Times New Roman" w:hAnsi="Times New Roman" w:cs="Times New Roman"/>
          <w:sz w:val="28"/>
          <w:szCs w:val="28"/>
        </w:rPr>
        <w:t>м</w:t>
      </w:r>
      <w:r>
        <w:rPr>
          <w:rFonts w:ascii="Times New Roman" w:hAnsi="Times New Roman" w:cs="Times New Roman"/>
          <w:sz w:val="28"/>
          <w:szCs w:val="28"/>
        </w:rPr>
        <w:t>,</w:t>
      </w:r>
      <w:r w:rsidR="001259B6" w:rsidRPr="00221D9F">
        <w:rPr>
          <w:rFonts w:ascii="Times New Roman" w:hAnsi="Times New Roman" w:cs="Times New Roman"/>
          <w:sz w:val="28"/>
          <w:szCs w:val="28"/>
        </w:rPr>
        <w:t xml:space="preserve"> </w:t>
      </w:r>
      <w:r>
        <w:rPr>
          <w:rFonts w:ascii="Times New Roman" w:hAnsi="Times New Roman" w:cs="Times New Roman"/>
          <w:sz w:val="28"/>
          <w:szCs w:val="28"/>
        </w:rPr>
        <w:t>с</w:t>
      </w:r>
      <w:r w:rsidR="001259B6" w:rsidRPr="00221D9F">
        <w:rPr>
          <w:rFonts w:ascii="Times New Roman" w:hAnsi="Times New Roman" w:cs="Times New Roman"/>
          <w:sz w:val="28"/>
          <w:szCs w:val="28"/>
        </w:rPr>
        <w:t>оставление конспекта.</w:t>
      </w:r>
    </w:p>
    <w:p w:rsidR="00221D9F" w:rsidRPr="00221D9F" w:rsidRDefault="00221D9F" w:rsidP="00221D9F">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Привести примеры аудиокниг (ссылки).</w:t>
      </w:r>
    </w:p>
    <w:p w:rsidR="00635E13" w:rsidRPr="00635E13" w:rsidRDefault="00635E13" w:rsidP="00635E13">
      <w:pPr>
        <w:rPr>
          <w:rFonts w:ascii="Times New Roman" w:hAnsi="Times New Roman" w:cs="Times New Roman"/>
          <w:sz w:val="28"/>
          <w:szCs w:val="28"/>
        </w:rPr>
      </w:pPr>
    </w:p>
    <w:p w:rsidR="000E1737" w:rsidRPr="00635E13" w:rsidRDefault="000E1737" w:rsidP="000E1737">
      <w:pPr>
        <w:rPr>
          <w:rFonts w:ascii="Times New Roman" w:hAnsi="Times New Roman" w:cs="Times New Roman"/>
          <w:sz w:val="28"/>
          <w:szCs w:val="28"/>
        </w:rPr>
      </w:pPr>
    </w:p>
    <w:sectPr w:rsidR="000E1737" w:rsidRPr="00635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83C"/>
    <w:multiLevelType w:val="hybridMultilevel"/>
    <w:tmpl w:val="0CB86E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9F795A"/>
    <w:multiLevelType w:val="hybridMultilevel"/>
    <w:tmpl w:val="DAFC9AC4"/>
    <w:lvl w:ilvl="0" w:tplc="4D18EB8C">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2E5CA6"/>
    <w:multiLevelType w:val="hybridMultilevel"/>
    <w:tmpl w:val="8BF80F88"/>
    <w:lvl w:ilvl="0" w:tplc="6EECD1D6">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A41252"/>
    <w:multiLevelType w:val="hybridMultilevel"/>
    <w:tmpl w:val="8A903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025D97"/>
    <w:multiLevelType w:val="hybridMultilevel"/>
    <w:tmpl w:val="3230C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3726D5"/>
    <w:multiLevelType w:val="hybridMultilevel"/>
    <w:tmpl w:val="5E1CC2A8"/>
    <w:lvl w:ilvl="0" w:tplc="33B4DC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D106D"/>
    <w:multiLevelType w:val="hybridMultilevel"/>
    <w:tmpl w:val="BA32A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FF68D0"/>
    <w:multiLevelType w:val="hybridMultilevel"/>
    <w:tmpl w:val="5D805C4E"/>
    <w:lvl w:ilvl="0" w:tplc="06F09C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121820"/>
    <w:multiLevelType w:val="hybridMultilevel"/>
    <w:tmpl w:val="5902F31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15:restartNumberingAfterBreak="0">
    <w:nsid w:val="5EF63B51"/>
    <w:multiLevelType w:val="hybridMultilevel"/>
    <w:tmpl w:val="BDCCB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F51426"/>
    <w:multiLevelType w:val="hybridMultilevel"/>
    <w:tmpl w:val="A8369EB0"/>
    <w:lvl w:ilvl="0" w:tplc="A3A8E49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0"/>
  </w:num>
  <w:num w:numId="2">
    <w:abstractNumId w:val="5"/>
  </w:num>
  <w:num w:numId="3">
    <w:abstractNumId w:val="8"/>
  </w:num>
  <w:num w:numId="4">
    <w:abstractNumId w:val="1"/>
  </w:num>
  <w:num w:numId="5">
    <w:abstractNumId w:val="2"/>
  </w:num>
  <w:num w:numId="6">
    <w:abstractNumId w:val="9"/>
  </w:num>
  <w:num w:numId="7">
    <w:abstractNumId w:val="4"/>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EB"/>
    <w:rsid w:val="0001086F"/>
    <w:rsid w:val="0004431F"/>
    <w:rsid w:val="000A28A0"/>
    <w:rsid w:val="000C6C55"/>
    <w:rsid w:val="000D66DD"/>
    <w:rsid w:val="000E1737"/>
    <w:rsid w:val="00111AAF"/>
    <w:rsid w:val="001259B6"/>
    <w:rsid w:val="001830F6"/>
    <w:rsid w:val="001B408F"/>
    <w:rsid w:val="00221D9F"/>
    <w:rsid w:val="00223B6C"/>
    <w:rsid w:val="0025198C"/>
    <w:rsid w:val="002655E7"/>
    <w:rsid w:val="002E3C25"/>
    <w:rsid w:val="00403C6A"/>
    <w:rsid w:val="00635027"/>
    <w:rsid w:val="00635E13"/>
    <w:rsid w:val="0067540D"/>
    <w:rsid w:val="007529E6"/>
    <w:rsid w:val="007C0BF3"/>
    <w:rsid w:val="00801A31"/>
    <w:rsid w:val="00881E2C"/>
    <w:rsid w:val="008E098C"/>
    <w:rsid w:val="009C470D"/>
    <w:rsid w:val="00A408F4"/>
    <w:rsid w:val="00A97469"/>
    <w:rsid w:val="00AA5F9A"/>
    <w:rsid w:val="00C04868"/>
    <w:rsid w:val="00C10A7E"/>
    <w:rsid w:val="00C25209"/>
    <w:rsid w:val="00C67DE1"/>
    <w:rsid w:val="00C84AEB"/>
    <w:rsid w:val="00DF013C"/>
    <w:rsid w:val="00E3205C"/>
    <w:rsid w:val="00EE006A"/>
    <w:rsid w:val="00EF1F83"/>
    <w:rsid w:val="00F6440F"/>
    <w:rsid w:val="00FA4B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BD0A7-6A15-43E0-9E9A-0C92962B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BF3"/>
    <w:pPr>
      <w:ind w:left="720"/>
      <w:contextualSpacing/>
    </w:pPr>
  </w:style>
  <w:style w:type="paragraph" w:styleId="a4">
    <w:name w:val="Normal (Web)"/>
    <w:basedOn w:val="a"/>
    <w:uiPriority w:val="99"/>
    <w:semiHidden/>
    <w:unhideWhenUsed/>
    <w:rsid w:val="00C048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2021-11-10T09:37:00Z</dcterms:created>
  <dcterms:modified xsi:type="dcterms:W3CDTF">2021-11-10T09:37:00Z</dcterms:modified>
</cp:coreProperties>
</file>