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D7" w:rsidRPr="004924D7" w:rsidRDefault="004924D7" w:rsidP="004924D7">
      <w:pPr>
        <w:pStyle w:val="1"/>
        <w:ind w:firstLine="851"/>
        <w:jc w:val="center"/>
        <w:rPr>
          <w:b/>
          <w:i/>
          <w:sz w:val="28"/>
          <w:szCs w:val="28"/>
          <w:u w:val="none"/>
        </w:rPr>
      </w:pPr>
      <w:r w:rsidRPr="004924D7">
        <w:rPr>
          <w:b/>
          <w:i/>
          <w:sz w:val="28"/>
          <w:szCs w:val="28"/>
          <w:u w:val="none"/>
        </w:rPr>
        <w:t>Проявление мелодического начала в музыке ХХ века</w:t>
      </w:r>
    </w:p>
    <w:p w:rsidR="004924D7" w:rsidRPr="004924D7" w:rsidRDefault="004924D7" w:rsidP="004924D7">
      <w:pPr>
        <w:pStyle w:val="a7"/>
        <w:ind w:firstLine="851"/>
        <w:rPr>
          <w:sz w:val="28"/>
          <w:szCs w:val="28"/>
        </w:rPr>
      </w:pPr>
      <w:r w:rsidRPr="004924D7">
        <w:rPr>
          <w:sz w:val="28"/>
          <w:szCs w:val="28"/>
        </w:rPr>
        <w:t>В современной мелодии отсутствует широкая  плавная кантиленность, уступая место декламационности, моторной токкатности, фактурной изобразительности, общей сонорности.</w:t>
      </w:r>
    </w:p>
    <w:p w:rsidR="004924D7" w:rsidRPr="004924D7" w:rsidRDefault="004924D7" w:rsidP="004924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4D7">
        <w:rPr>
          <w:rFonts w:ascii="Times New Roman" w:hAnsi="Times New Roman" w:cs="Times New Roman"/>
          <w:sz w:val="28"/>
          <w:szCs w:val="28"/>
        </w:rPr>
        <w:t>С одной стороны – новаторское обогащение мелодики в музыке композиторов-неоклассиков (Прокофьева, Шостаковича, Бартока, Орфа, Хиндемита, Бриттена и др.). С другой стороны – «исчезновение» мелодического начала в музыке композиторов-авангардистов (Пендерецкий).</w:t>
      </w:r>
    </w:p>
    <w:p w:rsidR="004924D7" w:rsidRPr="004924D7" w:rsidRDefault="004924D7" w:rsidP="004924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4D7">
        <w:rPr>
          <w:rFonts w:ascii="Times New Roman" w:hAnsi="Times New Roman" w:cs="Times New Roman"/>
          <w:sz w:val="28"/>
          <w:szCs w:val="28"/>
        </w:rPr>
        <w:t>Для современной мелодии характерны короткие фразы, «взрывчатые» интонации (септимы, ноны, тритоны) с сорванными кульминациями, незаполненные скачки шире октавы, контрастные сопоставления регистров, хроматизация, сложность метроритма. Вокальная мелодия приобретает инструментальный характер.</w:t>
      </w:r>
    </w:p>
    <w:p w:rsidR="004924D7" w:rsidRPr="004924D7" w:rsidRDefault="004924D7" w:rsidP="004924D7">
      <w:pPr>
        <w:pStyle w:val="2"/>
        <w:spacing w:after="0" w:line="240" w:lineRule="auto"/>
        <w:ind w:left="0" w:firstLine="851"/>
        <w:rPr>
          <w:szCs w:val="28"/>
        </w:rPr>
      </w:pPr>
      <w:r w:rsidRPr="004924D7">
        <w:rPr>
          <w:szCs w:val="28"/>
        </w:rPr>
        <w:t>Конструктивный и свободно-ритмический характер современной мелодии вызывает ассоциации со средневековой музыкой «строгого стиля» (монодические псалмодийные речитации).</w:t>
      </w:r>
    </w:p>
    <w:p w:rsidR="004924D7" w:rsidRPr="004924D7" w:rsidRDefault="004924D7" w:rsidP="004924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4D7">
        <w:rPr>
          <w:rFonts w:ascii="Times New Roman" w:hAnsi="Times New Roman" w:cs="Times New Roman"/>
          <w:sz w:val="28"/>
          <w:szCs w:val="28"/>
        </w:rPr>
        <w:t>Тот тип открытой мелодичности, характерный для музыкального мышления 19 века перешёл в «лёгкие жанры» (поп-музыка, рок-музыка), джаз.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В музыке композиторов-неоклассиков возрождаются не классические традиционные мелодии, лишенные непосредственной эмоциональной выразительности, интонационно нейтральные, основанные на общих формах движения.</w:t>
      </w:r>
    </w:p>
    <w:p w:rsidR="004924D7" w:rsidRPr="004924D7" w:rsidRDefault="004924D7" w:rsidP="004924D7">
      <w:pPr>
        <w:spacing w:line="240" w:lineRule="auto"/>
        <w:ind w:firstLine="851"/>
        <w:rPr>
          <w:rFonts w:ascii="Times New Roman" w:hAnsi="Times New Roman" w:cs="Times New Roman"/>
          <w:i/>
          <w:szCs w:val="28"/>
        </w:rPr>
      </w:pPr>
      <w:r w:rsidRPr="004924D7">
        <w:rPr>
          <w:rFonts w:ascii="Times New Roman" w:hAnsi="Times New Roman" w:cs="Times New Roman"/>
          <w:i/>
          <w:szCs w:val="28"/>
        </w:rPr>
        <w:t>(Хиндемит – симфония «Художник - Матисс» - 1 часть, главная партия).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Хроматизация музыкального языка в музыке 20 века привела к довольно широкому использованию тем, включаю</w:t>
      </w:r>
      <w:bookmarkStart w:id="0" w:name="_GoBack"/>
      <w:bookmarkEnd w:id="0"/>
      <w:r w:rsidRPr="001A568C">
        <w:rPr>
          <w:sz w:val="28"/>
          <w:szCs w:val="28"/>
        </w:rPr>
        <w:t>щих в себя все (или почти все)звуки хроматического звукоряда (тип додекафонного тематизма в музыке композиторов ново-венской школы, Хиндемита, Бриттена, Шостаковича). (А.Шенберг, Струнный квартет №4, Д. Шостакович, струнный квартет №12, ст. Денисова № 62 в,г), н.т. № 2,3.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object w:dxaOrig="9219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461.25pt;height:74.25pt" o:ole="" o:allowoverlap="f">
            <v:imagedata r:id="rId5" o:title=""/>
          </v:shape>
          <o:OLEObject Type="Embed" ProgID="Photoshop.Image.7" ShapeID="_x0000_i1091" DrawAspect="Content" ObjectID="_1650816109" r:id="rId6">
            <o:FieldCodes>\s</o:FieldCodes>
          </o:OLEObject>
        </w:objec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object w:dxaOrig="9239" w:dyaOrig="1499">
          <v:shape id="_x0000_i1092" type="#_x0000_t75" style="width:462pt;height:75pt" o:ole="">
            <v:imagedata r:id="rId7" o:title=""/>
          </v:shape>
          <o:OLEObject Type="Embed" ProgID="Photoshop.Image.7" ShapeID="_x0000_i1092" DrawAspect="Content" ObjectID="_1650816110" r:id="rId8">
            <o:FieldCodes>\s</o:FieldCodes>
          </o:OLEObject>
        </w:objec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В этом типе мелодизма интонационная осмысленность интервалики нивелируется, интервалы освобождаются от смысловой и эмоциональной нагрузки и становятся абстрактными объектами для оперирования.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Однако в последние годы наблюдается ностальгия по утерянной осмысленности интервалики.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lastRenderedPageBreak/>
        <w:t>Отказ от интонационной наполненности музыкальной речи привел к её известному обеднению.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Современный композитор, владеющий мастерством, способен дать новую жизнь традиционным интонациям с помощью гармонии, ритма, тембра.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Взаимодействуя с другими элементами музыкальной речи, интонация обладает возможностями цементирования музыкальной ткани при большой усложненности и необычности применения других компонентов.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Интонационная наполненность музыкального произведения придает ему неповторимый индивидуальный характер. Вся история музыкального искусства говорит о том, что интервальные возможности практически неисчерпаемы, и каждая сильная творческая личность находит новые пути в использовании интонационного материала.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Новые возможности интонирования таит в себе четвертитоновая темперация, сообщая мелодии особую нежность и интимность. Один и тот же интервал может служить и абстрактной конструктивной единицей, и быть наполненным  смысловой и экспрессивной нагрузкой. Пример интонации нисходящей м2 (ламентация) в различном регистровом, тембровом, гармоническом и ритмическом изложении: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Ст. Денисова, пр. 72 в,г,д,е,ж,з,и,к,л,м.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2. Прослушивание – К. Пендерецкий, «</w:t>
      </w:r>
      <w:r w:rsidRPr="001A568C">
        <w:rPr>
          <w:sz w:val="28"/>
          <w:szCs w:val="28"/>
          <w:lang w:val="en-US"/>
        </w:rPr>
        <w:t>Stabat</w:t>
      </w:r>
      <w:r w:rsidRPr="001A568C">
        <w:rPr>
          <w:sz w:val="28"/>
          <w:szCs w:val="28"/>
        </w:rPr>
        <w:t xml:space="preserve"> </w:t>
      </w:r>
      <w:r w:rsidRPr="001A568C">
        <w:rPr>
          <w:sz w:val="28"/>
          <w:szCs w:val="28"/>
          <w:lang w:val="en-US"/>
        </w:rPr>
        <w:t>mater</w:t>
      </w:r>
      <w:r w:rsidRPr="001A568C">
        <w:rPr>
          <w:sz w:val="28"/>
          <w:szCs w:val="28"/>
        </w:rPr>
        <w:t>»</w:t>
      </w:r>
      <w:r w:rsidRPr="001A568C">
        <w:rPr>
          <w:sz w:val="28"/>
          <w:szCs w:val="28"/>
          <w:lang w:val="uk-UA"/>
        </w:rPr>
        <w:t xml:space="preserve"> (</w:t>
      </w:r>
      <w:smartTag w:uri="urn:schemas-microsoft-com:office:smarttags" w:element="metricconverter">
        <w:smartTagPr>
          <w:attr w:name="ProductID" w:val="1963 г"/>
        </w:smartTagPr>
        <w:r w:rsidRPr="001A568C">
          <w:rPr>
            <w:sz w:val="28"/>
            <w:szCs w:val="28"/>
            <w:lang w:val="uk-UA"/>
          </w:rPr>
          <w:t>1963 г</w:t>
        </w:r>
      </w:smartTag>
      <w:r w:rsidRPr="001A568C">
        <w:rPr>
          <w:sz w:val="28"/>
          <w:szCs w:val="28"/>
          <w:lang w:val="uk-UA"/>
        </w:rPr>
        <w:t xml:space="preserve">.) для 3-х </w:t>
      </w:r>
      <w:r w:rsidRPr="001A568C">
        <w:rPr>
          <w:sz w:val="28"/>
          <w:szCs w:val="28"/>
        </w:rPr>
        <w:t>смешанных</w:t>
      </w:r>
      <w:r w:rsidRPr="001A568C">
        <w:rPr>
          <w:sz w:val="28"/>
          <w:szCs w:val="28"/>
          <w:lang w:val="uk-UA"/>
        </w:rPr>
        <w:t xml:space="preserve"> хоров </w:t>
      </w:r>
      <w:r w:rsidRPr="001A568C">
        <w:rPr>
          <w:sz w:val="28"/>
          <w:szCs w:val="28"/>
          <w:lang w:val="en-US"/>
        </w:rPr>
        <w:t>a</w:t>
      </w:r>
      <w:r w:rsidRPr="001A568C">
        <w:rPr>
          <w:sz w:val="28"/>
          <w:szCs w:val="28"/>
        </w:rPr>
        <w:t>’</w:t>
      </w:r>
      <w:r w:rsidRPr="001A568C">
        <w:rPr>
          <w:sz w:val="28"/>
          <w:szCs w:val="28"/>
          <w:lang w:val="en-US"/>
        </w:rPr>
        <w:t>capella</w:t>
      </w:r>
      <w:r w:rsidRPr="001A568C">
        <w:rPr>
          <w:sz w:val="28"/>
          <w:szCs w:val="28"/>
        </w:rPr>
        <w:t xml:space="preserve"> (7 минут).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Григорианский хорал с опорой на интонацию б2, нидерландская полифония сочетаются с неожиданной остротой эмоциональных акцентов, экспрессией религиозного переживания («мать у изголовья убитого сына, которого предали» - К.Пендерецкий).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Первый раздел отличается строгостью общего настроения, завершается декламацией; второй – религиозно-экстатическими выкриками «</w:t>
      </w:r>
      <w:r w:rsidRPr="001A568C">
        <w:rPr>
          <w:sz w:val="28"/>
          <w:szCs w:val="28"/>
          <w:lang w:val="en-US"/>
        </w:rPr>
        <w:t>Criste</w:t>
      </w:r>
      <w:r w:rsidRPr="001A568C">
        <w:rPr>
          <w:sz w:val="28"/>
          <w:szCs w:val="28"/>
        </w:rPr>
        <w:t xml:space="preserve">»; третий – заканчивается утвердительным звучанием 5/3 </w:t>
      </w:r>
      <w:r w:rsidRPr="001A568C">
        <w:rPr>
          <w:sz w:val="28"/>
          <w:szCs w:val="28"/>
          <w:lang w:val="en-US"/>
        </w:rPr>
        <w:t>D</w:t>
      </w:r>
      <w:r w:rsidRPr="001A568C">
        <w:rPr>
          <w:sz w:val="28"/>
          <w:szCs w:val="28"/>
        </w:rPr>
        <w:t>-</w:t>
      </w:r>
      <w:r w:rsidRPr="001A568C">
        <w:rPr>
          <w:sz w:val="28"/>
          <w:szCs w:val="28"/>
          <w:lang w:val="en-US"/>
        </w:rPr>
        <w:t>Dur</w:t>
      </w:r>
      <w:r w:rsidRPr="001A568C">
        <w:rPr>
          <w:sz w:val="28"/>
          <w:szCs w:val="28"/>
        </w:rPr>
        <w:t xml:space="preserve"> (</w:t>
      </w:r>
      <w:r w:rsidRPr="001A568C">
        <w:rPr>
          <w:sz w:val="28"/>
          <w:szCs w:val="28"/>
          <w:lang w:val="en-US"/>
        </w:rPr>
        <w:t>c</w:t>
      </w:r>
      <w:r w:rsidRPr="001A568C">
        <w:rPr>
          <w:sz w:val="28"/>
          <w:szCs w:val="28"/>
        </w:rPr>
        <w:t>р. с «Космогонией»). Каждый раздел начинается одноголосным звучанием б2 в различных тембрах, с постепенным просветлением (тенора, альты, сопрано).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  <w:r w:rsidRPr="001A568C">
        <w:rPr>
          <w:sz w:val="28"/>
          <w:szCs w:val="28"/>
        </w:rPr>
        <w:t>Спокойная б2 трансформируется в напряженную интонацию м7.</w:t>
      </w:r>
    </w:p>
    <w:p w:rsidR="004924D7" w:rsidRPr="001A568C" w:rsidRDefault="004924D7" w:rsidP="004924D7">
      <w:pPr>
        <w:pStyle w:val="a5"/>
        <w:ind w:firstLine="851"/>
        <w:rPr>
          <w:sz w:val="28"/>
          <w:szCs w:val="28"/>
        </w:rPr>
      </w:pPr>
    </w:p>
    <w:p w:rsidR="007C7823" w:rsidRPr="004924D7" w:rsidRDefault="007C7823" w:rsidP="004924D7">
      <w:pPr>
        <w:spacing w:line="240" w:lineRule="auto"/>
        <w:ind w:firstLine="851"/>
      </w:pPr>
    </w:p>
    <w:sectPr w:rsidR="007C7823" w:rsidRPr="004924D7" w:rsidSect="004924D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E82"/>
    <w:multiLevelType w:val="hybridMultilevel"/>
    <w:tmpl w:val="5052A874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FFE"/>
    <w:multiLevelType w:val="hybridMultilevel"/>
    <w:tmpl w:val="25FA6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6795C"/>
    <w:multiLevelType w:val="hybridMultilevel"/>
    <w:tmpl w:val="0B8EC826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80D"/>
    <w:multiLevelType w:val="hybridMultilevel"/>
    <w:tmpl w:val="EDEE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34DF"/>
    <w:multiLevelType w:val="hybridMultilevel"/>
    <w:tmpl w:val="7D966B2E"/>
    <w:lvl w:ilvl="0" w:tplc="6B24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04AA5"/>
    <w:multiLevelType w:val="hybridMultilevel"/>
    <w:tmpl w:val="4530C3AA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7FC"/>
    <w:multiLevelType w:val="hybridMultilevel"/>
    <w:tmpl w:val="85CEA5AA"/>
    <w:lvl w:ilvl="0" w:tplc="919CA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057DE"/>
    <w:multiLevelType w:val="hybridMultilevel"/>
    <w:tmpl w:val="6902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0B43"/>
    <w:multiLevelType w:val="hybridMultilevel"/>
    <w:tmpl w:val="645A3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0D1D24"/>
    <w:rsid w:val="002D3D2E"/>
    <w:rsid w:val="003603CE"/>
    <w:rsid w:val="003A21BE"/>
    <w:rsid w:val="004924D7"/>
    <w:rsid w:val="007C7823"/>
    <w:rsid w:val="00A715A4"/>
    <w:rsid w:val="00B26E4F"/>
    <w:rsid w:val="00F4772C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037609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7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77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semiHidden/>
    <w:rsid w:val="00F477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77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924D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4D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2020-05-12T16:15:00Z</dcterms:created>
  <dcterms:modified xsi:type="dcterms:W3CDTF">2020-05-12T16:15:00Z</dcterms:modified>
</cp:coreProperties>
</file>