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A2430F">
      <w:pPr>
        <w:rPr>
          <w:rFonts w:ascii="Times New Roman" w:hAnsi="Times New Roman" w:cs="Times New Roman"/>
          <w:sz w:val="32"/>
          <w:szCs w:val="32"/>
        </w:rPr>
      </w:pPr>
      <w:r w:rsidRPr="00A2430F">
        <w:rPr>
          <w:rFonts w:ascii="Times New Roman" w:hAnsi="Times New Roman" w:cs="Times New Roman"/>
          <w:sz w:val="32"/>
          <w:szCs w:val="32"/>
        </w:rPr>
        <w:t>До</w:t>
      </w:r>
      <w:r>
        <w:rPr>
          <w:rFonts w:ascii="Times New Roman" w:hAnsi="Times New Roman" w:cs="Times New Roman"/>
          <w:sz w:val="32"/>
          <w:szCs w:val="32"/>
        </w:rPr>
        <w:t>машнее задание по дисциплине «Основы музыкальной критики» для студентов 2 курса специальности 53.02.07 «Теория музыки».</w:t>
      </w:r>
    </w:p>
    <w:p w:rsidR="00A2430F" w:rsidRDefault="00A2430F">
      <w:pPr>
        <w:rPr>
          <w:rFonts w:ascii="Times New Roman" w:hAnsi="Times New Roman" w:cs="Times New Roman"/>
          <w:sz w:val="32"/>
          <w:szCs w:val="32"/>
        </w:rPr>
      </w:pPr>
    </w:p>
    <w:p w:rsidR="00A2430F" w:rsidRDefault="00285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«Обзор музыкально-критических жанров: памфлет»</w:t>
      </w:r>
    </w:p>
    <w:p w:rsidR="002857E0" w:rsidRDefault="002857E0">
      <w:pPr>
        <w:rPr>
          <w:rFonts w:ascii="Times New Roman" w:hAnsi="Times New Roman" w:cs="Times New Roman"/>
          <w:sz w:val="32"/>
          <w:szCs w:val="32"/>
        </w:rPr>
      </w:pPr>
    </w:p>
    <w:p w:rsidR="002857E0" w:rsidRPr="002857E0" w:rsidRDefault="002857E0" w:rsidP="002857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857E0">
        <w:rPr>
          <w:rFonts w:ascii="Times New Roman" w:hAnsi="Times New Roman" w:cs="Times New Roman"/>
          <w:b/>
          <w:sz w:val="32"/>
          <w:szCs w:val="32"/>
        </w:rPr>
        <w:t>Ответить на вопросы:</w:t>
      </w:r>
    </w:p>
    <w:p w:rsidR="002857E0" w:rsidRDefault="002857E0" w:rsidP="002857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жанр является родственным памфлету?</w:t>
      </w:r>
    </w:p>
    <w:p w:rsidR="002857E0" w:rsidRDefault="002857E0" w:rsidP="002857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чем сходство жанров памфлет и фельетон?</w:t>
      </w:r>
    </w:p>
    <w:p w:rsidR="002857E0" w:rsidRDefault="002857E0" w:rsidP="002857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Перечислить отличительные черты жанра памфлета.</w:t>
      </w:r>
    </w:p>
    <w:p w:rsidR="002857E0" w:rsidRDefault="002857E0" w:rsidP="002857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Дать краткий обзор эволюции данного жанра.</w:t>
      </w:r>
    </w:p>
    <w:p w:rsidR="002857E0" w:rsidRDefault="002857E0" w:rsidP="002857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Указать стилевые доминанты памфлета.</w:t>
      </w:r>
    </w:p>
    <w:p w:rsidR="00ED38BE" w:rsidRPr="00ED38BE" w:rsidRDefault="00ED38BE" w:rsidP="00ED38B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857E0" w:rsidRDefault="002857E0" w:rsidP="002857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D38BE">
        <w:rPr>
          <w:rFonts w:ascii="Times New Roman" w:hAnsi="Times New Roman" w:cs="Times New Roman"/>
          <w:b/>
          <w:sz w:val="32"/>
          <w:szCs w:val="32"/>
        </w:rPr>
        <w:t>Привести пример жанра памфлета и дать краткий анализ данного образца.</w:t>
      </w:r>
    </w:p>
    <w:p w:rsidR="00ED38BE" w:rsidRPr="00ED38BE" w:rsidRDefault="00ED38BE" w:rsidP="00ED38BE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2857E0" w:rsidRPr="00ED38BE" w:rsidRDefault="002857E0" w:rsidP="002857E0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ED38BE">
        <w:rPr>
          <w:rFonts w:ascii="Times New Roman" w:hAnsi="Times New Roman" w:cs="Times New Roman"/>
          <w:b/>
          <w:sz w:val="32"/>
          <w:szCs w:val="32"/>
        </w:rPr>
        <w:t>План анализа:</w:t>
      </w:r>
    </w:p>
    <w:p w:rsidR="00ED38BE" w:rsidRPr="00ED38BE" w:rsidRDefault="00ED38BE" w:rsidP="00ED38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D38BE">
        <w:rPr>
          <w:rFonts w:ascii="Times New Roman" w:hAnsi="Times New Roman" w:cs="Times New Roman"/>
          <w:sz w:val="32"/>
          <w:szCs w:val="32"/>
        </w:rPr>
        <w:t>Тема фельетона.</w:t>
      </w:r>
    </w:p>
    <w:p w:rsidR="00ED38BE" w:rsidRPr="00ED38BE" w:rsidRDefault="00ED38BE" w:rsidP="00ED38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D38BE">
        <w:rPr>
          <w:rFonts w:ascii="Times New Roman" w:hAnsi="Times New Roman" w:cs="Times New Roman"/>
          <w:sz w:val="32"/>
          <w:szCs w:val="32"/>
        </w:rPr>
        <w:t>Литературный стиль.</w:t>
      </w:r>
    </w:p>
    <w:p w:rsidR="00ED38BE" w:rsidRPr="00ED38BE" w:rsidRDefault="00ED38BE" w:rsidP="00ED38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D38BE">
        <w:rPr>
          <w:rFonts w:ascii="Times New Roman" w:hAnsi="Times New Roman" w:cs="Times New Roman"/>
          <w:sz w:val="32"/>
          <w:szCs w:val="32"/>
        </w:rPr>
        <w:t xml:space="preserve"> </w:t>
      </w:r>
      <w:r w:rsidRPr="00ED38BE">
        <w:rPr>
          <w:rFonts w:ascii="Times New Roman" w:hAnsi="Times New Roman" w:cs="Times New Roman"/>
          <w:b/>
          <w:sz w:val="32"/>
          <w:szCs w:val="32"/>
        </w:rPr>
        <w:t>Основные средства</w:t>
      </w:r>
      <w:r w:rsidRPr="00ED38BE">
        <w:rPr>
          <w:rFonts w:ascii="Times New Roman" w:hAnsi="Times New Roman" w:cs="Times New Roman"/>
          <w:sz w:val="32"/>
          <w:szCs w:val="32"/>
        </w:rPr>
        <w:t xml:space="preserve"> словесной образности:</w:t>
      </w:r>
    </w:p>
    <w:p w:rsidR="00ED38BE" w:rsidRPr="00ED38BE" w:rsidRDefault="00ED38BE" w:rsidP="00ED38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D38BE">
        <w:rPr>
          <w:rFonts w:ascii="Times New Roman" w:hAnsi="Times New Roman" w:cs="Times New Roman"/>
          <w:sz w:val="32"/>
          <w:szCs w:val="32"/>
        </w:rPr>
        <w:t>Лексика;</w:t>
      </w:r>
    </w:p>
    <w:p w:rsidR="00ED38BE" w:rsidRPr="00ED38BE" w:rsidRDefault="00ED38BE" w:rsidP="00ED38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ED38BE">
        <w:rPr>
          <w:rFonts w:ascii="Times New Roman" w:hAnsi="Times New Roman" w:cs="Times New Roman"/>
          <w:sz w:val="32"/>
          <w:szCs w:val="32"/>
        </w:rPr>
        <w:t>Приемы</w:t>
      </w:r>
      <w:proofErr w:type="spellEnd"/>
      <w:proofErr w:type="gramStart"/>
      <w:r w:rsidRPr="00ED38B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D38BE">
        <w:rPr>
          <w:rFonts w:ascii="Times New Roman" w:hAnsi="Times New Roman" w:cs="Times New Roman"/>
          <w:sz w:val="32"/>
          <w:szCs w:val="32"/>
        </w:rPr>
        <w:t xml:space="preserve"> усиливающие экспрессивное начало.</w:t>
      </w:r>
    </w:p>
    <w:p w:rsidR="00ED38BE" w:rsidRPr="00ED38BE" w:rsidRDefault="00ED38BE" w:rsidP="00ED38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D38BE">
        <w:rPr>
          <w:rFonts w:ascii="Times New Roman" w:hAnsi="Times New Roman" w:cs="Times New Roman"/>
          <w:sz w:val="32"/>
          <w:szCs w:val="32"/>
        </w:rPr>
        <w:t>Выразительные  средства воплощения.</w:t>
      </w:r>
    </w:p>
    <w:p w:rsidR="00ED38BE" w:rsidRPr="00ED38BE" w:rsidRDefault="00ED38BE" w:rsidP="00ED38BE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ED38BE" w:rsidRPr="00ED38BE" w:rsidRDefault="00ED38BE" w:rsidP="00ED38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D38BE">
        <w:rPr>
          <w:rFonts w:ascii="Times New Roman" w:hAnsi="Times New Roman" w:cs="Times New Roman"/>
          <w:sz w:val="32"/>
          <w:szCs w:val="32"/>
        </w:rPr>
        <w:t>Строение композиции  и драматургия данного сочинения, его параллели с музыкальной формой. Местоположение кульминации и художественные средства её воплощения.</w:t>
      </w:r>
    </w:p>
    <w:p w:rsidR="00ED38BE" w:rsidRPr="00ED38BE" w:rsidRDefault="00ED38BE" w:rsidP="00ED38B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57E0" w:rsidRPr="002857E0" w:rsidRDefault="002857E0" w:rsidP="002857E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2857E0" w:rsidRDefault="00432D2E" w:rsidP="002857E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Рекомендованная л</w:t>
      </w:r>
      <w:r w:rsidR="00ED38BE">
        <w:rPr>
          <w:rFonts w:ascii="Times New Roman" w:hAnsi="Times New Roman" w:cs="Times New Roman"/>
          <w:sz w:val="32"/>
          <w:szCs w:val="32"/>
        </w:rPr>
        <w:t>итература:</w:t>
      </w:r>
    </w:p>
    <w:p w:rsidR="00432D2E" w:rsidRPr="00432D2E" w:rsidRDefault="00432D2E" w:rsidP="00432D2E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r w:rsidRPr="00432D2E">
        <w:rPr>
          <w:rFonts w:ascii="Times New Roman" w:hAnsi="Times New Roman" w:cs="Times New Roman"/>
          <w:sz w:val="32"/>
          <w:szCs w:val="32"/>
        </w:rPr>
        <w:t>Курышова</w:t>
      </w:r>
      <w:proofErr w:type="spellEnd"/>
      <w:r w:rsidRPr="00432D2E">
        <w:rPr>
          <w:rFonts w:ascii="Times New Roman" w:hAnsi="Times New Roman" w:cs="Times New Roman"/>
          <w:sz w:val="32"/>
          <w:szCs w:val="32"/>
        </w:rPr>
        <w:t xml:space="preserve"> Т. А. Музыкальная журналистика и музыкальная критика. </w:t>
      </w:r>
      <w:proofErr w:type="spellStart"/>
      <w:r w:rsidRPr="00432D2E">
        <w:rPr>
          <w:rFonts w:ascii="Times New Roman" w:hAnsi="Times New Roman" w:cs="Times New Roman"/>
          <w:sz w:val="32"/>
          <w:szCs w:val="32"/>
        </w:rPr>
        <w:t>Учеб</w:t>
      </w:r>
      <w:proofErr w:type="spellEnd"/>
      <w:r w:rsidRPr="00432D2E">
        <w:rPr>
          <w:rFonts w:ascii="Times New Roman" w:hAnsi="Times New Roman" w:cs="Times New Roman"/>
          <w:sz w:val="32"/>
          <w:szCs w:val="32"/>
        </w:rPr>
        <w:t xml:space="preserve">. Пособие для студентов вузов, обучающихся по специальности «Музыковедение». М., изд-во ВЛАДОС-ПРЕСС, 2007. – 295с. </w:t>
      </w:r>
    </w:p>
    <w:p w:rsidR="00432D2E" w:rsidRPr="00432D2E" w:rsidRDefault="00432D2E" w:rsidP="00432D2E">
      <w:pPr>
        <w:ind w:left="360"/>
        <w:rPr>
          <w:rFonts w:ascii="Times New Roman" w:hAnsi="Times New Roman" w:cs="Times New Roman"/>
          <w:sz w:val="32"/>
          <w:szCs w:val="32"/>
        </w:rPr>
      </w:pPr>
      <w:r w:rsidRPr="00432D2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432D2E">
        <w:rPr>
          <w:rFonts w:ascii="Times New Roman" w:hAnsi="Times New Roman" w:cs="Times New Roman"/>
          <w:sz w:val="32"/>
          <w:szCs w:val="32"/>
        </w:rPr>
        <w:t xml:space="preserve"> Интернет-ресурсы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432D2E" w:rsidRPr="00432D2E" w:rsidRDefault="00432D2E" w:rsidP="00432D2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ED38BE" w:rsidRPr="002857E0" w:rsidRDefault="00ED38BE" w:rsidP="002857E0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ED38BE" w:rsidRPr="002857E0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B5D"/>
    <w:multiLevelType w:val="hybridMultilevel"/>
    <w:tmpl w:val="38BC1384"/>
    <w:lvl w:ilvl="0" w:tplc="28C437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F426F0"/>
    <w:multiLevelType w:val="hybridMultilevel"/>
    <w:tmpl w:val="C2387E18"/>
    <w:lvl w:ilvl="0" w:tplc="FB664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7EE6"/>
    <w:multiLevelType w:val="hybridMultilevel"/>
    <w:tmpl w:val="11FAF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65320"/>
    <w:multiLevelType w:val="hybridMultilevel"/>
    <w:tmpl w:val="5692A3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5"/>
    <w:rsid w:val="00035574"/>
    <w:rsid w:val="00044CD9"/>
    <w:rsid w:val="000E7706"/>
    <w:rsid w:val="001D01DC"/>
    <w:rsid w:val="0026076F"/>
    <w:rsid w:val="002857E0"/>
    <w:rsid w:val="00303A5E"/>
    <w:rsid w:val="00432D2E"/>
    <w:rsid w:val="00466F86"/>
    <w:rsid w:val="00513D81"/>
    <w:rsid w:val="006B02BF"/>
    <w:rsid w:val="008A0411"/>
    <w:rsid w:val="00A2430F"/>
    <w:rsid w:val="00AE10A9"/>
    <w:rsid w:val="00AF35AC"/>
    <w:rsid w:val="00B27A59"/>
    <w:rsid w:val="00B57049"/>
    <w:rsid w:val="00C17596"/>
    <w:rsid w:val="00D016F5"/>
    <w:rsid w:val="00DA2573"/>
    <w:rsid w:val="00DF2385"/>
    <w:rsid w:val="00E32DDF"/>
    <w:rsid w:val="00ED38BE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2020-04-08T20:43:00Z</dcterms:created>
  <dcterms:modified xsi:type="dcterms:W3CDTF">2020-04-08T20:55:00Z</dcterms:modified>
</cp:coreProperties>
</file>