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F01AB5">
        <w:rPr>
          <w:rFonts w:ascii="Times New Roman" w:hAnsi="Times New Roman" w:cs="Times New Roman"/>
          <w:b/>
          <w:sz w:val="28"/>
          <w:szCs w:val="32"/>
        </w:rPr>
        <w:t>2</w:t>
      </w:r>
    </w:p>
    <w:p w:rsidR="00DF22F9" w:rsidRPr="00DF22F9" w:rsidRDefault="00DF22F9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5745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DF22F9" w:rsidRPr="00912368" w:rsidRDefault="009F4F0F" w:rsidP="0057455A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DB7651" w:rsidRPr="00DB7651">
        <w:rPr>
          <w:rFonts w:ascii="Times New Roman" w:hAnsi="Times New Roman" w:cs="Times New Roman"/>
          <w:b/>
          <w:sz w:val="28"/>
        </w:rPr>
        <w:t>20</w:t>
      </w:r>
    </w:p>
    <w:p w:rsidR="005402A6" w:rsidRPr="00BC1CE7" w:rsidRDefault="005402A6" w:rsidP="00574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FE8" w:rsidRPr="00BC1CE7" w:rsidRDefault="00201FE8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CE7">
        <w:rPr>
          <w:rFonts w:ascii="Times New Roman" w:hAnsi="Times New Roman" w:cs="Times New Roman"/>
          <w:b/>
          <w:sz w:val="28"/>
          <w:szCs w:val="28"/>
          <w:u w:val="single"/>
        </w:rPr>
        <w:t>Опорный конспект по теме:</w:t>
      </w:r>
    </w:p>
    <w:p w:rsidR="00430021" w:rsidRPr="00430021" w:rsidRDefault="00676A2E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Эдвард Григ</w:t>
      </w:r>
      <w:r w:rsidR="00BD5F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Сюита  «Пер Гюнт»</w:t>
      </w:r>
    </w:p>
    <w:p w:rsidR="00617E63" w:rsidRPr="00617E63" w:rsidRDefault="00617E63" w:rsidP="00617E63">
      <w:pPr>
        <w:ind w:left="705" w:right="-426"/>
        <w:jc w:val="both"/>
        <w:rPr>
          <w:rFonts w:ascii="Times New Roman" w:hAnsi="Times New Roman" w:cs="Times New Roman"/>
          <w:sz w:val="28"/>
        </w:rPr>
      </w:pPr>
    </w:p>
    <w:p w:rsid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  <w:t xml:space="preserve">Центральным произведением в области симфонического творчества Э.Грига является музыка к драме Г.Ибсена «Пер Гюнт», сравнимая по художественной ценности и профессиональному мастерству с аналогичными сочинениями этого жанра, такими как «Эгмонт» Бетховена, «Сон в летнюю ночь» Мендельсона, «Князь Холмский» Глинки, «Арлезианка» Бизе.  </w:t>
      </w:r>
    </w:p>
    <w:p w:rsidR="00536344" w:rsidRDefault="00536344" w:rsidP="00536344">
      <w:pPr>
        <w:ind w:left="-567" w:right="-426"/>
        <w:contextualSpacing/>
        <w:jc w:val="both"/>
        <w:rPr>
          <w:rFonts w:ascii="Times New Roman" w:hAnsi="Times New Roman" w:cs="Times New Roman"/>
          <w:sz w:val="28"/>
        </w:rPr>
      </w:pPr>
      <w:r w:rsidRPr="00536344">
        <w:rPr>
          <w:rFonts w:ascii="Times New Roman" w:hAnsi="Times New Roman" w:cs="Times New Roman"/>
          <w:sz w:val="36"/>
        </w:rPr>
        <w:tab/>
      </w:r>
      <w:r w:rsidRPr="00536344">
        <w:rPr>
          <w:rFonts w:ascii="Times New Roman" w:eastAsia="Calibri" w:hAnsi="Times New Roman" w:cs="Times New Roman"/>
          <w:b/>
          <w:sz w:val="28"/>
        </w:rPr>
        <w:t>"Пер Гюнт</w:t>
      </w:r>
      <w:r w:rsidRPr="00536344">
        <w:rPr>
          <w:rFonts w:ascii="Times New Roman" w:eastAsia="Calibri" w:hAnsi="Times New Roman" w:cs="Times New Roman"/>
          <w:sz w:val="28"/>
        </w:rPr>
        <w:t>" – это пьеса о молодом человеке, который, бросив дом и любимую девушку, отправился на поиски счастья. Бродя по белу свету, он встречал злых троллей, легкомысленных женщин, странных горбунов, разбойников и арабских колдунов. В одной из сцен</w:t>
      </w:r>
      <w:proofErr w:type="gramStart"/>
      <w:r w:rsidRPr="00536344">
        <w:rPr>
          <w:rFonts w:ascii="Times New Roman" w:eastAsia="Calibri" w:hAnsi="Times New Roman" w:cs="Times New Roman"/>
          <w:sz w:val="28"/>
        </w:rPr>
        <w:t xml:space="preserve"> П</w:t>
      </w:r>
      <w:proofErr w:type="gramEnd"/>
      <w:r w:rsidRPr="00536344">
        <w:rPr>
          <w:rFonts w:ascii="Times New Roman" w:eastAsia="Calibri" w:hAnsi="Times New Roman" w:cs="Times New Roman"/>
          <w:sz w:val="28"/>
        </w:rPr>
        <w:t>ер Гюнт попадает в пещеру горного короля. Григ своей музыкой в едином образе изображает две стихии: самого короля и его злые силы (в том числе и королевну, которая, танцуя, пытается привлечь к себе внимание Пера).</w:t>
      </w:r>
    </w:p>
    <w:p w:rsidR="00536344" w:rsidRPr="00536344" w:rsidRDefault="00536344" w:rsidP="00536344">
      <w:pPr>
        <w:ind w:left="-567" w:right="-426"/>
        <w:contextualSpacing/>
        <w:jc w:val="both"/>
        <w:rPr>
          <w:rFonts w:ascii="Times New Roman" w:hAnsi="Times New Roman" w:cs="Times New Roman"/>
          <w:sz w:val="28"/>
        </w:rPr>
      </w:pP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  <w:t xml:space="preserve"> Музыка написана в 1874 году (драма Г.Ибсена – в 1867 году), исполнена в 1876 году. Мировую известность музыка получила в виде </w:t>
      </w:r>
      <w:r w:rsidRPr="00617E63">
        <w:rPr>
          <w:rFonts w:ascii="Times New Roman" w:hAnsi="Times New Roman" w:cs="Times New Roman"/>
          <w:sz w:val="28"/>
          <w:u w:val="single"/>
        </w:rPr>
        <w:t>двух оркестровых сюит из восьми номеров</w:t>
      </w:r>
      <w:r w:rsidRPr="00617E63">
        <w:rPr>
          <w:rFonts w:ascii="Times New Roman" w:hAnsi="Times New Roman" w:cs="Times New Roman"/>
          <w:sz w:val="28"/>
        </w:rPr>
        <w:t xml:space="preserve">. В первую сюиту вошли пьесы </w:t>
      </w:r>
      <w:r w:rsidRPr="00617E63">
        <w:rPr>
          <w:rFonts w:ascii="Times New Roman" w:hAnsi="Times New Roman" w:cs="Times New Roman"/>
          <w:i/>
          <w:sz w:val="28"/>
        </w:rPr>
        <w:t xml:space="preserve">«Утро», «Смерть Озе», «Танец Анитры», «В пещере горного короля», </w:t>
      </w:r>
      <w:r w:rsidRPr="00617E63">
        <w:rPr>
          <w:rFonts w:ascii="Times New Roman" w:hAnsi="Times New Roman" w:cs="Times New Roman"/>
          <w:sz w:val="28"/>
        </w:rPr>
        <w:t>воплощающие контрастные образы. Во вторую сюиту вошли «</w:t>
      </w:r>
      <w:r w:rsidRPr="00617E63">
        <w:rPr>
          <w:rFonts w:ascii="Times New Roman" w:hAnsi="Times New Roman" w:cs="Times New Roman"/>
          <w:i/>
          <w:sz w:val="28"/>
        </w:rPr>
        <w:t>Жалоба Ингрид», «Арабский танец», «Возвращение Пера Гюнта на родину» и «Песня Сольвейг».</w:t>
      </w:r>
      <w:r w:rsidRPr="00617E63">
        <w:rPr>
          <w:rFonts w:ascii="Times New Roman" w:hAnsi="Times New Roman" w:cs="Times New Roman"/>
          <w:sz w:val="28"/>
        </w:rPr>
        <w:t xml:space="preserve"> Полная партитура включает в себя 23 номера.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  <w:t>У Ибсена это реалистическая драма, объединяющая несколько конкретных линий – крестьянский быт, народную фантастику, фольклор, природу, душевный мир человека, лирику. Объединяет их философская тема – проблема цельности человеческой личности, верности, человеческого долга.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  <w:t>Григ же отразил только те стороны, которые были близки ему: лирика, поэзия природы, народно-жанровая сфера. Лирические образы имеют ведущее значение (что соответствовало природе Грига), обрамляется каждая сюита лирическими пьесами – «Утро» и «Песня Сольвейг». Философскую тематику Григ обошел.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lastRenderedPageBreak/>
        <w:tab/>
      </w:r>
      <w:r w:rsidRPr="00617E63">
        <w:rPr>
          <w:rFonts w:ascii="Times New Roman" w:hAnsi="Times New Roman" w:cs="Times New Roman"/>
          <w:sz w:val="28"/>
          <w:u w:val="single"/>
        </w:rPr>
        <w:t>Главный герой</w:t>
      </w:r>
      <w:r w:rsidRPr="00617E63">
        <w:rPr>
          <w:rFonts w:ascii="Times New Roman" w:hAnsi="Times New Roman" w:cs="Times New Roman"/>
          <w:sz w:val="28"/>
        </w:rPr>
        <w:t xml:space="preserve"> – крестьянин</w:t>
      </w:r>
      <w:proofErr w:type="gramStart"/>
      <w:r w:rsidRPr="00617E63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17E63">
        <w:rPr>
          <w:rFonts w:ascii="Times New Roman" w:hAnsi="Times New Roman" w:cs="Times New Roman"/>
          <w:sz w:val="28"/>
        </w:rPr>
        <w:t xml:space="preserve">ер Гюнт, образ собирательный. Смысл жизни он видит в эгоизме, жизни во имя личного блага.  Воплощением </w:t>
      </w:r>
      <w:r w:rsidRPr="00617E63">
        <w:rPr>
          <w:rFonts w:ascii="Times New Roman" w:hAnsi="Times New Roman" w:cs="Times New Roman"/>
          <w:sz w:val="28"/>
          <w:u w:val="single"/>
        </w:rPr>
        <w:t>душевной чистоты</w:t>
      </w:r>
      <w:r w:rsidRPr="00617E63">
        <w:rPr>
          <w:rFonts w:ascii="Times New Roman" w:hAnsi="Times New Roman" w:cs="Times New Roman"/>
          <w:sz w:val="28"/>
        </w:rPr>
        <w:t>, любви и силы духа является образ Сольвейг.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</w:r>
      <w:r w:rsidRPr="00617E63">
        <w:rPr>
          <w:rFonts w:ascii="Times New Roman" w:hAnsi="Times New Roman" w:cs="Times New Roman"/>
          <w:sz w:val="28"/>
          <w:u w:val="single"/>
        </w:rPr>
        <w:t>Лирические образы</w:t>
      </w:r>
      <w:r w:rsidRPr="00617E63">
        <w:rPr>
          <w:rFonts w:ascii="Times New Roman" w:hAnsi="Times New Roman" w:cs="Times New Roman"/>
          <w:sz w:val="28"/>
        </w:rPr>
        <w:t xml:space="preserve"> – Сольвейг, Озе, Ингрид - влюбленная </w:t>
      </w:r>
      <w:proofErr w:type="gramStart"/>
      <w:r w:rsidRPr="00617E63">
        <w:rPr>
          <w:rFonts w:ascii="Times New Roman" w:hAnsi="Times New Roman" w:cs="Times New Roman"/>
          <w:sz w:val="28"/>
        </w:rPr>
        <w:t>в</w:t>
      </w:r>
      <w:proofErr w:type="gramEnd"/>
      <w:r w:rsidRPr="00617E6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17E63">
        <w:rPr>
          <w:rFonts w:ascii="Times New Roman" w:hAnsi="Times New Roman" w:cs="Times New Roman"/>
          <w:sz w:val="28"/>
        </w:rPr>
        <w:t>Пера</w:t>
      </w:r>
      <w:proofErr w:type="gramEnd"/>
      <w:r w:rsidRPr="00617E63">
        <w:rPr>
          <w:rFonts w:ascii="Times New Roman" w:hAnsi="Times New Roman" w:cs="Times New Roman"/>
          <w:sz w:val="28"/>
        </w:rPr>
        <w:t xml:space="preserve"> девушка, Анитра – дочь вождя бедуинов, воплощение грации, изящества, утонченности.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  <w:t xml:space="preserve">Ведущим драматургическим принципом является </w:t>
      </w:r>
      <w:r w:rsidRPr="00617E63">
        <w:rPr>
          <w:rFonts w:ascii="Times New Roman" w:hAnsi="Times New Roman" w:cs="Times New Roman"/>
          <w:sz w:val="28"/>
          <w:u w:val="single"/>
        </w:rPr>
        <w:t>контраст</w:t>
      </w:r>
      <w:r w:rsidRPr="00617E63">
        <w:rPr>
          <w:rFonts w:ascii="Times New Roman" w:hAnsi="Times New Roman" w:cs="Times New Roman"/>
          <w:sz w:val="28"/>
        </w:rPr>
        <w:t xml:space="preserve"> между пьесами, музыкальными образами. Так, например, светлые и радостные чувства («Утро») сопоставляются с трагедией конца жизни («Смерть Озе»), изящная жанровая зарисовка («Танец Анитры») сменяется буйной фантастикой («В пещере горного короля»). Между номерами сюит нет сюжетной связи.  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  <w:t xml:space="preserve">Музыка в целом носит ярко </w:t>
      </w:r>
      <w:r w:rsidRPr="00617E63">
        <w:rPr>
          <w:rFonts w:ascii="Times New Roman" w:hAnsi="Times New Roman" w:cs="Times New Roman"/>
          <w:sz w:val="28"/>
          <w:u w:val="single"/>
        </w:rPr>
        <w:t>национальный характер</w:t>
      </w:r>
      <w:r w:rsidRPr="00617E63">
        <w:rPr>
          <w:rFonts w:ascii="Times New Roman" w:hAnsi="Times New Roman" w:cs="Times New Roman"/>
          <w:sz w:val="28"/>
        </w:rPr>
        <w:t xml:space="preserve">. </w:t>
      </w:r>
      <w:r w:rsidRPr="00617E63">
        <w:rPr>
          <w:rFonts w:ascii="Times New Roman" w:hAnsi="Times New Roman" w:cs="Times New Roman"/>
          <w:sz w:val="28"/>
          <w:u w:val="single"/>
        </w:rPr>
        <w:t>Оркестр</w:t>
      </w:r>
      <w:r w:rsidRPr="00617E63">
        <w:rPr>
          <w:rFonts w:ascii="Times New Roman" w:hAnsi="Times New Roman" w:cs="Times New Roman"/>
          <w:sz w:val="28"/>
        </w:rPr>
        <w:t xml:space="preserve"> чистый, прозрачный, есть много различных соло, красочное значение имеют пасторальные тембры.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ab/>
        <w:t>В сюите окончательно сложились принципы симфонического мышления: лаконичность высказывания,</w:t>
      </w:r>
    </w:p>
    <w:p w:rsidR="00617E63" w:rsidRPr="00617E63" w:rsidRDefault="00617E63" w:rsidP="00617E63">
      <w:pPr>
        <w:ind w:left="-567" w:right="-426"/>
        <w:jc w:val="both"/>
        <w:rPr>
          <w:rFonts w:ascii="Times New Roman" w:hAnsi="Times New Roman" w:cs="Times New Roman"/>
          <w:sz w:val="28"/>
        </w:rPr>
      </w:pPr>
      <w:r w:rsidRPr="00617E63">
        <w:rPr>
          <w:rFonts w:ascii="Times New Roman" w:hAnsi="Times New Roman" w:cs="Times New Roman"/>
          <w:sz w:val="28"/>
        </w:rPr>
        <w:t>строгость и изящество формы, красочность и прозрачность оркестровки.</w:t>
      </w:r>
    </w:p>
    <w:p w:rsidR="00617E63" w:rsidRDefault="00617E63" w:rsidP="00617E63">
      <w:pPr>
        <w:pBdr>
          <w:bottom w:val="single" w:sz="6" w:space="1" w:color="auto"/>
        </w:pBdr>
        <w:ind w:left="-567" w:right="-426"/>
        <w:jc w:val="both"/>
      </w:pPr>
    </w:p>
    <w:p w:rsidR="00430021" w:rsidRPr="00430021" w:rsidRDefault="00430021" w:rsidP="00676A2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C2832" w:rsidRPr="007C2832" w:rsidRDefault="007C2832" w:rsidP="007C2832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93F49" w:rsidRPr="00245E9D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5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245E9D" w:rsidRPr="007C2832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12368" w:rsidRPr="00BC1CE7" w:rsidRDefault="00693F49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</w:t>
      </w:r>
      <w:r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опорный конспект</w:t>
      </w:r>
      <w:r w:rsidR="00245E9D"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BC1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D78" w:rsidRPr="003A559D" w:rsidRDefault="00B6654D" w:rsidP="00676A2E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подробный конспект </w:t>
      </w: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676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теме.  </w:t>
      </w: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- </w:t>
      </w:r>
      <w:r w:rsidR="003A559D">
        <w:rPr>
          <w:rFonts w:ascii="Times New Roman" w:hAnsi="Times New Roman" w:cs="Times New Roman"/>
          <w:sz w:val="28"/>
          <w:szCs w:val="28"/>
        </w:rPr>
        <w:t>Левик Б.В. «Муз</w:t>
      </w:r>
      <w:proofErr w:type="gramStart"/>
      <w:r w:rsidR="003A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59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A559D">
        <w:rPr>
          <w:rFonts w:ascii="Times New Roman" w:hAnsi="Times New Roman" w:cs="Times New Roman"/>
          <w:sz w:val="28"/>
          <w:szCs w:val="28"/>
        </w:rPr>
        <w:t>итература заруб.</w:t>
      </w:r>
      <w:r w:rsidRPr="00BC1CE7">
        <w:rPr>
          <w:rFonts w:ascii="Times New Roman" w:hAnsi="Times New Roman" w:cs="Times New Roman"/>
          <w:sz w:val="28"/>
          <w:szCs w:val="28"/>
        </w:rPr>
        <w:t xml:space="preserve"> стран», </w:t>
      </w:r>
      <w:r w:rsidRPr="00245E9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5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М., 1987</w:t>
      </w:r>
      <w:r w:rsidRPr="00245E9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2368" w:rsidRDefault="00912368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5F65">
        <w:rPr>
          <w:rFonts w:ascii="Times New Roman" w:hAnsi="Times New Roman" w:cs="Times New Roman"/>
          <w:sz w:val="28"/>
          <w:szCs w:val="28"/>
          <w:u w:val="single"/>
        </w:rPr>
        <w:t>Прослушать</w:t>
      </w:r>
      <w:r w:rsidR="00BD5F65" w:rsidRPr="00BD5F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5F65">
        <w:rPr>
          <w:rFonts w:ascii="Times New Roman" w:hAnsi="Times New Roman" w:cs="Times New Roman"/>
          <w:sz w:val="28"/>
          <w:szCs w:val="28"/>
        </w:rPr>
        <w:t xml:space="preserve"> </w:t>
      </w:r>
      <w:r w:rsidR="00676A2E">
        <w:rPr>
          <w:rFonts w:ascii="Times New Roman" w:hAnsi="Times New Roman" w:cs="Times New Roman"/>
          <w:sz w:val="28"/>
          <w:szCs w:val="28"/>
        </w:rPr>
        <w:t xml:space="preserve">сюиту  «Пер  Гюнт»  с  </w:t>
      </w:r>
      <w:r w:rsidR="00BD5F65">
        <w:rPr>
          <w:rFonts w:ascii="Times New Roman" w:hAnsi="Times New Roman" w:cs="Times New Roman"/>
          <w:sz w:val="28"/>
          <w:szCs w:val="28"/>
        </w:rPr>
        <w:t>клавиром  или  партитурой;</w:t>
      </w:r>
    </w:p>
    <w:p w:rsidR="004D5A3C" w:rsidRDefault="00BD5F65" w:rsidP="00676A2E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2E">
        <w:rPr>
          <w:rFonts w:ascii="Times New Roman" w:hAnsi="Times New Roman" w:cs="Times New Roman"/>
          <w:sz w:val="28"/>
          <w:szCs w:val="28"/>
        </w:rPr>
        <w:t>основные темы изсюиты.</w:t>
      </w:r>
    </w:p>
    <w:p w:rsidR="00676A2E" w:rsidRDefault="00676A2E" w:rsidP="00676A2E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6A2E">
        <w:rPr>
          <w:rFonts w:ascii="Times New Roman" w:hAnsi="Times New Roman" w:cs="Times New Roman"/>
          <w:b/>
          <w:sz w:val="28"/>
          <w:szCs w:val="28"/>
        </w:rPr>
        <w:t xml:space="preserve">Подготовиться  к  </w:t>
      </w:r>
      <w:r w:rsidRPr="00676A2E">
        <w:rPr>
          <w:rFonts w:ascii="Times New Roman" w:hAnsi="Times New Roman" w:cs="Times New Roman"/>
          <w:b/>
          <w:sz w:val="28"/>
          <w:szCs w:val="28"/>
          <w:u w:val="single"/>
        </w:rPr>
        <w:t>зачету:</w:t>
      </w:r>
    </w:p>
    <w:p w:rsidR="00676A2E" w:rsidRDefault="00676A2E" w:rsidP="00676A2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теоретический материал по темам «Й.Брамс»,  «А.Дворжак», «Э.Григ».</w:t>
      </w:r>
    </w:p>
    <w:p w:rsidR="00676A2E" w:rsidRPr="00676A2E" w:rsidRDefault="00676A2E" w:rsidP="00676A2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Подготовиться к викторине  по</w:t>
      </w:r>
      <w:r w:rsidR="00617E63">
        <w:rPr>
          <w:rFonts w:ascii="Times New Roman" w:hAnsi="Times New Roman" w:cs="Times New Roman"/>
          <w:b/>
          <w:sz w:val="28"/>
          <w:szCs w:val="28"/>
        </w:rPr>
        <w:t xml:space="preserve"> творчеству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E63">
        <w:rPr>
          <w:rFonts w:ascii="Times New Roman" w:hAnsi="Times New Roman" w:cs="Times New Roman"/>
          <w:b/>
          <w:sz w:val="28"/>
          <w:szCs w:val="28"/>
        </w:rPr>
        <w:t xml:space="preserve">Й.Брамса,  А.Дворжака,  Э.Грига </w:t>
      </w:r>
      <w:r w:rsidR="00617E63" w:rsidRPr="00617E63">
        <w:rPr>
          <w:rFonts w:ascii="Times New Roman" w:hAnsi="Times New Roman" w:cs="Times New Roman"/>
          <w:sz w:val="28"/>
          <w:szCs w:val="28"/>
        </w:rPr>
        <w:t xml:space="preserve"> (спи</w:t>
      </w:r>
      <w:r w:rsidR="00617E63">
        <w:rPr>
          <w:rFonts w:ascii="Times New Roman" w:hAnsi="Times New Roman" w:cs="Times New Roman"/>
          <w:sz w:val="28"/>
          <w:szCs w:val="28"/>
        </w:rPr>
        <w:t>с</w:t>
      </w:r>
      <w:r w:rsidR="00617E63" w:rsidRPr="00617E63">
        <w:rPr>
          <w:rFonts w:ascii="Times New Roman" w:hAnsi="Times New Roman" w:cs="Times New Roman"/>
          <w:sz w:val="28"/>
          <w:szCs w:val="28"/>
        </w:rPr>
        <w:t>ок произведений выслан по почте).</w:t>
      </w:r>
    </w:p>
    <w:p w:rsidR="00F65B95" w:rsidRDefault="00F65B95" w:rsidP="00CC34C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76A2E" w:rsidRDefault="00676A2E" w:rsidP="00CC34C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  <w:sectPr w:rsidR="00676A2E" w:rsidSect="00D25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F65B95" w:rsidRPr="00F65B95" w:rsidSect="00F65B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C315CEE"/>
    <w:multiLevelType w:val="multilevel"/>
    <w:tmpl w:val="E51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CEB"/>
    <w:multiLevelType w:val="hybridMultilevel"/>
    <w:tmpl w:val="8A4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9F76AA"/>
    <w:multiLevelType w:val="hybridMultilevel"/>
    <w:tmpl w:val="52367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04319"/>
    <w:multiLevelType w:val="hybridMultilevel"/>
    <w:tmpl w:val="B2A0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218D"/>
    <w:multiLevelType w:val="hybridMultilevel"/>
    <w:tmpl w:val="55D2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2353B"/>
    <w:multiLevelType w:val="hybridMultilevel"/>
    <w:tmpl w:val="9DF0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6"/>
  </w:num>
  <w:num w:numId="14">
    <w:abstractNumId w:val="15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68FB"/>
    <w:rsid w:val="00107775"/>
    <w:rsid w:val="00120604"/>
    <w:rsid w:val="0012101B"/>
    <w:rsid w:val="00122428"/>
    <w:rsid w:val="0014069C"/>
    <w:rsid w:val="00160D6B"/>
    <w:rsid w:val="00170897"/>
    <w:rsid w:val="0018276E"/>
    <w:rsid w:val="0019190B"/>
    <w:rsid w:val="001A7784"/>
    <w:rsid w:val="001A7EE7"/>
    <w:rsid w:val="001B42ED"/>
    <w:rsid w:val="001C61B6"/>
    <w:rsid w:val="001F1DA7"/>
    <w:rsid w:val="00201FE8"/>
    <w:rsid w:val="00202C97"/>
    <w:rsid w:val="00233635"/>
    <w:rsid w:val="002447A1"/>
    <w:rsid w:val="00245E9D"/>
    <w:rsid w:val="00250401"/>
    <w:rsid w:val="00256D3C"/>
    <w:rsid w:val="00276EBF"/>
    <w:rsid w:val="002A1E47"/>
    <w:rsid w:val="002A2093"/>
    <w:rsid w:val="002A6651"/>
    <w:rsid w:val="002B4364"/>
    <w:rsid w:val="002D3D78"/>
    <w:rsid w:val="002D47A7"/>
    <w:rsid w:val="002D6B1F"/>
    <w:rsid w:val="002E293D"/>
    <w:rsid w:val="00317C7B"/>
    <w:rsid w:val="00322C7E"/>
    <w:rsid w:val="00326E8C"/>
    <w:rsid w:val="00345F5E"/>
    <w:rsid w:val="003477BC"/>
    <w:rsid w:val="00351106"/>
    <w:rsid w:val="00356F17"/>
    <w:rsid w:val="0037041F"/>
    <w:rsid w:val="003949E7"/>
    <w:rsid w:val="00395AED"/>
    <w:rsid w:val="003A403C"/>
    <w:rsid w:val="003A417D"/>
    <w:rsid w:val="003A559D"/>
    <w:rsid w:val="003F238B"/>
    <w:rsid w:val="0040076D"/>
    <w:rsid w:val="004217BE"/>
    <w:rsid w:val="00430021"/>
    <w:rsid w:val="004303A7"/>
    <w:rsid w:val="00454B0C"/>
    <w:rsid w:val="004832F4"/>
    <w:rsid w:val="00486405"/>
    <w:rsid w:val="00486A26"/>
    <w:rsid w:val="00493C0E"/>
    <w:rsid w:val="00493DD9"/>
    <w:rsid w:val="004D5A3C"/>
    <w:rsid w:val="004E2C36"/>
    <w:rsid w:val="004E5AE7"/>
    <w:rsid w:val="004F7A05"/>
    <w:rsid w:val="0050059D"/>
    <w:rsid w:val="00512B7F"/>
    <w:rsid w:val="00513EA2"/>
    <w:rsid w:val="005306B6"/>
    <w:rsid w:val="00536344"/>
    <w:rsid w:val="005402A6"/>
    <w:rsid w:val="0055317B"/>
    <w:rsid w:val="00572D41"/>
    <w:rsid w:val="0057455A"/>
    <w:rsid w:val="005825AE"/>
    <w:rsid w:val="00584509"/>
    <w:rsid w:val="005A7D8D"/>
    <w:rsid w:val="005B05C9"/>
    <w:rsid w:val="005B501D"/>
    <w:rsid w:val="005C3C8D"/>
    <w:rsid w:val="005D20B5"/>
    <w:rsid w:val="005E0462"/>
    <w:rsid w:val="00602552"/>
    <w:rsid w:val="00606BFA"/>
    <w:rsid w:val="00614272"/>
    <w:rsid w:val="00617E63"/>
    <w:rsid w:val="00651B98"/>
    <w:rsid w:val="006602D4"/>
    <w:rsid w:val="00660BB0"/>
    <w:rsid w:val="00676A2E"/>
    <w:rsid w:val="00691F4A"/>
    <w:rsid w:val="00693F49"/>
    <w:rsid w:val="006A04E3"/>
    <w:rsid w:val="006B070B"/>
    <w:rsid w:val="006F52FF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2"/>
    <w:rsid w:val="007C283E"/>
    <w:rsid w:val="007F2754"/>
    <w:rsid w:val="00802047"/>
    <w:rsid w:val="00812487"/>
    <w:rsid w:val="00816E62"/>
    <w:rsid w:val="008262A8"/>
    <w:rsid w:val="00836759"/>
    <w:rsid w:val="00840100"/>
    <w:rsid w:val="008424C8"/>
    <w:rsid w:val="0085134B"/>
    <w:rsid w:val="0086301C"/>
    <w:rsid w:val="00866413"/>
    <w:rsid w:val="00872709"/>
    <w:rsid w:val="00880B24"/>
    <w:rsid w:val="00883C34"/>
    <w:rsid w:val="008A42EC"/>
    <w:rsid w:val="008B3EB2"/>
    <w:rsid w:val="008E353F"/>
    <w:rsid w:val="00912368"/>
    <w:rsid w:val="00915783"/>
    <w:rsid w:val="00932D3F"/>
    <w:rsid w:val="0093743E"/>
    <w:rsid w:val="00947C26"/>
    <w:rsid w:val="009517D5"/>
    <w:rsid w:val="009569A2"/>
    <w:rsid w:val="00970032"/>
    <w:rsid w:val="0097484F"/>
    <w:rsid w:val="0097560B"/>
    <w:rsid w:val="009827C6"/>
    <w:rsid w:val="009A1EFC"/>
    <w:rsid w:val="009A1F5B"/>
    <w:rsid w:val="009B1F1B"/>
    <w:rsid w:val="009B30CF"/>
    <w:rsid w:val="009C05F7"/>
    <w:rsid w:val="009D4DB3"/>
    <w:rsid w:val="009F4F0F"/>
    <w:rsid w:val="00A134F6"/>
    <w:rsid w:val="00A24EAD"/>
    <w:rsid w:val="00A33172"/>
    <w:rsid w:val="00A36560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6654D"/>
    <w:rsid w:val="00B718F8"/>
    <w:rsid w:val="00B8581F"/>
    <w:rsid w:val="00B96060"/>
    <w:rsid w:val="00BB3780"/>
    <w:rsid w:val="00BC1CE7"/>
    <w:rsid w:val="00BC5A3D"/>
    <w:rsid w:val="00BC76A5"/>
    <w:rsid w:val="00BD1B8C"/>
    <w:rsid w:val="00BD3E3F"/>
    <w:rsid w:val="00BD5F65"/>
    <w:rsid w:val="00BE2152"/>
    <w:rsid w:val="00BE54F4"/>
    <w:rsid w:val="00BE6CA8"/>
    <w:rsid w:val="00C03418"/>
    <w:rsid w:val="00C23298"/>
    <w:rsid w:val="00C25A8F"/>
    <w:rsid w:val="00C27C03"/>
    <w:rsid w:val="00C41B16"/>
    <w:rsid w:val="00C4254E"/>
    <w:rsid w:val="00C4585A"/>
    <w:rsid w:val="00C65755"/>
    <w:rsid w:val="00C66864"/>
    <w:rsid w:val="00C74DD2"/>
    <w:rsid w:val="00C91F37"/>
    <w:rsid w:val="00C94166"/>
    <w:rsid w:val="00CB2D55"/>
    <w:rsid w:val="00CC19CB"/>
    <w:rsid w:val="00CC34CB"/>
    <w:rsid w:val="00CD4EE0"/>
    <w:rsid w:val="00D23263"/>
    <w:rsid w:val="00D25F56"/>
    <w:rsid w:val="00D26BF0"/>
    <w:rsid w:val="00D30E12"/>
    <w:rsid w:val="00D4019C"/>
    <w:rsid w:val="00D52989"/>
    <w:rsid w:val="00D64692"/>
    <w:rsid w:val="00D8071A"/>
    <w:rsid w:val="00D8139C"/>
    <w:rsid w:val="00D860A6"/>
    <w:rsid w:val="00D9743E"/>
    <w:rsid w:val="00DB7651"/>
    <w:rsid w:val="00DD16EA"/>
    <w:rsid w:val="00DE3A40"/>
    <w:rsid w:val="00DE69DF"/>
    <w:rsid w:val="00DF22F9"/>
    <w:rsid w:val="00DF4C3E"/>
    <w:rsid w:val="00E105E0"/>
    <w:rsid w:val="00E235AF"/>
    <w:rsid w:val="00E41027"/>
    <w:rsid w:val="00E67CF8"/>
    <w:rsid w:val="00E70F68"/>
    <w:rsid w:val="00E7286E"/>
    <w:rsid w:val="00E77E77"/>
    <w:rsid w:val="00E8556A"/>
    <w:rsid w:val="00E906D4"/>
    <w:rsid w:val="00E913FC"/>
    <w:rsid w:val="00F01AB5"/>
    <w:rsid w:val="00F30E39"/>
    <w:rsid w:val="00F4287F"/>
    <w:rsid w:val="00F42D56"/>
    <w:rsid w:val="00F51E71"/>
    <w:rsid w:val="00F60E89"/>
    <w:rsid w:val="00F61AC7"/>
    <w:rsid w:val="00F64A77"/>
    <w:rsid w:val="00F65B95"/>
    <w:rsid w:val="00F728BD"/>
    <w:rsid w:val="00F8002F"/>
    <w:rsid w:val="00F97448"/>
    <w:rsid w:val="00FA0887"/>
    <w:rsid w:val="00FB79E4"/>
    <w:rsid w:val="00FC2679"/>
    <w:rsid w:val="00FD49BB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apple-converted-space">
    <w:name w:val="apple-converted-space"/>
    <w:basedOn w:val="a0"/>
    <w:rsid w:val="00245E9D"/>
  </w:style>
  <w:style w:type="paragraph" w:styleId="aa">
    <w:name w:val="Plain Text"/>
    <w:basedOn w:val="a"/>
    <w:link w:val="ab"/>
    <w:uiPriority w:val="99"/>
    <w:unhideWhenUsed/>
    <w:rsid w:val="001210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210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277E-F3FE-462A-B2D1-323CD677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2020-04-22T17:47:00Z</dcterms:created>
  <dcterms:modified xsi:type="dcterms:W3CDTF">2020-06-02T17:50:00Z</dcterms:modified>
</cp:coreProperties>
</file>