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03" w:rsidRDefault="00B65203" w:rsidP="00B65203">
      <w:pPr>
        <w:pStyle w:val="a5"/>
        <w:rPr>
          <w:b/>
          <w:lang w:val="en-US"/>
        </w:rPr>
      </w:pPr>
      <w:r w:rsidRPr="00822C8B">
        <w:rPr>
          <w:b/>
        </w:rPr>
        <w:t>Инструментоведение, Теор., курс 1. группа 1,</w:t>
      </w:r>
      <w:r w:rsidR="008E55EE">
        <w:rPr>
          <w:b/>
          <w:lang w:val="en-US"/>
        </w:rPr>
        <w:t>03</w:t>
      </w:r>
      <w:r w:rsidRPr="00822C8B">
        <w:rPr>
          <w:b/>
        </w:rPr>
        <w:t>.0</w:t>
      </w:r>
      <w:r w:rsidR="00E16928" w:rsidRPr="000C7CEA">
        <w:rPr>
          <w:b/>
        </w:rPr>
        <w:t>5</w:t>
      </w:r>
      <w:r w:rsidRPr="00822C8B">
        <w:rPr>
          <w:b/>
        </w:rPr>
        <w:t xml:space="preserve">.2020 </w:t>
      </w:r>
    </w:p>
    <w:p w:rsidR="00013B92" w:rsidRDefault="00013B92" w:rsidP="00B65203">
      <w:pPr>
        <w:pStyle w:val="a5"/>
        <w:rPr>
          <w:b/>
          <w:lang w:val="en-US"/>
        </w:rPr>
      </w:pPr>
    </w:p>
    <w:p w:rsidR="00013B92" w:rsidRDefault="00013B92" w:rsidP="00B65203">
      <w:pPr>
        <w:pStyle w:val="a5"/>
        <w:rPr>
          <w:b/>
          <w:lang w:val="en-US"/>
        </w:rPr>
      </w:pPr>
    </w:p>
    <w:p w:rsidR="00013B92" w:rsidRPr="00013B92" w:rsidRDefault="00013B92" w:rsidP="00B65203">
      <w:pPr>
        <w:pStyle w:val="a5"/>
        <w:rPr>
          <w:b/>
          <w:lang w:val="en-US"/>
        </w:rPr>
      </w:pPr>
    </w:p>
    <w:p w:rsidR="00E16928" w:rsidRPr="00013B92" w:rsidRDefault="00013B92" w:rsidP="00B65203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lang w:val="en-US"/>
        </w:rPr>
        <w:t xml:space="preserve">                                                                              </w:t>
      </w:r>
      <w:r w:rsidRPr="00013B92">
        <w:rPr>
          <w:rFonts w:ascii="Times New Roman" w:hAnsi="Times New Roman" w:cs="Times New Roman"/>
          <w:b/>
          <w:sz w:val="36"/>
          <w:szCs w:val="36"/>
        </w:rPr>
        <w:t>Челеста</w:t>
      </w:r>
    </w:p>
    <w:p w:rsidR="00E16928" w:rsidRPr="000C7CEA" w:rsidRDefault="00E16928" w:rsidP="00B65203">
      <w:pPr>
        <w:pStyle w:val="a5"/>
        <w:rPr>
          <w:b/>
        </w:rPr>
      </w:pPr>
    </w:p>
    <w:p w:rsidR="00E16928" w:rsidRPr="000C7CEA" w:rsidRDefault="00E16928" w:rsidP="00B65203">
      <w:pPr>
        <w:pStyle w:val="a5"/>
        <w:rPr>
          <w:b/>
        </w:rPr>
      </w:pPr>
    </w:p>
    <w:p w:rsidR="008A2320" w:rsidRPr="008A2320" w:rsidRDefault="0088428F" w:rsidP="008A2320">
      <w:pPr>
        <w:pStyle w:val="2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8A2320">
        <w:rPr>
          <w:rFonts w:ascii="Arial" w:hAnsi="Arial" w:cs="Arial"/>
          <w:b w:val="0"/>
          <w:sz w:val="24"/>
          <w:szCs w:val="24"/>
        </w:rPr>
        <w:t xml:space="preserve">     </w:t>
      </w:r>
      <w:r w:rsidR="008A2320" w:rsidRPr="008A2320">
        <w:rPr>
          <w:rFonts w:ascii="Arial" w:hAnsi="Arial" w:cs="Arial"/>
          <w:b w:val="0"/>
          <w:sz w:val="24"/>
          <w:szCs w:val="24"/>
        </w:rPr>
        <w:t xml:space="preserve">Челе́ста (итал. celesta от celeste «небесный») — клавишный   металлофон,  по технике   игры    и   внешне   напоминающий   небольшое   пианино    или фисгармонию. </w:t>
      </w:r>
      <w:r w:rsidR="00762CB0" w:rsidRPr="00762CB0">
        <w:rPr>
          <w:rFonts w:ascii="Arial" w:hAnsi="Arial" w:cs="Arial"/>
          <w:b w:val="0"/>
          <w:sz w:val="24"/>
          <w:szCs w:val="24"/>
        </w:rPr>
        <w:t xml:space="preserve">  </w:t>
      </w:r>
      <w:r w:rsidR="008A2320" w:rsidRPr="008A2320">
        <w:rPr>
          <w:rFonts w:ascii="Arial" w:hAnsi="Arial" w:cs="Arial"/>
          <w:b w:val="0"/>
          <w:sz w:val="24"/>
          <w:szCs w:val="24"/>
        </w:rPr>
        <w:t xml:space="preserve"> </w:t>
      </w:r>
      <w:r w:rsidR="00762CB0" w:rsidRPr="00762CB0">
        <w:rPr>
          <w:rFonts w:ascii="Arial" w:hAnsi="Arial" w:cs="Arial"/>
          <w:b w:val="0"/>
          <w:sz w:val="24"/>
          <w:szCs w:val="24"/>
        </w:rPr>
        <w:t>Звучащим телом   челесты   являются стальные пластинки.</w:t>
      </w:r>
    </w:p>
    <w:p w:rsidR="00893267" w:rsidRPr="008E55EE" w:rsidRDefault="00762CB0" w:rsidP="00762CB0">
      <w:pPr>
        <w:pStyle w:val="2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762CB0">
        <w:rPr>
          <w:rFonts w:ascii="Arial" w:hAnsi="Arial" w:cs="Arial"/>
          <w:b w:val="0"/>
          <w:sz w:val="24"/>
          <w:szCs w:val="24"/>
        </w:rPr>
        <w:t xml:space="preserve">Звук извлекается молоточками, приводимыми в движение   клавишами    клавиатуры фортепианного типа. Механизм молоточков напоминает фортепианный, но более простой конструкции.   Молоточки   ударяют по стальным пластинкам (иногда   стеклянным, </w:t>
      </w:r>
      <w:r w:rsidR="00F223D6" w:rsidRPr="00F223D6">
        <w:rPr>
          <w:rFonts w:ascii="Arial" w:hAnsi="Arial" w:cs="Arial"/>
          <w:b w:val="0"/>
          <w:sz w:val="24"/>
          <w:szCs w:val="24"/>
        </w:rPr>
        <w:t xml:space="preserve"> </w:t>
      </w:r>
      <w:r w:rsidRPr="00762CB0">
        <w:rPr>
          <w:rFonts w:ascii="Arial" w:hAnsi="Arial" w:cs="Arial"/>
          <w:b w:val="0"/>
          <w:sz w:val="24"/>
          <w:szCs w:val="24"/>
        </w:rPr>
        <w:t xml:space="preserve">  обтянутых   замшей,  войлоком), </w:t>
      </w:r>
      <w:r w:rsidR="00F223D6" w:rsidRPr="00F223D6">
        <w:rPr>
          <w:rFonts w:ascii="Arial" w:hAnsi="Arial" w:cs="Arial"/>
          <w:b w:val="0"/>
          <w:sz w:val="24"/>
          <w:szCs w:val="24"/>
        </w:rPr>
        <w:t xml:space="preserve">     </w:t>
      </w:r>
      <w:r w:rsidRPr="00762CB0">
        <w:rPr>
          <w:rFonts w:ascii="Arial" w:hAnsi="Arial" w:cs="Arial"/>
          <w:b w:val="0"/>
          <w:sz w:val="24"/>
          <w:szCs w:val="24"/>
        </w:rPr>
        <w:t xml:space="preserve">укреплённым </w:t>
      </w:r>
      <w:r w:rsidR="00F223D6" w:rsidRPr="00F223D6">
        <w:rPr>
          <w:rFonts w:ascii="Arial" w:hAnsi="Arial" w:cs="Arial"/>
          <w:b w:val="0"/>
          <w:sz w:val="24"/>
          <w:szCs w:val="24"/>
        </w:rPr>
        <w:t xml:space="preserve">  </w:t>
      </w:r>
      <w:r w:rsidRPr="00762CB0">
        <w:rPr>
          <w:rFonts w:ascii="Arial" w:hAnsi="Arial" w:cs="Arial"/>
          <w:b w:val="0"/>
          <w:sz w:val="24"/>
          <w:szCs w:val="24"/>
        </w:rPr>
        <w:t xml:space="preserve">на </w:t>
      </w:r>
      <w:r w:rsidR="00F223D6" w:rsidRPr="00F223D6">
        <w:rPr>
          <w:rFonts w:ascii="Arial" w:hAnsi="Arial" w:cs="Arial"/>
          <w:b w:val="0"/>
          <w:sz w:val="24"/>
          <w:szCs w:val="24"/>
        </w:rPr>
        <w:t xml:space="preserve">   </w:t>
      </w:r>
      <w:r w:rsidRPr="00762CB0">
        <w:rPr>
          <w:rFonts w:ascii="Arial" w:hAnsi="Arial" w:cs="Arial"/>
          <w:b w:val="0"/>
          <w:sz w:val="24"/>
          <w:szCs w:val="24"/>
        </w:rPr>
        <w:t xml:space="preserve">упругих   деревянных   коробчатых </w:t>
      </w:r>
      <w:r w:rsidR="00F223D6" w:rsidRPr="00F223D6">
        <w:rPr>
          <w:rFonts w:ascii="Arial" w:hAnsi="Arial" w:cs="Arial"/>
          <w:b w:val="0"/>
          <w:sz w:val="24"/>
          <w:szCs w:val="24"/>
        </w:rPr>
        <w:t xml:space="preserve"> </w:t>
      </w:r>
      <w:r w:rsidRPr="00762CB0">
        <w:rPr>
          <w:rFonts w:ascii="Arial" w:hAnsi="Arial" w:cs="Arial"/>
          <w:b w:val="0"/>
          <w:sz w:val="24"/>
          <w:szCs w:val="24"/>
        </w:rPr>
        <w:t>резонаторах. Такая   конструкция   усиливает</w:t>
      </w:r>
      <w:r w:rsidR="00F223D6" w:rsidRPr="00F223D6">
        <w:rPr>
          <w:rFonts w:ascii="Arial" w:hAnsi="Arial" w:cs="Arial"/>
          <w:b w:val="0"/>
          <w:sz w:val="24"/>
          <w:szCs w:val="24"/>
        </w:rPr>
        <w:t xml:space="preserve">  </w:t>
      </w:r>
      <w:r w:rsidRPr="00762CB0">
        <w:rPr>
          <w:rFonts w:ascii="Arial" w:hAnsi="Arial" w:cs="Arial"/>
          <w:b w:val="0"/>
          <w:sz w:val="24"/>
          <w:szCs w:val="24"/>
        </w:rPr>
        <w:t xml:space="preserve"> основные тоны и делает звук очень мягким, глубоким и отдалённо напоминающим «небесный» перезвон колокольчиков</w:t>
      </w:r>
      <w:r w:rsidR="00EA07EB" w:rsidRPr="00EA07EB">
        <w:rPr>
          <w:rFonts w:ascii="Arial" w:hAnsi="Arial" w:cs="Arial"/>
          <w:b w:val="0"/>
          <w:sz w:val="24"/>
          <w:szCs w:val="24"/>
        </w:rPr>
        <w:t>.</w:t>
      </w:r>
      <w:r w:rsidR="00D10AB8" w:rsidRPr="00D10AB8">
        <w:rPr>
          <w:rFonts w:ascii="Arial" w:hAnsi="Arial" w:cs="Arial"/>
          <w:b w:val="0"/>
          <w:sz w:val="24"/>
          <w:szCs w:val="24"/>
        </w:rPr>
        <w:t xml:space="preserve"> </w:t>
      </w:r>
    </w:p>
    <w:p w:rsidR="00893267" w:rsidRPr="008E55EE" w:rsidRDefault="00893267" w:rsidP="00762CB0">
      <w:pPr>
        <w:pStyle w:val="2"/>
        <w:spacing w:line="480" w:lineRule="auto"/>
        <w:rPr>
          <w:rFonts w:ascii="Arial" w:hAnsi="Arial" w:cs="Arial"/>
          <w:b w:val="0"/>
          <w:sz w:val="24"/>
          <w:szCs w:val="24"/>
        </w:rPr>
      </w:pPr>
    </w:p>
    <w:p w:rsidR="00893267" w:rsidRPr="008E55EE" w:rsidRDefault="00893267" w:rsidP="00762CB0">
      <w:pPr>
        <w:pStyle w:val="2"/>
        <w:spacing w:line="480" w:lineRule="auto"/>
        <w:rPr>
          <w:rFonts w:ascii="Arial" w:hAnsi="Arial" w:cs="Arial"/>
          <w:b w:val="0"/>
          <w:sz w:val="24"/>
          <w:szCs w:val="24"/>
        </w:rPr>
      </w:pPr>
    </w:p>
    <w:p w:rsidR="00D10AB8" w:rsidRPr="007B1FA8" w:rsidRDefault="00D10AB8" w:rsidP="00762CB0">
      <w:pPr>
        <w:pStyle w:val="2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D10AB8">
        <w:rPr>
          <w:rFonts w:ascii="Arial" w:hAnsi="Arial" w:cs="Arial"/>
          <w:b w:val="0"/>
          <w:sz w:val="24"/>
          <w:szCs w:val="24"/>
        </w:rPr>
        <w:t>Единственная   педаль   челесты   выполняет   ту   же  функцию, что   и  у  пианино (педаль форте)   и   расположена   в   современных   моделях   справа   от середины   по   корпусу   инструмента.</w:t>
      </w:r>
      <w:r w:rsidR="00655ED0" w:rsidRPr="00655ED0">
        <w:rPr>
          <w:rFonts w:ascii="Arial" w:hAnsi="Arial" w:cs="Arial"/>
          <w:b w:val="0"/>
          <w:sz w:val="24"/>
          <w:szCs w:val="24"/>
        </w:rPr>
        <w:t xml:space="preserve">      </w:t>
      </w:r>
      <w:r w:rsidR="00C878B1">
        <w:rPr>
          <w:rFonts w:ascii="Arial" w:hAnsi="Arial" w:cs="Arial"/>
          <w:b w:val="0"/>
          <w:noProof/>
          <w:sz w:val="24"/>
          <w:szCs w:val="24"/>
        </w:rPr>
        <w:lastRenderedPageBreak/>
        <w:drawing>
          <wp:inline distT="0" distB="0" distL="0" distR="0">
            <wp:extent cx="3048000" cy="4572000"/>
            <wp:effectExtent l="19050" t="0" r="0" b="0"/>
            <wp:docPr id="1" name="Рисунок 0" descr="240px-Cel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px-Celest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ED0" w:rsidRPr="00655ED0">
        <w:rPr>
          <w:rFonts w:ascii="Arial" w:hAnsi="Arial" w:cs="Arial"/>
          <w:b w:val="0"/>
          <w:sz w:val="24"/>
          <w:szCs w:val="24"/>
        </w:rPr>
        <w:t xml:space="preserve"> </w:t>
      </w:r>
      <w:r w:rsidR="00655ED0" w:rsidRPr="00B33DD3">
        <w:rPr>
          <w:rFonts w:ascii="Arial" w:hAnsi="Arial" w:cs="Arial"/>
          <w:b w:val="0"/>
          <w:sz w:val="24"/>
          <w:szCs w:val="24"/>
        </w:rPr>
        <w:t xml:space="preserve">Диапазон   челесты ― от  </w:t>
      </w:r>
      <w:r w:rsidR="00655ED0" w:rsidRPr="00B33DD3">
        <w:rPr>
          <w:rFonts w:ascii="Arial" w:hAnsi="Arial" w:cs="Arial"/>
          <w:b w:val="0"/>
          <w:sz w:val="24"/>
          <w:szCs w:val="24"/>
          <w:lang w:val="en-US"/>
        </w:rPr>
        <w:t>c</w:t>
      </w:r>
      <w:r w:rsidR="00655ED0" w:rsidRPr="00B33DD3">
        <w:rPr>
          <w:rFonts w:ascii="Arial" w:hAnsi="Arial" w:cs="Arial"/>
          <w:b w:val="0"/>
          <w:sz w:val="24"/>
          <w:szCs w:val="24"/>
        </w:rPr>
        <w:t xml:space="preserve">1   (до первой октавы)  до   </w:t>
      </w:r>
      <w:r w:rsidR="00655ED0" w:rsidRPr="00B33DD3">
        <w:rPr>
          <w:rFonts w:ascii="Arial" w:hAnsi="Arial" w:cs="Arial"/>
          <w:b w:val="0"/>
          <w:sz w:val="24"/>
          <w:szCs w:val="24"/>
          <w:lang w:val="en-US"/>
        </w:rPr>
        <w:t>c</w:t>
      </w:r>
      <w:r w:rsidR="00655ED0" w:rsidRPr="00893267">
        <w:rPr>
          <w:rFonts w:ascii="Arial" w:hAnsi="Arial" w:cs="Arial"/>
          <w:b w:val="0"/>
          <w:sz w:val="24"/>
          <w:szCs w:val="24"/>
        </w:rPr>
        <w:t>4</w:t>
      </w:r>
      <w:r w:rsidR="00655ED0" w:rsidRPr="00B33DD3">
        <w:rPr>
          <w:rFonts w:ascii="Arial" w:hAnsi="Arial" w:cs="Arial"/>
          <w:b w:val="0"/>
          <w:sz w:val="24"/>
          <w:szCs w:val="24"/>
        </w:rPr>
        <w:t xml:space="preserve"> (до  </w:t>
      </w:r>
      <w:r w:rsidR="00655ED0" w:rsidRPr="00893267">
        <w:rPr>
          <w:rFonts w:ascii="Arial" w:hAnsi="Arial" w:cs="Arial"/>
          <w:b w:val="0"/>
          <w:sz w:val="24"/>
          <w:szCs w:val="24"/>
        </w:rPr>
        <w:t>четвёртой  октавы);  по   звучанию  же --- на  октаву   выше  написанного.</w:t>
      </w:r>
    </w:p>
    <w:p w:rsidR="00655ED0" w:rsidRPr="007B1FA8" w:rsidRDefault="00655ED0" w:rsidP="00762CB0">
      <w:pPr>
        <w:pStyle w:val="2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655ED0"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>
            <wp:extent cx="4943475" cy="3067050"/>
            <wp:effectExtent l="19050" t="0" r="9525" b="0"/>
            <wp:docPr id="6" name="Рисунок 4" descr="chele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lesta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9139" cy="307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FA8" w:rsidRPr="007B1FA8">
        <w:t xml:space="preserve"> </w:t>
      </w:r>
      <w:r w:rsidR="007B1FA8" w:rsidRPr="007B1FA8">
        <w:rPr>
          <w:rFonts w:ascii="Arial" w:hAnsi="Arial" w:cs="Arial"/>
          <w:b w:val="0"/>
          <w:sz w:val="24"/>
          <w:szCs w:val="24"/>
        </w:rPr>
        <w:t xml:space="preserve">Звукоряд     челесты   хроматический .     Ноты    для    челесты    пишутся    в    скрипичном    </w:t>
      </w:r>
      <w:r w:rsidR="007B1FA8" w:rsidRPr="007B1FA8">
        <w:rPr>
          <w:rFonts w:ascii="Arial" w:hAnsi="Arial" w:cs="Arial"/>
          <w:b w:val="0"/>
          <w:sz w:val="24"/>
          <w:szCs w:val="24"/>
        </w:rPr>
        <w:lastRenderedPageBreak/>
        <w:t xml:space="preserve">ключе   (реже в басовом) на двух нотоносцах    (как на фортепиано)    на   октаву ниже    действительного    звучания.   В партитуре   симфонического  оркестра   её партия   располагается   под    партией    арфы  и   над   партиями    струнных инструментов.  </w:t>
      </w:r>
    </w:p>
    <w:p w:rsidR="00B33DD3" w:rsidRPr="008E55EE" w:rsidRDefault="0039042E" w:rsidP="00762CB0">
      <w:pPr>
        <w:pStyle w:val="2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39042E">
        <w:rPr>
          <w:rFonts w:ascii="Arial" w:hAnsi="Arial" w:cs="Arial"/>
          <w:b w:val="0"/>
          <w:sz w:val="24"/>
          <w:szCs w:val="24"/>
        </w:rPr>
        <w:t xml:space="preserve">Вопрос , к  какой  группе  инструментов   следует отнести челесту, является довольно дискуссионным. Иногда    её   включают в   группу   самозвучных (идиофонических)    ударных   музыкальных   инструментов, у которых звук образуется   путём   колебания упругого   материала ,из которого они изготовлены (колокола, тарелки, там-там, гонг,  ксилофон,  тубафон, треугольник, кастаньеты). В </w:t>
      </w:r>
      <w:r w:rsidR="007A20F0" w:rsidRPr="007A20F0">
        <w:rPr>
          <w:rFonts w:ascii="Arial" w:hAnsi="Arial" w:cs="Arial"/>
          <w:b w:val="0"/>
          <w:sz w:val="24"/>
          <w:szCs w:val="24"/>
        </w:rPr>
        <w:t xml:space="preserve">   </w:t>
      </w:r>
      <w:r w:rsidRPr="0039042E">
        <w:rPr>
          <w:rFonts w:ascii="Arial" w:hAnsi="Arial" w:cs="Arial"/>
          <w:b w:val="0"/>
          <w:sz w:val="24"/>
          <w:szCs w:val="24"/>
        </w:rPr>
        <w:t xml:space="preserve">музыкознании    её     также  относили </w:t>
      </w:r>
      <w:r w:rsidR="007A20F0" w:rsidRPr="007A20F0">
        <w:rPr>
          <w:rFonts w:ascii="Arial" w:hAnsi="Arial" w:cs="Arial"/>
          <w:b w:val="0"/>
          <w:sz w:val="24"/>
          <w:szCs w:val="24"/>
        </w:rPr>
        <w:t xml:space="preserve">  </w:t>
      </w:r>
      <w:r w:rsidRPr="0039042E">
        <w:rPr>
          <w:rFonts w:ascii="Arial" w:hAnsi="Arial" w:cs="Arial"/>
          <w:b w:val="0"/>
          <w:sz w:val="24"/>
          <w:szCs w:val="24"/>
        </w:rPr>
        <w:t xml:space="preserve"> к </w:t>
      </w:r>
      <w:r w:rsidR="007A20F0" w:rsidRPr="007A20F0">
        <w:rPr>
          <w:rFonts w:ascii="Arial" w:hAnsi="Arial" w:cs="Arial"/>
          <w:b w:val="0"/>
          <w:sz w:val="24"/>
          <w:szCs w:val="24"/>
        </w:rPr>
        <w:t xml:space="preserve">  </w:t>
      </w:r>
      <w:r w:rsidRPr="0039042E">
        <w:rPr>
          <w:rFonts w:ascii="Arial" w:hAnsi="Arial" w:cs="Arial"/>
          <w:b w:val="0"/>
          <w:sz w:val="24"/>
          <w:szCs w:val="24"/>
        </w:rPr>
        <w:t>ударно-клавишным,</w:t>
      </w:r>
      <w:r w:rsidR="007A20F0" w:rsidRPr="007A20F0">
        <w:rPr>
          <w:rFonts w:ascii="Arial" w:hAnsi="Arial" w:cs="Arial"/>
          <w:b w:val="0"/>
          <w:sz w:val="24"/>
          <w:szCs w:val="24"/>
        </w:rPr>
        <w:t xml:space="preserve">  </w:t>
      </w:r>
      <w:r w:rsidRPr="0039042E">
        <w:rPr>
          <w:rFonts w:ascii="Arial" w:hAnsi="Arial" w:cs="Arial"/>
          <w:b w:val="0"/>
          <w:sz w:val="24"/>
          <w:szCs w:val="24"/>
        </w:rPr>
        <w:t xml:space="preserve"> ударным или клавишным инструментам.  </w:t>
      </w:r>
    </w:p>
    <w:p w:rsidR="00DA38BE" w:rsidRPr="008E55EE" w:rsidRDefault="007C32B6" w:rsidP="00762CB0">
      <w:pPr>
        <w:pStyle w:val="2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7C32B6">
        <w:rPr>
          <w:rFonts w:ascii="Arial" w:hAnsi="Arial" w:cs="Arial"/>
          <w:b w:val="0"/>
          <w:sz w:val="24"/>
          <w:szCs w:val="24"/>
        </w:rPr>
        <w:t>Первым челесту в оркестре применил Эрнест   Шоссон  в   музыке к пьесе Шекспира «Буря» (1888).   Во</w:t>
      </w:r>
      <w:r w:rsidR="00450A47" w:rsidRPr="00450A47">
        <w:rPr>
          <w:rFonts w:ascii="Arial" w:hAnsi="Arial" w:cs="Arial"/>
          <w:b w:val="0"/>
          <w:sz w:val="24"/>
          <w:szCs w:val="24"/>
        </w:rPr>
        <w:t xml:space="preserve">  </w:t>
      </w:r>
      <w:r w:rsidRPr="007C32B6">
        <w:rPr>
          <w:rFonts w:ascii="Arial" w:hAnsi="Arial" w:cs="Arial"/>
          <w:b w:val="0"/>
          <w:sz w:val="24"/>
          <w:szCs w:val="24"/>
        </w:rPr>
        <w:t xml:space="preserve"> время </w:t>
      </w:r>
      <w:r w:rsidR="00450A47" w:rsidRPr="00450A47">
        <w:rPr>
          <w:rFonts w:ascii="Arial" w:hAnsi="Arial" w:cs="Arial"/>
          <w:b w:val="0"/>
          <w:sz w:val="24"/>
          <w:szCs w:val="24"/>
        </w:rPr>
        <w:t xml:space="preserve">  </w:t>
      </w:r>
      <w:r w:rsidRPr="007C32B6">
        <w:rPr>
          <w:rFonts w:ascii="Arial" w:hAnsi="Arial" w:cs="Arial"/>
          <w:b w:val="0"/>
          <w:sz w:val="24"/>
          <w:szCs w:val="24"/>
        </w:rPr>
        <w:t xml:space="preserve">своего </w:t>
      </w:r>
      <w:r w:rsidR="00450A47" w:rsidRPr="00450A47">
        <w:rPr>
          <w:rFonts w:ascii="Arial" w:hAnsi="Arial" w:cs="Arial"/>
          <w:b w:val="0"/>
          <w:sz w:val="24"/>
          <w:szCs w:val="24"/>
        </w:rPr>
        <w:t xml:space="preserve">  </w:t>
      </w:r>
      <w:r w:rsidRPr="007C32B6">
        <w:rPr>
          <w:rFonts w:ascii="Arial" w:hAnsi="Arial" w:cs="Arial"/>
          <w:b w:val="0"/>
          <w:sz w:val="24"/>
          <w:szCs w:val="24"/>
        </w:rPr>
        <w:t xml:space="preserve">визита </w:t>
      </w:r>
      <w:r w:rsidR="00450A47" w:rsidRPr="00450A47">
        <w:rPr>
          <w:rFonts w:ascii="Arial" w:hAnsi="Arial" w:cs="Arial"/>
          <w:b w:val="0"/>
          <w:sz w:val="24"/>
          <w:szCs w:val="24"/>
        </w:rPr>
        <w:t xml:space="preserve">    </w:t>
      </w:r>
      <w:r w:rsidRPr="007C32B6">
        <w:rPr>
          <w:rFonts w:ascii="Arial" w:hAnsi="Arial" w:cs="Arial"/>
          <w:b w:val="0"/>
          <w:sz w:val="24"/>
          <w:szCs w:val="24"/>
        </w:rPr>
        <w:t xml:space="preserve">в   Париж     челесту    услышал </w:t>
      </w:r>
      <w:r w:rsidR="00450A47" w:rsidRPr="00450A47">
        <w:rPr>
          <w:rFonts w:ascii="Arial" w:hAnsi="Arial" w:cs="Arial"/>
          <w:b w:val="0"/>
          <w:sz w:val="24"/>
          <w:szCs w:val="24"/>
        </w:rPr>
        <w:t xml:space="preserve">   </w:t>
      </w:r>
      <w:r w:rsidRPr="007C32B6">
        <w:rPr>
          <w:rFonts w:ascii="Arial" w:hAnsi="Arial" w:cs="Arial"/>
          <w:b w:val="0"/>
          <w:sz w:val="24"/>
          <w:szCs w:val="24"/>
        </w:rPr>
        <w:t>Пётр   Ильич   Чайковский    и    был  так   очарован   её   звучанием, что</w:t>
      </w:r>
      <w:r w:rsidR="00450A47" w:rsidRPr="00450A47">
        <w:rPr>
          <w:rFonts w:ascii="Arial" w:hAnsi="Arial" w:cs="Arial"/>
          <w:b w:val="0"/>
          <w:sz w:val="24"/>
          <w:szCs w:val="24"/>
        </w:rPr>
        <w:t xml:space="preserve">  </w:t>
      </w:r>
      <w:r w:rsidRPr="007C32B6">
        <w:rPr>
          <w:rFonts w:ascii="Arial" w:hAnsi="Arial" w:cs="Arial"/>
          <w:b w:val="0"/>
          <w:sz w:val="24"/>
          <w:szCs w:val="24"/>
        </w:rPr>
        <w:t xml:space="preserve"> ввёл </w:t>
      </w:r>
      <w:r w:rsidR="00450A47" w:rsidRPr="00450A47">
        <w:rPr>
          <w:rFonts w:ascii="Arial" w:hAnsi="Arial" w:cs="Arial"/>
          <w:b w:val="0"/>
          <w:sz w:val="24"/>
          <w:szCs w:val="24"/>
        </w:rPr>
        <w:t xml:space="preserve">  </w:t>
      </w:r>
      <w:r w:rsidRPr="007C32B6">
        <w:rPr>
          <w:rFonts w:ascii="Arial" w:hAnsi="Arial" w:cs="Arial"/>
          <w:b w:val="0"/>
          <w:sz w:val="24"/>
          <w:szCs w:val="24"/>
        </w:rPr>
        <w:t xml:space="preserve">партию   этого  инструмента </w:t>
      </w:r>
      <w:r w:rsidR="00450A47" w:rsidRPr="00450A47">
        <w:rPr>
          <w:rFonts w:ascii="Arial" w:hAnsi="Arial" w:cs="Arial"/>
          <w:b w:val="0"/>
          <w:sz w:val="24"/>
          <w:szCs w:val="24"/>
        </w:rPr>
        <w:t xml:space="preserve">  </w:t>
      </w:r>
      <w:r w:rsidRPr="007C32B6">
        <w:rPr>
          <w:rFonts w:ascii="Arial" w:hAnsi="Arial" w:cs="Arial"/>
          <w:b w:val="0"/>
          <w:sz w:val="24"/>
          <w:szCs w:val="24"/>
        </w:rPr>
        <w:t xml:space="preserve"> в   свои   сочинения: симфоническую   балладу «Воевода» (1891) и балет «Щелкунчик» (1892).</w:t>
      </w:r>
      <w:r w:rsidR="00DA38BE" w:rsidRPr="00DA38BE">
        <w:rPr>
          <w:rFonts w:ascii="Arial" w:hAnsi="Arial" w:cs="Arial"/>
          <w:b w:val="0"/>
          <w:sz w:val="24"/>
          <w:szCs w:val="24"/>
        </w:rPr>
        <w:t xml:space="preserve">  </w:t>
      </w:r>
    </w:p>
    <w:p w:rsidR="007C32B6" w:rsidRPr="00DA38BE" w:rsidRDefault="00DA38BE" w:rsidP="00762CB0">
      <w:pPr>
        <w:pStyle w:val="2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DA38BE">
        <w:rPr>
          <w:rFonts w:ascii="Arial" w:hAnsi="Arial" w:cs="Arial"/>
          <w:b w:val="0"/>
          <w:sz w:val="24"/>
          <w:szCs w:val="24"/>
        </w:rPr>
        <w:t>Инструмент нашёл применение</w:t>
      </w:r>
      <w:r w:rsidRPr="000008D8">
        <w:rPr>
          <w:rFonts w:ascii="Arial" w:hAnsi="Arial" w:cs="Arial"/>
          <w:b w:val="0"/>
          <w:sz w:val="24"/>
          <w:szCs w:val="24"/>
        </w:rPr>
        <w:t xml:space="preserve">  </w:t>
      </w:r>
      <w:r w:rsidRPr="00DA38BE">
        <w:rPr>
          <w:rFonts w:ascii="Arial" w:hAnsi="Arial" w:cs="Arial"/>
          <w:b w:val="0"/>
          <w:sz w:val="24"/>
          <w:szCs w:val="24"/>
        </w:rPr>
        <w:t xml:space="preserve"> в </w:t>
      </w:r>
      <w:r w:rsidRPr="000008D8">
        <w:rPr>
          <w:rFonts w:ascii="Arial" w:hAnsi="Arial" w:cs="Arial"/>
          <w:b w:val="0"/>
          <w:sz w:val="24"/>
          <w:szCs w:val="24"/>
        </w:rPr>
        <w:t xml:space="preserve">   </w:t>
      </w:r>
      <w:r w:rsidRPr="00DA38BE">
        <w:rPr>
          <w:rFonts w:ascii="Arial" w:hAnsi="Arial" w:cs="Arial"/>
          <w:b w:val="0"/>
          <w:sz w:val="24"/>
          <w:szCs w:val="24"/>
        </w:rPr>
        <w:t>симфоническом</w:t>
      </w:r>
      <w:r w:rsidRPr="000008D8">
        <w:rPr>
          <w:rFonts w:ascii="Arial" w:hAnsi="Arial" w:cs="Arial"/>
          <w:b w:val="0"/>
          <w:sz w:val="24"/>
          <w:szCs w:val="24"/>
        </w:rPr>
        <w:t xml:space="preserve">   </w:t>
      </w:r>
      <w:r w:rsidRPr="00DA38BE">
        <w:rPr>
          <w:rFonts w:ascii="Arial" w:hAnsi="Arial" w:cs="Arial"/>
          <w:b w:val="0"/>
          <w:sz w:val="24"/>
          <w:szCs w:val="24"/>
        </w:rPr>
        <w:t xml:space="preserve"> и </w:t>
      </w:r>
      <w:r w:rsidRPr="000008D8">
        <w:rPr>
          <w:rFonts w:ascii="Arial" w:hAnsi="Arial" w:cs="Arial"/>
          <w:b w:val="0"/>
          <w:sz w:val="24"/>
          <w:szCs w:val="24"/>
        </w:rPr>
        <w:t xml:space="preserve">  </w:t>
      </w:r>
      <w:r w:rsidRPr="00DA38BE">
        <w:rPr>
          <w:rFonts w:ascii="Arial" w:hAnsi="Arial" w:cs="Arial"/>
          <w:b w:val="0"/>
          <w:sz w:val="24"/>
          <w:szCs w:val="24"/>
        </w:rPr>
        <w:t>камерном</w:t>
      </w:r>
      <w:r w:rsidRPr="000008D8">
        <w:rPr>
          <w:rFonts w:ascii="Arial" w:hAnsi="Arial" w:cs="Arial"/>
          <w:b w:val="0"/>
          <w:sz w:val="24"/>
          <w:szCs w:val="24"/>
        </w:rPr>
        <w:t xml:space="preserve"> </w:t>
      </w:r>
      <w:r w:rsidRPr="00DA38BE">
        <w:rPr>
          <w:rFonts w:ascii="Arial" w:hAnsi="Arial" w:cs="Arial"/>
          <w:b w:val="0"/>
          <w:sz w:val="24"/>
          <w:szCs w:val="24"/>
        </w:rPr>
        <w:t xml:space="preserve"> оркестрах. Густав Малер неоднократно применял челесту, например, в Симфониях № 6 (1903—1904) и № 8 (1906), а также в «Песне о земле» (1908—1909).</w:t>
      </w:r>
    </w:p>
    <w:p w:rsidR="00B33DD3" w:rsidRPr="008E55EE" w:rsidRDefault="000008D8" w:rsidP="00762CB0">
      <w:pPr>
        <w:pStyle w:val="2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0008D8">
        <w:rPr>
          <w:rFonts w:ascii="Arial" w:hAnsi="Arial" w:cs="Arial"/>
          <w:b w:val="0"/>
          <w:sz w:val="24"/>
          <w:szCs w:val="24"/>
        </w:rPr>
        <w:t>На</w:t>
      </w:r>
      <w:r w:rsidR="00433745" w:rsidRPr="00433745">
        <w:rPr>
          <w:rFonts w:ascii="Arial" w:hAnsi="Arial" w:cs="Arial"/>
          <w:b w:val="0"/>
          <w:sz w:val="24"/>
          <w:szCs w:val="24"/>
        </w:rPr>
        <w:t xml:space="preserve">  </w:t>
      </w:r>
      <w:r w:rsidRPr="000008D8">
        <w:rPr>
          <w:rFonts w:ascii="Arial" w:hAnsi="Arial" w:cs="Arial"/>
          <w:b w:val="0"/>
          <w:sz w:val="24"/>
          <w:szCs w:val="24"/>
        </w:rPr>
        <w:t xml:space="preserve"> челесте </w:t>
      </w:r>
      <w:r w:rsidR="00433745" w:rsidRPr="00433745">
        <w:rPr>
          <w:rFonts w:ascii="Arial" w:hAnsi="Arial" w:cs="Arial"/>
          <w:b w:val="0"/>
          <w:sz w:val="24"/>
          <w:szCs w:val="24"/>
        </w:rPr>
        <w:t xml:space="preserve"> </w:t>
      </w:r>
      <w:r w:rsidRPr="000008D8">
        <w:rPr>
          <w:rFonts w:ascii="Arial" w:hAnsi="Arial" w:cs="Arial"/>
          <w:b w:val="0"/>
          <w:sz w:val="24"/>
          <w:szCs w:val="24"/>
        </w:rPr>
        <w:t xml:space="preserve">также исполняется </w:t>
      </w:r>
      <w:r w:rsidR="00433745" w:rsidRPr="00433745">
        <w:rPr>
          <w:rFonts w:ascii="Arial" w:hAnsi="Arial" w:cs="Arial"/>
          <w:b w:val="0"/>
          <w:sz w:val="24"/>
          <w:szCs w:val="24"/>
        </w:rPr>
        <w:t xml:space="preserve">   </w:t>
      </w:r>
      <w:r w:rsidRPr="000008D8">
        <w:rPr>
          <w:rFonts w:ascii="Arial" w:hAnsi="Arial" w:cs="Arial"/>
          <w:b w:val="0"/>
          <w:sz w:val="24"/>
          <w:szCs w:val="24"/>
        </w:rPr>
        <w:t xml:space="preserve">партия </w:t>
      </w:r>
      <w:r w:rsidR="00433745" w:rsidRPr="00433745">
        <w:rPr>
          <w:rFonts w:ascii="Arial" w:hAnsi="Arial" w:cs="Arial"/>
          <w:b w:val="0"/>
          <w:sz w:val="24"/>
          <w:szCs w:val="24"/>
        </w:rPr>
        <w:t xml:space="preserve">   </w:t>
      </w:r>
      <w:r w:rsidRPr="000008D8">
        <w:rPr>
          <w:rFonts w:ascii="Arial" w:hAnsi="Arial" w:cs="Arial"/>
          <w:b w:val="0"/>
          <w:sz w:val="24"/>
          <w:szCs w:val="24"/>
        </w:rPr>
        <w:t xml:space="preserve">стеклянной </w:t>
      </w:r>
      <w:r w:rsidR="00433745" w:rsidRPr="00433745">
        <w:rPr>
          <w:rFonts w:ascii="Arial" w:hAnsi="Arial" w:cs="Arial"/>
          <w:b w:val="0"/>
          <w:sz w:val="24"/>
          <w:szCs w:val="24"/>
        </w:rPr>
        <w:t xml:space="preserve">   </w:t>
      </w:r>
      <w:r w:rsidRPr="000008D8">
        <w:rPr>
          <w:rFonts w:ascii="Arial" w:hAnsi="Arial" w:cs="Arial"/>
          <w:b w:val="0"/>
          <w:sz w:val="24"/>
          <w:szCs w:val="24"/>
        </w:rPr>
        <w:t xml:space="preserve">гармоники ― инструмента, </w:t>
      </w:r>
      <w:r w:rsidR="00433745" w:rsidRPr="00433745">
        <w:rPr>
          <w:rFonts w:ascii="Arial" w:hAnsi="Arial" w:cs="Arial"/>
          <w:b w:val="0"/>
          <w:sz w:val="24"/>
          <w:szCs w:val="24"/>
        </w:rPr>
        <w:t xml:space="preserve">  </w:t>
      </w:r>
      <w:r w:rsidRPr="000008D8">
        <w:rPr>
          <w:rFonts w:ascii="Arial" w:hAnsi="Arial" w:cs="Arial"/>
          <w:b w:val="0"/>
          <w:sz w:val="24"/>
          <w:szCs w:val="24"/>
        </w:rPr>
        <w:t xml:space="preserve">вышедшего </w:t>
      </w:r>
      <w:r w:rsidR="00433745" w:rsidRPr="00433745">
        <w:rPr>
          <w:rFonts w:ascii="Arial" w:hAnsi="Arial" w:cs="Arial"/>
          <w:b w:val="0"/>
          <w:sz w:val="24"/>
          <w:szCs w:val="24"/>
        </w:rPr>
        <w:t xml:space="preserve">  </w:t>
      </w:r>
      <w:r w:rsidRPr="000008D8">
        <w:rPr>
          <w:rFonts w:ascii="Arial" w:hAnsi="Arial" w:cs="Arial"/>
          <w:b w:val="0"/>
          <w:sz w:val="24"/>
          <w:szCs w:val="24"/>
        </w:rPr>
        <w:t xml:space="preserve">из </w:t>
      </w:r>
      <w:r w:rsidR="00433745" w:rsidRPr="00433745">
        <w:rPr>
          <w:rFonts w:ascii="Arial" w:hAnsi="Arial" w:cs="Arial"/>
          <w:b w:val="0"/>
          <w:sz w:val="24"/>
          <w:szCs w:val="24"/>
        </w:rPr>
        <w:t xml:space="preserve">  </w:t>
      </w:r>
      <w:r w:rsidRPr="000008D8">
        <w:rPr>
          <w:rFonts w:ascii="Arial" w:hAnsi="Arial" w:cs="Arial"/>
          <w:b w:val="0"/>
          <w:sz w:val="24"/>
          <w:szCs w:val="24"/>
        </w:rPr>
        <w:t>употребления, но предусмотренного в сочинениях некоторых</w:t>
      </w:r>
      <w:r w:rsidR="00433745" w:rsidRPr="00433745">
        <w:rPr>
          <w:rFonts w:ascii="Arial" w:hAnsi="Arial" w:cs="Arial"/>
          <w:b w:val="0"/>
          <w:sz w:val="24"/>
          <w:szCs w:val="24"/>
        </w:rPr>
        <w:t xml:space="preserve">  </w:t>
      </w:r>
      <w:r w:rsidRPr="000008D8">
        <w:rPr>
          <w:rFonts w:ascii="Arial" w:hAnsi="Arial" w:cs="Arial"/>
          <w:b w:val="0"/>
          <w:sz w:val="24"/>
          <w:szCs w:val="24"/>
        </w:rPr>
        <w:t xml:space="preserve"> композиторов</w:t>
      </w:r>
      <w:r w:rsidR="00433745" w:rsidRPr="00433745">
        <w:rPr>
          <w:rFonts w:ascii="Arial" w:hAnsi="Arial" w:cs="Arial"/>
          <w:b w:val="0"/>
          <w:sz w:val="24"/>
          <w:szCs w:val="24"/>
        </w:rPr>
        <w:t xml:space="preserve">  </w:t>
      </w:r>
      <w:r w:rsidRPr="000008D8">
        <w:rPr>
          <w:rFonts w:ascii="Arial" w:hAnsi="Arial" w:cs="Arial"/>
          <w:b w:val="0"/>
          <w:sz w:val="24"/>
          <w:szCs w:val="24"/>
        </w:rPr>
        <w:t xml:space="preserve"> XIX</w:t>
      </w:r>
      <w:r w:rsidR="00433745" w:rsidRPr="00433745">
        <w:rPr>
          <w:rFonts w:ascii="Arial" w:hAnsi="Arial" w:cs="Arial"/>
          <w:b w:val="0"/>
          <w:sz w:val="24"/>
          <w:szCs w:val="24"/>
        </w:rPr>
        <w:t xml:space="preserve">  </w:t>
      </w:r>
      <w:r w:rsidRPr="000008D8">
        <w:rPr>
          <w:rFonts w:ascii="Arial" w:hAnsi="Arial" w:cs="Arial"/>
          <w:b w:val="0"/>
          <w:sz w:val="24"/>
          <w:szCs w:val="24"/>
        </w:rPr>
        <w:t xml:space="preserve"> века.  </w:t>
      </w:r>
      <w:r w:rsidR="00212D77" w:rsidRPr="00212D77">
        <w:rPr>
          <w:rFonts w:ascii="Arial" w:hAnsi="Arial" w:cs="Arial"/>
          <w:b w:val="0"/>
          <w:sz w:val="24"/>
          <w:szCs w:val="24"/>
        </w:rPr>
        <w:t xml:space="preserve">Как правило, на   челесте    играет    пианист оркестра (в случае   отсутствия   челесты   её   партия   может   быть  исполнена   на фортепиано).  </w:t>
      </w:r>
      <w:r w:rsidR="001B6332" w:rsidRPr="001B6332">
        <w:rPr>
          <w:rFonts w:ascii="Arial" w:hAnsi="Arial" w:cs="Arial"/>
          <w:b w:val="0"/>
          <w:sz w:val="24"/>
          <w:szCs w:val="24"/>
        </w:rPr>
        <w:t xml:space="preserve">В оркестре   челеста    используется   для    </w:t>
      </w:r>
      <w:r w:rsidR="001B6332" w:rsidRPr="001B6332">
        <w:rPr>
          <w:rFonts w:ascii="Arial" w:hAnsi="Arial" w:cs="Arial"/>
          <w:b w:val="0"/>
          <w:sz w:val="24"/>
          <w:szCs w:val="24"/>
        </w:rPr>
        <w:lastRenderedPageBreak/>
        <w:t xml:space="preserve">передачи    различных     колористических     эффектов и    наиболее   часто   применяется     в соединении с    различными    деревянными    духовыми    инструментами , арфой, колокольчиками, а также в   сочетании   с   </w:t>
      </w:r>
      <w:r w:rsidR="001B6332">
        <w:rPr>
          <w:rFonts w:ascii="Arial" w:hAnsi="Arial" w:cs="Arial"/>
          <w:b w:val="0"/>
          <w:sz w:val="24"/>
          <w:szCs w:val="24"/>
          <w:lang w:val="en-US"/>
        </w:rPr>
        <w:t>pizzicato</w:t>
      </w:r>
      <w:r w:rsidR="001B6332" w:rsidRPr="001B6332">
        <w:rPr>
          <w:rFonts w:ascii="Arial" w:hAnsi="Arial" w:cs="Arial"/>
          <w:b w:val="0"/>
          <w:sz w:val="24"/>
          <w:szCs w:val="24"/>
        </w:rPr>
        <w:t xml:space="preserve">   струнных. </w:t>
      </w:r>
    </w:p>
    <w:p w:rsidR="00491817" w:rsidRPr="005D393B" w:rsidRDefault="00491817" w:rsidP="00762CB0">
      <w:pPr>
        <w:pStyle w:val="2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491817">
        <w:rPr>
          <w:rFonts w:ascii="Arial" w:hAnsi="Arial" w:cs="Arial"/>
          <w:b w:val="0"/>
          <w:sz w:val="24"/>
          <w:szCs w:val="24"/>
        </w:rPr>
        <w:t xml:space="preserve">Среди    композиторов    </w:t>
      </w:r>
      <w:r w:rsidRPr="00491817">
        <w:rPr>
          <w:rFonts w:ascii="Arial" w:hAnsi="Arial" w:cs="Arial"/>
          <w:b w:val="0"/>
          <w:sz w:val="24"/>
          <w:szCs w:val="24"/>
          <w:lang w:val="en-US"/>
        </w:rPr>
        <w:t>XX</w:t>
      </w:r>
      <w:r w:rsidRPr="00491817">
        <w:rPr>
          <w:rFonts w:ascii="Arial" w:hAnsi="Arial" w:cs="Arial"/>
          <w:b w:val="0"/>
          <w:sz w:val="24"/>
          <w:szCs w:val="24"/>
        </w:rPr>
        <w:t xml:space="preserve">    </w:t>
      </w:r>
      <w:r w:rsidR="00D07107" w:rsidRPr="00D07107">
        <w:rPr>
          <w:rFonts w:ascii="Arial" w:hAnsi="Arial" w:cs="Arial"/>
          <w:b w:val="0"/>
          <w:sz w:val="24"/>
          <w:szCs w:val="24"/>
        </w:rPr>
        <w:t xml:space="preserve">века </w:t>
      </w:r>
      <w:r w:rsidR="005D393B" w:rsidRPr="005D393B">
        <w:rPr>
          <w:rFonts w:ascii="Arial" w:hAnsi="Arial" w:cs="Arial"/>
          <w:b w:val="0"/>
          <w:sz w:val="24"/>
          <w:szCs w:val="24"/>
        </w:rPr>
        <w:t xml:space="preserve"> , использовавших   челесту</w:t>
      </w:r>
      <w:r w:rsidR="00D07107" w:rsidRPr="00D07107">
        <w:rPr>
          <w:rFonts w:ascii="Arial" w:hAnsi="Arial" w:cs="Arial"/>
          <w:b w:val="0"/>
          <w:sz w:val="24"/>
          <w:szCs w:val="24"/>
        </w:rPr>
        <w:t xml:space="preserve">     в   своих   произведениях  </w:t>
      </w:r>
      <w:r w:rsidR="005D393B" w:rsidRPr="005D393B">
        <w:rPr>
          <w:rFonts w:ascii="Arial" w:hAnsi="Arial" w:cs="Arial"/>
          <w:b w:val="0"/>
          <w:sz w:val="24"/>
          <w:szCs w:val="24"/>
        </w:rPr>
        <w:t>---</w:t>
      </w:r>
      <w:r w:rsidR="00D07107" w:rsidRPr="00D07107">
        <w:rPr>
          <w:rFonts w:ascii="Arial" w:hAnsi="Arial" w:cs="Arial"/>
          <w:b w:val="0"/>
          <w:sz w:val="24"/>
          <w:szCs w:val="24"/>
        </w:rPr>
        <w:t xml:space="preserve">  Клод    Дебюсси  («Море» 1903—1905; «Образы» 1905),  </w:t>
      </w:r>
      <w:r w:rsidR="005D393B" w:rsidRPr="005D393B">
        <w:rPr>
          <w:rFonts w:ascii="Arial" w:hAnsi="Arial" w:cs="Arial"/>
          <w:b w:val="0"/>
          <w:sz w:val="24"/>
          <w:szCs w:val="24"/>
        </w:rPr>
        <w:t xml:space="preserve">Джордж Гершвин («Американец в Париже», 1928), Карл Орф («Кармина Бурана», 1935—1936), </w:t>
      </w:r>
      <w:r w:rsidR="000A7112" w:rsidRPr="000A7112">
        <w:rPr>
          <w:rFonts w:ascii="Arial" w:hAnsi="Arial" w:cs="Arial"/>
          <w:b w:val="0"/>
          <w:sz w:val="24"/>
          <w:szCs w:val="24"/>
        </w:rPr>
        <w:t xml:space="preserve"> </w:t>
      </w:r>
      <w:r w:rsidR="005D393B" w:rsidRPr="005D393B">
        <w:rPr>
          <w:rFonts w:ascii="Arial" w:hAnsi="Arial" w:cs="Arial"/>
          <w:b w:val="0"/>
          <w:sz w:val="24"/>
          <w:szCs w:val="24"/>
        </w:rPr>
        <w:t>Бела</w:t>
      </w:r>
      <w:r w:rsidR="000A7112" w:rsidRPr="000A7112">
        <w:rPr>
          <w:rFonts w:ascii="Arial" w:hAnsi="Arial" w:cs="Arial"/>
          <w:b w:val="0"/>
          <w:sz w:val="24"/>
          <w:szCs w:val="24"/>
        </w:rPr>
        <w:t xml:space="preserve"> </w:t>
      </w:r>
      <w:r w:rsidR="005D393B" w:rsidRPr="005D393B">
        <w:rPr>
          <w:rFonts w:ascii="Arial" w:hAnsi="Arial" w:cs="Arial"/>
          <w:b w:val="0"/>
          <w:sz w:val="24"/>
          <w:szCs w:val="24"/>
        </w:rPr>
        <w:t xml:space="preserve"> Барток</w:t>
      </w:r>
      <w:r w:rsidR="000A7112" w:rsidRPr="000A7112">
        <w:rPr>
          <w:rFonts w:ascii="Arial" w:hAnsi="Arial" w:cs="Arial"/>
          <w:b w:val="0"/>
          <w:sz w:val="24"/>
          <w:szCs w:val="24"/>
        </w:rPr>
        <w:t xml:space="preserve"> </w:t>
      </w:r>
      <w:r w:rsidR="005D393B" w:rsidRPr="005D393B">
        <w:rPr>
          <w:rFonts w:ascii="Arial" w:hAnsi="Arial" w:cs="Arial"/>
          <w:b w:val="0"/>
          <w:sz w:val="24"/>
          <w:szCs w:val="24"/>
        </w:rPr>
        <w:t xml:space="preserve"> (Музыка для струнных, ударных и челесты). </w:t>
      </w:r>
    </w:p>
    <w:p w:rsidR="005D393B" w:rsidRPr="005D393B" w:rsidRDefault="005D393B" w:rsidP="00762CB0">
      <w:pPr>
        <w:pStyle w:val="2"/>
        <w:spacing w:line="480" w:lineRule="auto"/>
        <w:rPr>
          <w:rFonts w:ascii="Arial" w:hAnsi="Arial" w:cs="Arial"/>
          <w:b w:val="0"/>
          <w:sz w:val="24"/>
          <w:szCs w:val="24"/>
        </w:rPr>
      </w:pPr>
    </w:p>
    <w:p w:rsidR="00491817" w:rsidRPr="008E55EE" w:rsidRDefault="00491817" w:rsidP="00762CB0">
      <w:pPr>
        <w:pStyle w:val="2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491817">
        <w:rPr>
          <w:rFonts w:ascii="Arial" w:hAnsi="Arial" w:cs="Arial"/>
          <w:b w:val="0"/>
          <w:sz w:val="24"/>
          <w:szCs w:val="24"/>
        </w:rPr>
        <w:t>Примеры  использования   ч.  в   оркестре:</w:t>
      </w:r>
    </w:p>
    <w:p w:rsidR="00491817" w:rsidRPr="00491817" w:rsidRDefault="00433745" w:rsidP="00762CB0">
      <w:pPr>
        <w:pStyle w:val="2"/>
        <w:spacing w:line="480" w:lineRule="auto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>
            <wp:extent cx="4390476" cy="2419048"/>
            <wp:effectExtent l="19050" t="0" r="0" b="0"/>
            <wp:docPr id="8" name="Рисунок 7" descr="Shelkync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kynch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0476" cy="2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DD3" w:rsidRDefault="00433745" w:rsidP="00762CB0">
      <w:pPr>
        <w:pStyle w:val="2"/>
        <w:spacing w:line="480" w:lineRule="auto"/>
        <w:rPr>
          <w:rFonts w:ascii="Arial" w:hAnsi="Arial" w:cs="Arial"/>
          <w:b w:val="0"/>
          <w:sz w:val="24"/>
          <w:szCs w:val="24"/>
          <w:lang w:val="en-US"/>
        </w:rPr>
      </w:pPr>
      <w:r w:rsidRPr="00433745">
        <w:rPr>
          <w:rFonts w:ascii="Arial" w:hAnsi="Arial" w:cs="Arial"/>
          <w:b w:val="0"/>
          <w:noProof/>
          <w:sz w:val="24"/>
          <w:szCs w:val="24"/>
        </w:rPr>
        <w:lastRenderedPageBreak/>
        <w:drawing>
          <wp:inline distT="0" distB="0" distL="0" distR="0">
            <wp:extent cx="4754629" cy="7229475"/>
            <wp:effectExtent l="0" t="0" r="0" b="0"/>
            <wp:docPr id="747" name="image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image37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629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noProof/>
          <w:sz w:val="24"/>
          <w:szCs w:val="24"/>
        </w:rPr>
        <w:lastRenderedPageBreak/>
        <w:drawing>
          <wp:inline distT="0" distB="0" distL="0" distR="0">
            <wp:extent cx="4657143" cy="2342857"/>
            <wp:effectExtent l="19050" t="0" r="0" b="0"/>
            <wp:docPr id="9" name="Рисунок 8" descr="Shost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st.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BC5" w:rsidRPr="00FC581C" w:rsidRDefault="0056638B" w:rsidP="00762CB0">
      <w:pPr>
        <w:pStyle w:val="2"/>
        <w:spacing w:line="480" w:lineRule="auto"/>
        <w:rPr>
          <w:rFonts w:ascii="Arial" w:hAnsi="Arial" w:cs="Arial"/>
          <w:sz w:val="24"/>
          <w:szCs w:val="24"/>
        </w:rPr>
      </w:pPr>
      <w:r w:rsidRPr="00FC581C">
        <w:rPr>
          <w:rFonts w:ascii="Arial" w:hAnsi="Arial" w:cs="Arial"/>
          <w:sz w:val="24"/>
          <w:szCs w:val="24"/>
        </w:rPr>
        <w:t>Задание:</w:t>
      </w:r>
      <w:r w:rsidR="00FC581C" w:rsidRPr="00FC581C">
        <w:rPr>
          <w:rFonts w:ascii="Arial" w:hAnsi="Arial" w:cs="Arial"/>
          <w:sz w:val="24"/>
          <w:szCs w:val="24"/>
        </w:rPr>
        <w:t xml:space="preserve"> </w:t>
      </w:r>
    </w:p>
    <w:p w:rsidR="00B33DD3" w:rsidRDefault="00FC581C" w:rsidP="00762CB0">
      <w:pPr>
        <w:pStyle w:val="2"/>
        <w:spacing w:line="480" w:lineRule="auto"/>
        <w:rPr>
          <w:rFonts w:ascii="Arial" w:hAnsi="Arial" w:cs="Arial"/>
          <w:b w:val="0"/>
          <w:i/>
          <w:sz w:val="24"/>
          <w:szCs w:val="24"/>
          <w:lang w:val="en-US"/>
        </w:rPr>
      </w:pPr>
      <w:r w:rsidRPr="00FC581C">
        <w:rPr>
          <w:rFonts w:ascii="Arial" w:hAnsi="Arial" w:cs="Arial"/>
          <w:b w:val="0"/>
          <w:sz w:val="24"/>
          <w:szCs w:val="24"/>
        </w:rPr>
        <w:t>1)</w:t>
      </w:r>
      <w:r w:rsidRPr="00FC581C">
        <w:t xml:space="preserve"> </w:t>
      </w:r>
      <w:r w:rsidRPr="00FC581C">
        <w:rPr>
          <w:rFonts w:ascii="Arial" w:hAnsi="Arial" w:cs="Arial"/>
          <w:b w:val="0"/>
          <w:i/>
          <w:sz w:val="24"/>
          <w:szCs w:val="24"/>
        </w:rPr>
        <w:t>Проанализировать      вышеприведённые   отрывки  из   партитур  , обращая   внимание  на  партию  челесты.</w:t>
      </w:r>
    </w:p>
    <w:p w:rsidR="00FC581C" w:rsidRPr="008E55EE" w:rsidRDefault="00FC581C" w:rsidP="00762CB0">
      <w:pPr>
        <w:pStyle w:val="2"/>
        <w:spacing w:line="480" w:lineRule="auto"/>
        <w:rPr>
          <w:rFonts w:ascii="Arial" w:hAnsi="Arial" w:cs="Arial"/>
          <w:b w:val="0"/>
          <w:i/>
          <w:sz w:val="24"/>
          <w:szCs w:val="24"/>
        </w:rPr>
      </w:pPr>
      <w:r w:rsidRPr="00FC581C">
        <w:rPr>
          <w:rFonts w:ascii="Arial" w:hAnsi="Arial" w:cs="Arial"/>
          <w:b w:val="0"/>
          <w:i/>
          <w:sz w:val="24"/>
          <w:szCs w:val="24"/>
        </w:rPr>
        <w:t>2)</w:t>
      </w:r>
      <w:r w:rsidRPr="00FC581C">
        <w:t xml:space="preserve"> </w:t>
      </w:r>
      <w:r w:rsidRPr="00FC581C">
        <w:rPr>
          <w:rFonts w:ascii="Arial" w:hAnsi="Arial" w:cs="Arial"/>
          <w:b w:val="0"/>
          <w:i/>
          <w:sz w:val="24"/>
          <w:szCs w:val="24"/>
        </w:rPr>
        <w:t>Изучить   особенности  инструмента.</w:t>
      </w:r>
    </w:p>
    <w:p w:rsidR="00FC581C" w:rsidRPr="008E55EE" w:rsidRDefault="00FC581C" w:rsidP="00762CB0">
      <w:pPr>
        <w:pStyle w:val="2"/>
        <w:spacing w:line="480" w:lineRule="auto"/>
        <w:rPr>
          <w:rFonts w:ascii="Arial" w:hAnsi="Arial" w:cs="Arial"/>
          <w:b w:val="0"/>
          <w:i/>
          <w:sz w:val="24"/>
          <w:szCs w:val="24"/>
        </w:rPr>
      </w:pPr>
      <w:r w:rsidRPr="00FC581C">
        <w:rPr>
          <w:rFonts w:ascii="Arial" w:hAnsi="Arial" w:cs="Arial"/>
          <w:b w:val="0"/>
          <w:i/>
          <w:sz w:val="24"/>
          <w:szCs w:val="24"/>
        </w:rPr>
        <w:t>3)  ознакомиться   с  видеопримером   и    научиться   определять  тембр  инструмента  на  слух.</w:t>
      </w:r>
    </w:p>
    <w:p w:rsidR="00FC581C" w:rsidRPr="008E55EE" w:rsidRDefault="00FC581C" w:rsidP="00762CB0">
      <w:pPr>
        <w:pStyle w:val="2"/>
        <w:spacing w:line="480" w:lineRule="auto"/>
        <w:rPr>
          <w:rFonts w:ascii="Arial" w:hAnsi="Arial" w:cs="Arial"/>
          <w:b w:val="0"/>
          <w:i/>
          <w:sz w:val="24"/>
          <w:szCs w:val="24"/>
        </w:rPr>
      </w:pPr>
    </w:p>
    <w:p w:rsidR="00F82099" w:rsidRPr="00112726" w:rsidRDefault="00F82099" w:rsidP="00F82099">
      <w:pPr>
        <w:pStyle w:val="a7"/>
        <w:shd w:val="clear" w:color="auto" w:fill="F9F9F9"/>
        <w:spacing w:before="0" w:beforeAutospacing="0" w:after="240" w:afterAutospacing="0" w:line="480" w:lineRule="auto"/>
        <w:ind w:left="993"/>
        <w:rPr>
          <w:b/>
        </w:rPr>
      </w:pPr>
      <w:r w:rsidRPr="00261AB8">
        <w:rPr>
          <w:rFonts w:ascii="Bookman Old Style" w:hAnsi="Bookman Old Style"/>
        </w:rPr>
        <w:t xml:space="preserve">Литература:  </w:t>
      </w:r>
      <w:r w:rsidRPr="00261AB8">
        <w:t xml:space="preserve">Н. </w:t>
      </w:r>
      <w:r w:rsidRPr="003277B8">
        <w:t xml:space="preserve"> </w:t>
      </w:r>
      <w:r w:rsidRPr="00261AB8">
        <w:t>Зряковский, " Общий  курс  инструментоведения" , глава 2</w:t>
      </w:r>
      <w:r w:rsidR="00112726" w:rsidRPr="00112726">
        <w:t>4</w:t>
      </w:r>
      <w:r w:rsidRPr="00261AB8">
        <w:t xml:space="preserve">, </w:t>
      </w:r>
      <w:r w:rsidR="00F00594" w:rsidRPr="00F00594">
        <w:t xml:space="preserve"> стр. </w:t>
      </w:r>
      <w:r w:rsidR="00112726" w:rsidRPr="00112726">
        <w:t xml:space="preserve"> 372-375  </w:t>
      </w:r>
    </w:p>
    <w:sectPr w:rsidR="00F82099" w:rsidRPr="00112726" w:rsidSect="004647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FA3" w:rsidRDefault="00156FA3" w:rsidP="00600E4D">
      <w:pPr>
        <w:spacing w:after="0" w:line="240" w:lineRule="auto"/>
      </w:pPr>
      <w:r>
        <w:separator/>
      </w:r>
    </w:p>
  </w:endnote>
  <w:endnote w:type="continuationSeparator" w:id="1">
    <w:p w:rsidR="00156FA3" w:rsidRDefault="00156FA3" w:rsidP="0060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FA3" w:rsidRDefault="00156FA3" w:rsidP="00600E4D">
      <w:pPr>
        <w:spacing w:after="0" w:line="240" w:lineRule="auto"/>
      </w:pPr>
      <w:r>
        <w:separator/>
      </w:r>
    </w:p>
  </w:footnote>
  <w:footnote w:type="continuationSeparator" w:id="1">
    <w:p w:rsidR="00156FA3" w:rsidRDefault="00156FA3" w:rsidP="0060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 w:rsidP="00F17F3D">
    <w:pPr>
      <w:pStyle w:val="a8"/>
      <w:rPr>
        <w:lang w:val="en-US"/>
      </w:rPr>
    </w:pPr>
  </w:p>
  <w:p w:rsidR="00F17F3D" w:rsidRPr="00F17F3D" w:rsidRDefault="00F17F3D" w:rsidP="00F17F3D">
    <w:pPr>
      <w:pStyle w:val="a8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CE4"/>
    <w:multiLevelType w:val="multilevel"/>
    <w:tmpl w:val="060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025C1"/>
    <w:multiLevelType w:val="multilevel"/>
    <w:tmpl w:val="2D1038F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725AB"/>
    <w:multiLevelType w:val="multilevel"/>
    <w:tmpl w:val="7E66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C6438"/>
    <w:multiLevelType w:val="multilevel"/>
    <w:tmpl w:val="76E2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F63"/>
    <w:rsid w:val="000008D8"/>
    <w:rsid w:val="00013B92"/>
    <w:rsid w:val="0002120D"/>
    <w:rsid w:val="0002138F"/>
    <w:rsid w:val="00053BC1"/>
    <w:rsid w:val="00056348"/>
    <w:rsid w:val="000630A1"/>
    <w:rsid w:val="0007058D"/>
    <w:rsid w:val="00083C67"/>
    <w:rsid w:val="00092E27"/>
    <w:rsid w:val="00094C8F"/>
    <w:rsid w:val="000A7112"/>
    <w:rsid w:val="000C00E9"/>
    <w:rsid w:val="000C7CEA"/>
    <w:rsid w:val="000D1BD4"/>
    <w:rsid w:val="000E6004"/>
    <w:rsid w:val="000F641B"/>
    <w:rsid w:val="001061B6"/>
    <w:rsid w:val="00107816"/>
    <w:rsid w:val="00111C17"/>
    <w:rsid w:val="001123AB"/>
    <w:rsid w:val="00112539"/>
    <w:rsid w:val="00112726"/>
    <w:rsid w:val="00124EBE"/>
    <w:rsid w:val="00143028"/>
    <w:rsid w:val="00156FA3"/>
    <w:rsid w:val="00157714"/>
    <w:rsid w:val="00166F80"/>
    <w:rsid w:val="001673D8"/>
    <w:rsid w:val="00174AFD"/>
    <w:rsid w:val="0019055F"/>
    <w:rsid w:val="001A36A0"/>
    <w:rsid w:val="001B41B8"/>
    <w:rsid w:val="001B6332"/>
    <w:rsid w:val="001C1EE8"/>
    <w:rsid w:val="001F54D3"/>
    <w:rsid w:val="00212D77"/>
    <w:rsid w:val="0022067A"/>
    <w:rsid w:val="00261AB8"/>
    <w:rsid w:val="00281E75"/>
    <w:rsid w:val="0029752D"/>
    <w:rsid w:val="002D4253"/>
    <w:rsid w:val="002F5134"/>
    <w:rsid w:val="00305E80"/>
    <w:rsid w:val="00312EF0"/>
    <w:rsid w:val="0031664A"/>
    <w:rsid w:val="00320A20"/>
    <w:rsid w:val="003277B8"/>
    <w:rsid w:val="00334E7A"/>
    <w:rsid w:val="00342E76"/>
    <w:rsid w:val="003711F9"/>
    <w:rsid w:val="0039042E"/>
    <w:rsid w:val="00394664"/>
    <w:rsid w:val="003A3869"/>
    <w:rsid w:val="003D0497"/>
    <w:rsid w:val="003D6E2B"/>
    <w:rsid w:val="003F1361"/>
    <w:rsid w:val="003F1A83"/>
    <w:rsid w:val="00430A50"/>
    <w:rsid w:val="00433745"/>
    <w:rsid w:val="00446D98"/>
    <w:rsid w:val="00450A47"/>
    <w:rsid w:val="00454640"/>
    <w:rsid w:val="004627E0"/>
    <w:rsid w:val="004647BF"/>
    <w:rsid w:val="0048501A"/>
    <w:rsid w:val="00491817"/>
    <w:rsid w:val="004957CF"/>
    <w:rsid w:val="004A1C52"/>
    <w:rsid w:val="004B18D2"/>
    <w:rsid w:val="004B4B80"/>
    <w:rsid w:val="005038FD"/>
    <w:rsid w:val="00512D76"/>
    <w:rsid w:val="005150F7"/>
    <w:rsid w:val="005155AC"/>
    <w:rsid w:val="00521706"/>
    <w:rsid w:val="00536594"/>
    <w:rsid w:val="00547F13"/>
    <w:rsid w:val="0056638B"/>
    <w:rsid w:val="00580259"/>
    <w:rsid w:val="005B2247"/>
    <w:rsid w:val="005B42DA"/>
    <w:rsid w:val="005D393B"/>
    <w:rsid w:val="005D76BF"/>
    <w:rsid w:val="005E4731"/>
    <w:rsid w:val="0060071C"/>
    <w:rsid w:val="00600E4D"/>
    <w:rsid w:val="00655ED0"/>
    <w:rsid w:val="00665A45"/>
    <w:rsid w:val="006927BA"/>
    <w:rsid w:val="006C6222"/>
    <w:rsid w:val="006D4F65"/>
    <w:rsid w:val="006E4D39"/>
    <w:rsid w:val="006E785A"/>
    <w:rsid w:val="0075505F"/>
    <w:rsid w:val="00762CB0"/>
    <w:rsid w:val="00765D19"/>
    <w:rsid w:val="00766B4B"/>
    <w:rsid w:val="00773EBB"/>
    <w:rsid w:val="007809B3"/>
    <w:rsid w:val="007A0BFE"/>
    <w:rsid w:val="007A20F0"/>
    <w:rsid w:val="007B12C0"/>
    <w:rsid w:val="007B1FA8"/>
    <w:rsid w:val="007C32B6"/>
    <w:rsid w:val="007C7009"/>
    <w:rsid w:val="007D79CC"/>
    <w:rsid w:val="007E6F7A"/>
    <w:rsid w:val="007E7F01"/>
    <w:rsid w:val="007F01C0"/>
    <w:rsid w:val="00806571"/>
    <w:rsid w:val="00816869"/>
    <w:rsid w:val="00822C8B"/>
    <w:rsid w:val="0082419C"/>
    <w:rsid w:val="00834F5B"/>
    <w:rsid w:val="00842114"/>
    <w:rsid w:val="0085472C"/>
    <w:rsid w:val="008558FE"/>
    <w:rsid w:val="00867009"/>
    <w:rsid w:val="008816CE"/>
    <w:rsid w:val="00883EA0"/>
    <w:rsid w:val="0088428F"/>
    <w:rsid w:val="00893267"/>
    <w:rsid w:val="008A021F"/>
    <w:rsid w:val="008A2320"/>
    <w:rsid w:val="008C7DDE"/>
    <w:rsid w:val="008D7E7D"/>
    <w:rsid w:val="008E47EA"/>
    <w:rsid w:val="008E55EE"/>
    <w:rsid w:val="008E5EA2"/>
    <w:rsid w:val="008E7071"/>
    <w:rsid w:val="008F24A2"/>
    <w:rsid w:val="0090224D"/>
    <w:rsid w:val="009178C8"/>
    <w:rsid w:val="00922C98"/>
    <w:rsid w:val="0094536B"/>
    <w:rsid w:val="00953AAE"/>
    <w:rsid w:val="009560C7"/>
    <w:rsid w:val="00972AFF"/>
    <w:rsid w:val="009B297B"/>
    <w:rsid w:val="009C3BCB"/>
    <w:rsid w:val="009D55FA"/>
    <w:rsid w:val="009D578F"/>
    <w:rsid w:val="009E2622"/>
    <w:rsid w:val="009F10C1"/>
    <w:rsid w:val="009F5DD2"/>
    <w:rsid w:val="009F6BC5"/>
    <w:rsid w:val="00A20331"/>
    <w:rsid w:val="00A2130D"/>
    <w:rsid w:val="00A40F80"/>
    <w:rsid w:val="00A8683A"/>
    <w:rsid w:val="00A96943"/>
    <w:rsid w:val="00AA7947"/>
    <w:rsid w:val="00AD2FD0"/>
    <w:rsid w:val="00AD5C03"/>
    <w:rsid w:val="00AF4FC7"/>
    <w:rsid w:val="00B00B3D"/>
    <w:rsid w:val="00B13F63"/>
    <w:rsid w:val="00B17674"/>
    <w:rsid w:val="00B22843"/>
    <w:rsid w:val="00B33DD3"/>
    <w:rsid w:val="00B36AE6"/>
    <w:rsid w:val="00B470D7"/>
    <w:rsid w:val="00B62508"/>
    <w:rsid w:val="00B65203"/>
    <w:rsid w:val="00B74BB9"/>
    <w:rsid w:val="00B8795B"/>
    <w:rsid w:val="00B9044F"/>
    <w:rsid w:val="00B9381E"/>
    <w:rsid w:val="00B97DD7"/>
    <w:rsid w:val="00BA005A"/>
    <w:rsid w:val="00BC487E"/>
    <w:rsid w:val="00BD1018"/>
    <w:rsid w:val="00C34981"/>
    <w:rsid w:val="00C36E00"/>
    <w:rsid w:val="00C6171D"/>
    <w:rsid w:val="00C63A7C"/>
    <w:rsid w:val="00C64EB9"/>
    <w:rsid w:val="00C663BF"/>
    <w:rsid w:val="00C878B1"/>
    <w:rsid w:val="00C92970"/>
    <w:rsid w:val="00CC0260"/>
    <w:rsid w:val="00CE26E9"/>
    <w:rsid w:val="00CE2778"/>
    <w:rsid w:val="00CF5640"/>
    <w:rsid w:val="00D006EF"/>
    <w:rsid w:val="00D07107"/>
    <w:rsid w:val="00D10AB8"/>
    <w:rsid w:val="00D115F7"/>
    <w:rsid w:val="00D20D75"/>
    <w:rsid w:val="00D229EE"/>
    <w:rsid w:val="00D26AB6"/>
    <w:rsid w:val="00D31015"/>
    <w:rsid w:val="00D34107"/>
    <w:rsid w:val="00D36B1E"/>
    <w:rsid w:val="00D63B31"/>
    <w:rsid w:val="00D755C2"/>
    <w:rsid w:val="00D95904"/>
    <w:rsid w:val="00DA38BE"/>
    <w:rsid w:val="00DB5E90"/>
    <w:rsid w:val="00DB7844"/>
    <w:rsid w:val="00DD3993"/>
    <w:rsid w:val="00DD3E31"/>
    <w:rsid w:val="00DD7A37"/>
    <w:rsid w:val="00DE3C0F"/>
    <w:rsid w:val="00E13233"/>
    <w:rsid w:val="00E13DB1"/>
    <w:rsid w:val="00E147A0"/>
    <w:rsid w:val="00E16928"/>
    <w:rsid w:val="00E260FA"/>
    <w:rsid w:val="00E320C4"/>
    <w:rsid w:val="00E536E5"/>
    <w:rsid w:val="00E72CF6"/>
    <w:rsid w:val="00E7486E"/>
    <w:rsid w:val="00EA07EB"/>
    <w:rsid w:val="00EA67B1"/>
    <w:rsid w:val="00EB0513"/>
    <w:rsid w:val="00EB59B6"/>
    <w:rsid w:val="00EB658A"/>
    <w:rsid w:val="00ED162C"/>
    <w:rsid w:val="00EE0D87"/>
    <w:rsid w:val="00F00594"/>
    <w:rsid w:val="00F111F9"/>
    <w:rsid w:val="00F12464"/>
    <w:rsid w:val="00F17F3D"/>
    <w:rsid w:val="00F223D6"/>
    <w:rsid w:val="00F40BDE"/>
    <w:rsid w:val="00F44F4B"/>
    <w:rsid w:val="00F7758A"/>
    <w:rsid w:val="00F82099"/>
    <w:rsid w:val="00FB453E"/>
    <w:rsid w:val="00FC3EE6"/>
    <w:rsid w:val="00FC581C"/>
    <w:rsid w:val="00FD0989"/>
    <w:rsid w:val="00FE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BF"/>
  </w:style>
  <w:style w:type="paragraph" w:styleId="1">
    <w:name w:val="heading 1"/>
    <w:basedOn w:val="a"/>
    <w:next w:val="a"/>
    <w:link w:val="10"/>
    <w:uiPriority w:val="9"/>
    <w:qFormat/>
    <w:rsid w:val="00C36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5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59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D95904"/>
  </w:style>
  <w:style w:type="paragraph" w:styleId="a5">
    <w:name w:val="No Spacing"/>
    <w:uiPriority w:val="1"/>
    <w:qFormat/>
    <w:rsid w:val="002206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6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150F7"/>
  </w:style>
  <w:style w:type="character" w:styleId="a6">
    <w:name w:val="Hyperlink"/>
    <w:basedOn w:val="a0"/>
    <w:uiPriority w:val="99"/>
    <w:unhideWhenUsed/>
    <w:rsid w:val="005150F7"/>
    <w:rPr>
      <w:color w:val="0000FF"/>
      <w:u w:val="single"/>
    </w:rPr>
  </w:style>
  <w:style w:type="paragraph" w:customStyle="1" w:styleId="a7">
    <w:name w:val="основной"/>
    <w:basedOn w:val="a"/>
    <w:rsid w:val="007A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0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0E4D"/>
  </w:style>
  <w:style w:type="paragraph" w:styleId="aa">
    <w:name w:val="footer"/>
    <w:basedOn w:val="a"/>
    <w:link w:val="ab"/>
    <w:uiPriority w:val="99"/>
    <w:semiHidden/>
    <w:unhideWhenUsed/>
    <w:rsid w:val="0060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0E4D"/>
  </w:style>
  <w:style w:type="paragraph" w:styleId="ac">
    <w:name w:val="Normal (Web)"/>
    <w:basedOn w:val="a"/>
    <w:uiPriority w:val="99"/>
    <w:semiHidden/>
    <w:unhideWhenUsed/>
    <w:rsid w:val="00BC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editsection">
    <w:name w:val="mw-editsection"/>
    <w:basedOn w:val="a0"/>
    <w:rsid w:val="00F40BDE"/>
  </w:style>
  <w:style w:type="character" w:customStyle="1" w:styleId="mw-editsection-bracket">
    <w:name w:val="mw-editsection-bracket"/>
    <w:basedOn w:val="a0"/>
    <w:rsid w:val="00F40BDE"/>
  </w:style>
  <w:style w:type="character" w:customStyle="1" w:styleId="mw-editsection-divider">
    <w:name w:val="mw-editsection-divider"/>
    <w:basedOn w:val="a0"/>
    <w:rsid w:val="00F40BDE"/>
  </w:style>
  <w:style w:type="character" w:styleId="ad">
    <w:name w:val="Strong"/>
    <w:basedOn w:val="a0"/>
    <w:uiPriority w:val="22"/>
    <w:qFormat/>
    <w:rsid w:val="00E14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05D6-6B95-4A6F-ADF0-DEC021A9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158</cp:revision>
  <dcterms:created xsi:type="dcterms:W3CDTF">2020-03-25T07:29:00Z</dcterms:created>
  <dcterms:modified xsi:type="dcterms:W3CDTF">2020-05-27T16:06:00Z</dcterms:modified>
</cp:coreProperties>
</file>