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3" w:rsidRPr="00822C8B" w:rsidRDefault="00B65203" w:rsidP="00B65203">
      <w:pPr>
        <w:pStyle w:val="a5"/>
        <w:rPr>
          <w:b/>
        </w:rPr>
      </w:pPr>
      <w:r w:rsidRPr="00822C8B">
        <w:rPr>
          <w:b/>
        </w:rPr>
        <w:t>Инструментоведение, Теор., курс 1. группа 1,</w:t>
      </w:r>
      <w:r w:rsidR="006D4F65">
        <w:rPr>
          <w:b/>
          <w:lang w:val="en-US"/>
        </w:rPr>
        <w:t xml:space="preserve"> </w:t>
      </w:r>
      <w:r w:rsidR="00822C8B" w:rsidRPr="006D4F65">
        <w:rPr>
          <w:b/>
        </w:rPr>
        <w:t>22</w:t>
      </w:r>
      <w:r w:rsidRPr="00822C8B">
        <w:rPr>
          <w:b/>
        </w:rPr>
        <w:t xml:space="preserve">.04.2020 </w:t>
      </w:r>
    </w:p>
    <w:p w:rsidR="006E785A" w:rsidRPr="00822C8B" w:rsidRDefault="006E785A" w:rsidP="00B65203">
      <w:pPr>
        <w:pStyle w:val="a5"/>
      </w:pPr>
    </w:p>
    <w:p w:rsidR="006E785A" w:rsidRPr="00822C8B" w:rsidRDefault="006E785A" w:rsidP="00B65203">
      <w:pPr>
        <w:pStyle w:val="a5"/>
      </w:pPr>
    </w:p>
    <w:p w:rsidR="006E785A" w:rsidRPr="00822C8B" w:rsidRDefault="006E785A" w:rsidP="00B65203">
      <w:pPr>
        <w:pStyle w:val="a5"/>
      </w:pPr>
    </w:p>
    <w:p w:rsidR="006E785A" w:rsidRPr="00822C8B" w:rsidRDefault="006E785A" w:rsidP="00B65203">
      <w:pPr>
        <w:pStyle w:val="a5"/>
      </w:pPr>
    </w:p>
    <w:p w:rsidR="006E785A" w:rsidRPr="00822C8B" w:rsidRDefault="006E785A" w:rsidP="00157714">
      <w:pPr>
        <w:pStyle w:val="2"/>
      </w:pPr>
      <w:r w:rsidRPr="00822C8B">
        <w:t xml:space="preserve">                                    </w:t>
      </w:r>
      <w:r w:rsidR="00157714" w:rsidRPr="00822C8B">
        <w:t xml:space="preserve"> </w:t>
      </w:r>
      <w:r w:rsidRPr="00822C8B">
        <w:t>АРФА</w:t>
      </w:r>
    </w:p>
    <w:p w:rsidR="006E785A" w:rsidRPr="00822C8B" w:rsidRDefault="006E785A" w:rsidP="00B65203">
      <w:pPr>
        <w:pStyle w:val="a5"/>
      </w:pPr>
    </w:p>
    <w:p w:rsidR="006E785A" w:rsidRPr="00822C8B" w:rsidRDefault="006E785A" w:rsidP="00B65203">
      <w:pPr>
        <w:pStyle w:val="a5"/>
      </w:pPr>
    </w:p>
    <w:p w:rsidR="00B8795B" w:rsidRPr="00B8795B" w:rsidRDefault="006E785A" w:rsidP="00B8795B">
      <w:pPr>
        <w:pStyle w:val="a5"/>
        <w:spacing w:line="36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B8795B">
        <w:rPr>
          <w:rFonts w:ascii="Arial Unicode MS" w:eastAsia="Arial Unicode MS" w:hAnsi="Arial Unicode MS" w:cs="Arial Unicode MS"/>
          <w:sz w:val="24"/>
          <w:szCs w:val="24"/>
        </w:rPr>
        <w:t xml:space="preserve">Современная   арфа   представляет    собою    струнно-щипковый    инструмент     с     огромным   </w:t>
      </w:r>
    </w:p>
    <w:p w:rsidR="006E785A" w:rsidRPr="00B8795B" w:rsidRDefault="006E785A" w:rsidP="00B8795B">
      <w:pPr>
        <w:pStyle w:val="a5"/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8795B">
        <w:rPr>
          <w:rFonts w:ascii="Arial Unicode MS" w:eastAsia="Arial Unicode MS" w:hAnsi="Arial Unicode MS" w:cs="Arial Unicode MS"/>
          <w:sz w:val="24"/>
          <w:szCs w:val="24"/>
        </w:rPr>
        <w:t>(почти   фортепианным)  диапазоном.</w:t>
      </w:r>
      <w:r w:rsidR="00B8795B" w:rsidRPr="00B8795B">
        <w:rPr>
          <w:rFonts w:ascii="Arial Unicode MS" w:eastAsia="Arial Unicode MS" w:hAnsi="Arial Unicode MS" w:cs="Arial Unicode MS"/>
          <w:sz w:val="24"/>
          <w:szCs w:val="24"/>
        </w:rPr>
        <w:t xml:space="preserve">  С</w:t>
      </w:r>
      <w:r w:rsidR="00B8795B" w:rsidRPr="00B8795B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остоит из двух расположенных под углом рам, между которыми натянуто множество струн.</w:t>
      </w:r>
    </w:p>
    <w:p w:rsidR="00B8795B" w:rsidRPr="00B8795B" w:rsidRDefault="00B8795B" w:rsidP="00B8795B">
      <w:pPr>
        <w:pStyle w:val="a5"/>
        <w:spacing w:line="360" w:lineRule="auto"/>
        <w:rPr>
          <w:sz w:val="24"/>
          <w:szCs w:val="24"/>
        </w:rPr>
      </w:pPr>
    </w:p>
    <w:p w:rsidR="00B8795B" w:rsidRPr="00822C8B" w:rsidRDefault="00B8795B" w:rsidP="00B8795B">
      <w:pPr>
        <w:pStyle w:val="a5"/>
        <w:spacing w:line="360" w:lineRule="auto"/>
        <w:rPr>
          <w:sz w:val="28"/>
          <w:szCs w:val="28"/>
        </w:rPr>
      </w:pPr>
      <w:r w:rsidRPr="00430A50">
        <w:rPr>
          <w:sz w:val="28"/>
          <w:szCs w:val="28"/>
        </w:rPr>
        <w:t xml:space="preserve">Звуковой    обьём     от     до   контроктавы    до   фа   четвёртой :  </w:t>
      </w:r>
    </w:p>
    <w:p w:rsidR="00C34981" w:rsidRPr="00822C8B" w:rsidRDefault="00C34981" w:rsidP="00B8795B">
      <w:pPr>
        <w:pStyle w:val="a5"/>
        <w:spacing w:line="360" w:lineRule="auto"/>
        <w:rPr>
          <w:sz w:val="24"/>
          <w:szCs w:val="24"/>
        </w:rPr>
      </w:pPr>
    </w:p>
    <w:p w:rsidR="00C34981" w:rsidRDefault="00C34981" w:rsidP="00B8795B">
      <w:pPr>
        <w:pStyle w:val="a5"/>
        <w:spacing w:line="360" w:lineRule="auto"/>
        <w:rPr>
          <w:sz w:val="24"/>
          <w:szCs w:val="24"/>
          <w:lang w:val="en-US"/>
        </w:rPr>
      </w:pPr>
      <w:r w:rsidRPr="00822C8B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1333500" cy="1019175"/>
            <wp:effectExtent l="19050" t="0" r="0" b="0"/>
            <wp:docPr id="1" name="Рисунок 0" descr="Range_har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_harp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81" w:rsidRPr="00394664" w:rsidRDefault="00C34981" w:rsidP="00B8795B">
      <w:pPr>
        <w:pStyle w:val="a5"/>
        <w:spacing w:line="360" w:lineRule="auto"/>
        <w:rPr>
          <w:sz w:val="24"/>
          <w:szCs w:val="24"/>
        </w:rPr>
      </w:pPr>
      <w:r w:rsidRPr="00394664">
        <w:rPr>
          <w:sz w:val="24"/>
          <w:szCs w:val="24"/>
        </w:rPr>
        <w:t xml:space="preserve"> </w:t>
      </w:r>
    </w:p>
    <w:p w:rsidR="00BC487E" w:rsidRPr="00BC487E" w:rsidRDefault="00BC487E" w:rsidP="00BC487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BC487E">
        <w:rPr>
          <w:rFonts w:ascii="Arial" w:eastAsia="Times New Roman" w:hAnsi="Arial" w:cs="Arial"/>
          <w:color w:val="222222"/>
          <w:sz w:val="21"/>
          <w:szCs w:val="21"/>
        </w:rPr>
        <w:t>Арфа имеет форму треугольника, составными частями которого являются:</w:t>
      </w:r>
    </w:p>
    <w:p w:rsidR="00BC487E" w:rsidRPr="00BC487E" w:rsidRDefault="00BC487E" w:rsidP="00BC487E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C487E">
        <w:rPr>
          <w:rFonts w:ascii="Arial" w:eastAsia="Times New Roman" w:hAnsi="Arial" w:cs="Arial"/>
          <w:color w:val="222222"/>
          <w:sz w:val="21"/>
          <w:szCs w:val="21"/>
        </w:rPr>
        <w:t>Резонаторный корпус-ящик длиной приблизительно 1 метр, расширяющегося книзу; прежняя его форма была четырёхугольная, нынешняя — закруглённая с одной стороны; он снабжён плоской декой (нижняя полукруглая часть изготовляется из клёна (на недорогих моделях — из фанеры твёрдых лиственных пород), а верхняя плоская — из ели, причём в середине её по длине корпуса прикрепляется узкая и тонкая рейка из твёрдого дерева с пробитыми отверстиями для пронизывания струн).</w:t>
      </w:r>
    </w:p>
    <w:p w:rsidR="00BC487E" w:rsidRPr="00BC487E" w:rsidRDefault="00BC487E" w:rsidP="00BC487E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C487E">
        <w:rPr>
          <w:rFonts w:ascii="Arial" w:eastAsia="Times New Roman" w:hAnsi="Arial" w:cs="Arial"/>
          <w:color w:val="222222"/>
          <w:sz w:val="21"/>
          <w:szCs w:val="21"/>
        </w:rPr>
        <w:t>Колонна (соединяет незакреплённые концы резонаторного корпуса и рамы; может отсутствовать).</w:t>
      </w:r>
    </w:p>
    <w:p w:rsidR="00BC487E" w:rsidRPr="00BC487E" w:rsidRDefault="00BC487E" w:rsidP="00BC487E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C487E">
        <w:rPr>
          <w:rFonts w:ascii="Arial" w:eastAsia="Times New Roman" w:hAnsi="Arial" w:cs="Arial"/>
          <w:color w:val="222222"/>
          <w:sz w:val="21"/>
          <w:szCs w:val="21"/>
        </w:rPr>
        <w:t>Колковая рама, на которой закрепляются струны.</w:t>
      </w:r>
    </w:p>
    <w:p w:rsidR="00BC487E" w:rsidRPr="00BC487E" w:rsidRDefault="00BC487E" w:rsidP="00BC487E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BC487E">
        <w:rPr>
          <w:rFonts w:ascii="Arial" w:eastAsia="Times New Roman" w:hAnsi="Arial" w:cs="Arial"/>
          <w:color w:val="222222"/>
          <w:sz w:val="21"/>
          <w:szCs w:val="21"/>
        </w:rPr>
        <w:t>Основание — опора арфы.</w:t>
      </w:r>
      <w:r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</w:p>
    <w:p w:rsidR="00BC487E" w:rsidRPr="00BC487E" w:rsidRDefault="00BC487E" w:rsidP="00BC487E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lastRenderedPageBreak/>
        <w:drawing>
          <wp:inline distT="0" distB="0" distL="0" distR="0">
            <wp:extent cx="2794000" cy="4546600"/>
            <wp:effectExtent l="19050" t="0" r="6350" b="0"/>
            <wp:docPr id="2" name="Рисунок 1" descr="M217_-_pedalharpa_-_Erard_Freres_-_före_1902_-_foto_Olav_Ny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17_-_pedalharpa_-_Erard_Freres_-_före_1902_-_foto_Olav_Nyh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5A" w:rsidRPr="00BC487E" w:rsidRDefault="00BC487E" w:rsidP="00BC487E">
      <w:pPr>
        <w:pStyle w:val="a5"/>
        <w:spacing w:line="480" w:lineRule="auto"/>
        <w:rPr>
          <w:sz w:val="24"/>
          <w:szCs w:val="24"/>
          <w:lang w:val="en-US"/>
        </w:rPr>
      </w:pPr>
      <w:r w:rsidRPr="00BC487E">
        <w:rPr>
          <w:sz w:val="24"/>
          <w:szCs w:val="24"/>
        </w:rPr>
        <w:t xml:space="preserve">В  отличие   от   ф-но   струны  арфы   настраиваются   не   хроматически,  а   в   диатоническую   до-бемоль - мажорную  гамму. </w:t>
      </w:r>
      <w:r w:rsidRPr="00BC487E">
        <w:rPr>
          <w:sz w:val="24"/>
          <w:szCs w:val="24"/>
          <w:lang w:val="en-US"/>
        </w:rPr>
        <w:t xml:space="preserve"> </w:t>
      </w:r>
    </w:p>
    <w:p w:rsidR="006E785A" w:rsidRPr="00765D19" w:rsidRDefault="00BC487E" w:rsidP="00BC487E">
      <w:pPr>
        <w:pStyle w:val="a5"/>
        <w:spacing w:line="480" w:lineRule="auto"/>
        <w:rPr>
          <w:sz w:val="24"/>
          <w:szCs w:val="24"/>
        </w:rPr>
      </w:pPr>
      <w:r w:rsidRPr="00BC487E">
        <w:rPr>
          <w:sz w:val="24"/>
          <w:szCs w:val="24"/>
        </w:rPr>
        <w:t xml:space="preserve">Каждая   струна   носит   название   того  звука, на  который   она  настроена. Для    отличия  друг   от   друга      струны   </w:t>
      </w:r>
      <w:r w:rsidRPr="00765D19">
        <w:rPr>
          <w:i/>
          <w:sz w:val="24"/>
          <w:szCs w:val="24"/>
        </w:rPr>
        <w:t xml:space="preserve">до </w:t>
      </w:r>
      <w:r w:rsidRPr="00BC487E">
        <w:rPr>
          <w:sz w:val="24"/>
          <w:szCs w:val="24"/>
        </w:rPr>
        <w:t xml:space="preserve">окрашиваются  в  красный,  струны  </w:t>
      </w:r>
      <w:r w:rsidRPr="00765D19">
        <w:rPr>
          <w:i/>
          <w:sz w:val="24"/>
          <w:szCs w:val="24"/>
        </w:rPr>
        <w:t>фа</w:t>
      </w:r>
      <w:r w:rsidRPr="00BC487E">
        <w:rPr>
          <w:sz w:val="24"/>
          <w:szCs w:val="24"/>
        </w:rPr>
        <w:t xml:space="preserve">  в  ----в   синий, а   остальные  </w:t>
      </w:r>
      <w:r w:rsidR="00765D19" w:rsidRPr="00765D19">
        <w:rPr>
          <w:sz w:val="24"/>
          <w:szCs w:val="24"/>
        </w:rPr>
        <w:t xml:space="preserve"> </w:t>
      </w:r>
      <w:r w:rsidRPr="00BC487E">
        <w:rPr>
          <w:sz w:val="24"/>
          <w:szCs w:val="24"/>
        </w:rPr>
        <w:t>имеют  жёлтый  цвет.</w:t>
      </w:r>
      <w:r w:rsidR="00765D19" w:rsidRPr="00765D19">
        <w:rPr>
          <w:sz w:val="24"/>
          <w:szCs w:val="24"/>
        </w:rPr>
        <w:t xml:space="preserve">   </w:t>
      </w:r>
    </w:p>
    <w:p w:rsidR="006E785A" w:rsidRPr="00822C8B" w:rsidRDefault="00765D19" w:rsidP="00BC487E">
      <w:pPr>
        <w:pStyle w:val="a5"/>
        <w:spacing w:line="480" w:lineRule="auto"/>
        <w:rPr>
          <w:sz w:val="24"/>
          <w:szCs w:val="24"/>
        </w:rPr>
      </w:pPr>
      <w:r w:rsidRPr="00765D19">
        <w:rPr>
          <w:i/>
          <w:sz w:val="24"/>
          <w:szCs w:val="24"/>
        </w:rPr>
        <w:t>Перестройка   бемольных   струн  в   бекарные   и   диезные     происходит    следующим   образом</w:t>
      </w:r>
      <w:r w:rsidRPr="00092E27">
        <w:rPr>
          <w:sz w:val="24"/>
          <w:szCs w:val="24"/>
        </w:rPr>
        <w:t xml:space="preserve">:    </w:t>
      </w:r>
      <w:r w:rsidR="00092E27" w:rsidRPr="00092E27">
        <w:rPr>
          <w:sz w:val="24"/>
          <w:szCs w:val="24"/>
        </w:rPr>
        <w:t xml:space="preserve">У  колков, около   струн , помещены   на  некотором   расстоянии  друг  от  друга  два  ряда   вращающихся   </w:t>
      </w:r>
      <w:r w:rsidR="00092E27" w:rsidRPr="00092E27">
        <w:rPr>
          <w:i/>
          <w:sz w:val="24"/>
          <w:szCs w:val="24"/>
        </w:rPr>
        <w:t>дисков-эксцентриков</w:t>
      </w:r>
      <w:r w:rsidR="00092E27" w:rsidRPr="00092E27">
        <w:rPr>
          <w:sz w:val="24"/>
          <w:szCs w:val="24"/>
        </w:rPr>
        <w:t xml:space="preserve">, снабжённых  </w:t>
      </w:r>
      <w:r w:rsidR="00092E27" w:rsidRPr="00092E27">
        <w:rPr>
          <w:i/>
          <w:sz w:val="24"/>
          <w:szCs w:val="24"/>
        </w:rPr>
        <w:t>шрифтиками</w:t>
      </w:r>
      <w:r w:rsidR="00092E27" w:rsidRPr="00092E27">
        <w:rPr>
          <w:sz w:val="24"/>
          <w:szCs w:val="24"/>
        </w:rPr>
        <w:t xml:space="preserve">.  При  вращении  каждый  эксцентрик  охватывает   своими   шрифтиками   с  двух  сторон   находящуюся   около  него  струну. Своим  охватом  он  сокращает  её  и  тем   самым  </w:t>
      </w:r>
      <w:r w:rsidR="00092E27" w:rsidRPr="00092E27">
        <w:rPr>
          <w:sz w:val="24"/>
          <w:szCs w:val="24"/>
        </w:rPr>
        <w:lastRenderedPageBreak/>
        <w:t xml:space="preserve">перестраивает   на  полутон   выше.  </w:t>
      </w:r>
      <w:r w:rsidR="00092E27">
        <w:rPr>
          <w:noProof/>
          <w:sz w:val="24"/>
          <w:szCs w:val="24"/>
        </w:rPr>
        <w:drawing>
          <wp:inline distT="0" distB="0" distL="0" distR="0">
            <wp:extent cx="5080000" cy="3810000"/>
            <wp:effectExtent l="19050" t="0" r="6350" b="0"/>
            <wp:docPr id="3" name="Рисунок 2" descr="Harfe_Mechanik_(Pedalharfe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fe_Mechanik_(Pedalharfe)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5A" w:rsidRPr="00092E27" w:rsidRDefault="00092E27" w:rsidP="00BC487E">
      <w:pPr>
        <w:pStyle w:val="a5"/>
        <w:spacing w:line="480" w:lineRule="auto"/>
        <w:rPr>
          <w:sz w:val="24"/>
          <w:szCs w:val="24"/>
        </w:rPr>
      </w:pPr>
      <w:r w:rsidRPr="00092E27">
        <w:rPr>
          <w:sz w:val="24"/>
          <w:szCs w:val="24"/>
        </w:rPr>
        <w:t xml:space="preserve">Приводятся   эксцентрики   в   действие    с   помощью  механизма   </w:t>
      </w:r>
      <w:r w:rsidRPr="00092E27">
        <w:rPr>
          <w:i/>
          <w:sz w:val="24"/>
          <w:szCs w:val="24"/>
        </w:rPr>
        <w:t>педалей</w:t>
      </w:r>
      <w:r w:rsidRPr="00092E27">
        <w:rPr>
          <w:sz w:val="24"/>
          <w:szCs w:val="24"/>
        </w:rPr>
        <w:t xml:space="preserve">   двойного  действия</w:t>
      </w:r>
      <w:r w:rsidR="0002138F">
        <w:rPr>
          <w:sz w:val="24"/>
          <w:szCs w:val="24"/>
          <w:lang w:val="en-US"/>
        </w:rPr>
        <w:t>:</w:t>
      </w:r>
      <w:r w:rsidRPr="00092E27">
        <w:rPr>
          <w:sz w:val="24"/>
          <w:szCs w:val="24"/>
        </w:rPr>
        <w:t xml:space="preserve">  </w:t>
      </w:r>
    </w:p>
    <w:p w:rsidR="006E785A" w:rsidRPr="006E785A" w:rsidRDefault="00157714" w:rsidP="00B65203">
      <w:pPr>
        <w:pStyle w:val="a5"/>
      </w:pPr>
      <w:r>
        <w:rPr>
          <w:noProof/>
        </w:rPr>
        <w:drawing>
          <wp:inline distT="0" distB="0" distL="0" distR="0">
            <wp:extent cx="4410075" cy="2857500"/>
            <wp:effectExtent l="19050" t="0" r="9525" b="0"/>
            <wp:docPr id="4" name="Рисунок 3" descr="Harfa-pe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fa-pedal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02138F" w:rsidP="0002138F">
      <w:pPr>
        <w:pStyle w:val="a5"/>
        <w:spacing w:line="360" w:lineRule="auto"/>
      </w:pPr>
      <w:r w:rsidRPr="0002138F">
        <w:t xml:space="preserve">В  соответствии  с  семью  названиями   струн, в  пьедестал   арфы  вделаны    </w:t>
      </w:r>
      <w:r w:rsidRPr="0002138F">
        <w:rPr>
          <w:i/>
        </w:rPr>
        <w:t>семь</w:t>
      </w:r>
      <w:r w:rsidRPr="0002138F">
        <w:t xml:space="preserve">   подвижных   педалей, носящих   одинаковые  с   ними   названия.</w:t>
      </w:r>
    </w:p>
    <w:p w:rsidR="006E785A" w:rsidRPr="00822C8B" w:rsidRDefault="006E785A" w:rsidP="00B65203">
      <w:pPr>
        <w:pStyle w:val="a5"/>
      </w:pPr>
    </w:p>
    <w:p w:rsidR="0002138F" w:rsidRPr="00922C98" w:rsidRDefault="0002138F" w:rsidP="0002138F">
      <w:pPr>
        <w:pStyle w:val="a5"/>
        <w:spacing w:line="360" w:lineRule="auto"/>
        <w:rPr>
          <w:sz w:val="24"/>
          <w:szCs w:val="24"/>
        </w:rPr>
      </w:pPr>
      <w:r w:rsidRPr="00922C98">
        <w:rPr>
          <w:sz w:val="24"/>
          <w:szCs w:val="24"/>
        </w:rPr>
        <w:lastRenderedPageBreak/>
        <w:t xml:space="preserve">Четыре   педали  (Ми, Фа, Соль  и  Ля)   вделаны в пьедестал  с  правой  стороны  и   управляются   с  правой  ногой,    а   три   другие (Си, До  и  Ре)  управляются   левой   ногой. </w:t>
      </w:r>
    </w:p>
    <w:p w:rsidR="0002138F" w:rsidRPr="00822C8B" w:rsidRDefault="0002138F" w:rsidP="0002138F">
      <w:pPr>
        <w:pStyle w:val="a5"/>
        <w:spacing w:line="360" w:lineRule="auto"/>
        <w:rPr>
          <w:sz w:val="24"/>
          <w:szCs w:val="24"/>
        </w:rPr>
      </w:pPr>
    </w:p>
    <w:p w:rsidR="00E260FA" w:rsidRPr="00922C98" w:rsidRDefault="0019055F" w:rsidP="0002138F">
      <w:pPr>
        <w:pStyle w:val="a5"/>
        <w:spacing w:line="360" w:lineRule="auto"/>
        <w:rPr>
          <w:sz w:val="24"/>
          <w:szCs w:val="24"/>
        </w:rPr>
      </w:pPr>
      <w:r w:rsidRPr="00922C98">
        <w:rPr>
          <w:sz w:val="24"/>
          <w:szCs w:val="24"/>
        </w:rPr>
        <w:t xml:space="preserve">Каждая  педаль   связана   с  вышеописанными  эксцентриками   таким    образом, что   педаль  Фа   приводит  в  движение   эксцентрики, перестраивающие (во   всех  октавах )  только  струны   Фа,  педаль  Си---эксцентрики,  перестраивающие  (во  всех  же  октавах)    только  струны  Си и  т. д.  </w:t>
      </w:r>
    </w:p>
    <w:p w:rsidR="006E785A" w:rsidRPr="00822C8B" w:rsidRDefault="0019055F" w:rsidP="0002138F">
      <w:pPr>
        <w:pStyle w:val="a5"/>
        <w:spacing w:line="360" w:lineRule="auto"/>
        <w:rPr>
          <w:sz w:val="24"/>
          <w:szCs w:val="24"/>
        </w:rPr>
      </w:pPr>
      <w:r w:rsidRPr="00922C98">
        <w:rPr>
          <w:sz w:val="24"/>
          <w:szCs w:val="24"/>
        </w:rPr>
        <w:t>Играют   на   арфе   четырьмя   пальцами   руки (мизинцы   не  используются).</w:t>
      </w:r>
    </w:p>
    <w:p w:rsidR="0019055F" w:rsidRPr="00822C8B" w:rsidRDefault="0019055F" w:rsidP="0002138F">
      <w:pPr>
        <w:pStyle w:val="a5"/>
        <w:spacing w:line="360" w:lineRule="auto"/>
        <w:rPr>
          <w:sz w:val="24"/>
          <w:szCs w:val="24"/>
        </w:rPr>
      </w:pPr>
      <w:r w:rsidRPr="00922C98">
        <w:rPr>
          <w:sz w:val="24"/>
          <w:szCs w:val="24"/>
        </w:rPr>
        <w:t>Из   видов   пальцевой  техники   применяются: а) мелкая, гаммообразная  техника.</w:t>
      </w:r>
    </w:p>
    <w:p w:rsidR="0019055F" w:rsidRPr="00822C8B" w:rsidRDefault="0019055F" w:rsidP="0002138F">
      <w:pPr>
        <w:pStyle w:val="a5"/>
        <w:spacing w:line="360" w:lineRule="auto"/>
        <w:rPr>
          <w:sz w:val="24"/>
          <w:szCs w:val="24"/>
        </w:rPr>
      </w:pPr>
      <w:r w:rsidRPr="00922C98">
        <w:rPr>
          <w:sz w:val="24"/>
          <w:szCs w:val="24"/>
        </w:rPr>
        <w:t xml:space="preserve">б)   арпеджиообразная  </w:t>
      </w:r>
      <w:r w:rsidR="00922C98" w:rsidRPr="00922C98">
        <w:rPr>
          <w:sz w:val="24"/>
          <w:szCs w:val="24"/>
        </w:rPr>
        <w:t xml:space="preserve"> </w:t>
      </w:r>
      <w:r w:rsidRPr="00922C98">
        <w:rPr>
          <w:sz w:val="24"/>
          <w:szCs w:val="24"/>
        </w:rPr>
        <w:t>техника.</w:t>
      </w:r>
      <w:r w:rsidR="00922C98" w:rsidRPr="00922C98">
        <w:rPr>
          <w:sz w:val="24"/>
          <w:szCs w:val="24"/>
        </w:rPr>
        <w:t xml:space="preserve">  в)   крупная   аккордовая   техника     в   виде   шести,-семи-  и   восьмиголосных   аккордов.  </w:t>
      </w:r>
      <w:r w:rsidR="00922C98" w:rsidRPr="00822C8B">
        <w:rPr>
          <w:sz w:val="24"/>
          <w:szCs w:val="24"/>
        </w:rPr>
        <w:t>Они  играются, как правило, арпеджиато.</w:t>
      </w:r>
    </w:p>
    <w:p w:rsidR="00922C98" w:rsidRPr="00822C8B" w:rsidRDefault="00922C98" w:rsidP="0002138F">
      <w:pPr>
        <w:pStyle w:val="a5"/>
        <w:spacing w:line="360" w:lineRule="auto"/>
        <w:rPr>
          <w:sz w:val="24"/>
          <w:szCs w:val="24"/>
        </w:rPr>
      </w:pPr>
    </w:p>
    <w:p w:rsidR="00922C98" w:rsidRPr="00922C98" w:rsidRDefault="00922C98" w:rsidP="0002138F">
      <w:pPr>
        <w:pStyle w:val="a5"/>
        <w:spacing w:line="360" w:lineRule="auto"/>
        <w:rPr>
          <w:sz w:val="24"/>
          <w:szCs w:val="24"/>
        </w:rPr>
      </w:pPr>
      <w:r w:rsidRPr="00922C98">
        <w:rPr>
          <w:i/>
          <w:sz w:val="28"/>
          <w:szCs w:val="28"/>
          <w:lang w:val="en-US"/>
        </w:rPr>
        <w:t>Glissando</w:t>
      </w:r>
      <w:r w:rsidRPr="00922C98">
        <w:rPr>
          <w:i/>
          <w:sz w:val="24"/>
          <w:szCs w:val="24"/>
        </w:rPr>
        <w:t>---------</w:t>
      </w:r>
      <w:r w:rsidRPr="00922C98">
        <w:rPr>
          <w:sz w:val="24"/>
          <w:szCs w:val="24"/>
        </w:rPr>
        <w:t xml:space="preserve">наиболее   эффектный  приём   игры   на  арфе.  </w:t>
      </w:r>
    </w:p>
    <w:p w:rsidR="00922C98" w:rsidRPr="00166F80" w:rsidRDefault="00EB658A" w:rsidP="00EB658A">
      <w:pPr>
        <w:pStyle w:val="a5"/>
        <w:spacing w:line="480" w:lineRule="auto"/>
        <w:rPr>
          <w:i/>
          <w:sz w:val="24"/>
          <w:szCs w:val="24"/>
        </w:rPr>
      </w:pPr>
      <w:r w:rsidRPr="00EB658A">
        <w:rPr>
          <w:sz w:val="24"/>
          <w:szCs w:val="24"/>
        </w:rPr>
        <w:t xml:space="preserve">К   тонким  эффектам   арфы    относятся    </w:t>
      </w:r>
      <w:r w:rsidRPr="00EB658A">
        <w:rPr>
          <w:sz w:val="24"/>
          <w:szCs w:val="24"/>
          <w:u w:val="single"/>
        </w:rPr>
        <w:t>флажолеты</w:t>
      </w:r>
      <w:r w:rsidRPr="00EB658A">
        <w:rPr>
          <w:sz w:val="24"/>
          <w:szCs w:val="24"/>
        </w:rPr>
        <w:t>,  которые  извлекаются  путём  лёгкого  прикосновения   руки  к   середине   струны   с  одновременным  отщипыванием   струны.</w:t>
      </w:r>
      <w:r w:rsidR="00166F80" w:rsidRPr="00166F80">
        <w:rPr>
          <w:sz w:val="24"/>
          <w:szCs w:val="24"/>
        </w:rPr>
        <w:t xml:space="preserve">    </w:t>
      </w:r>
      <w:r w:rsidR="00166F80" w:rsidRPr="00166F80">
        <w:rPr>
          <w:b/>
          <w:i/>
          <w:sz w:val="28"/>
          <w:szCs w:val="28"/>
        </w:rPr>
        <w:t>Вопрос</w:t>
      </w:r>
      <w:r w:rsidR="00166F80" w:rsidRPr="00166F80">
        <w:rPr>
          <w:i/>
          <w:sz w:val="28"/>
          <w:szCs w:val="28"/>
        </w:rPr>
        <w:t xml:space="preserve">: </w:t>
      </w:r>
      <w:r w:rsidR="00166F80" w:rsidRPr="00166F80">
        <w:rPr>
          <w:i/>
          <w:sz w:val="24"/>
          <w:szCs w:val="24"/>
        </w:rPr>
        <w:t>на   каких   инструментах    возможно   применение   флажолетов? (перечислить)</w:t>
      </w:r>
    </w:p>
    <w:p w:rsidR="006E785A" w:rsidRPr="00312EF0" w:rsidRDefault="00166F80" w:rsidP="00EB658A">
      <w:pPr>
        <w:pStyle w:val="a5"/>
        <w:spacing w:line="480" w:lineRule="auto"/>
        <w:rPr>
          <w:rFonts w:eastAsia="Arial Unicode MS" w:cs="Arial Unicode MS"/>
          <w:sz w:val="24"/>
          <w:szCs w:val="24"/>
          <w:u w:val="single"/>
        </w:rPr>
      </w:pPr>
      <w:r w:rsidRPr="00166F80">
        <w:rPr>
          <w:noProof/>
          <w:sz w:val="24"/>
          <w:szCs w:val="24"/>
        </w:rPr>
        <w:lastRenderedPageBreak/>
        <w:drawing>
          <wp:inline distT="0" distB="0" distL="0" distR="0">
            <wp:extent cx="4754629" cy="7229475"/>
            <wp:effectExtent l="0" t="0" r="0" b="0"/>
            <wp:docPr id="759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38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F80">
        <w:rPr>
          <w:noProof/>
          <w:sz w:val="24"/>
          <w:szCs w:val="24"/>
        </w:rPr>
        <w:lastRenderedPageBreak/>
        <w:drawing>
          <wp:inline distT="0" distB="0" distL="0" distR="0">
            <wp:extent cx="4667250" cy="7096615"/>
            <wp:effectExtent l="19050" t="0" r="0" b="0"/>
            <wp:docPr id="761" name="image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38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196" cy="709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BDE" w:rsidRPr="00312EF0">
        <w:rPr>
          <w:rFonts w:eastAsia="Arial Unicode MS" w:cs="Arial Unicode MS"/>
          <w:b/>
          <w:i/>
          <w:sz w:val="24"/>
          <w:szCs w:val="24"/>
          <w:u w:val="single"/>
        </w:rPr>
        <w:t>Просмотрите  примеры  и  вспомните  другие , известные  вам  образцы  применения  арфы  в  оркестре.</w:t>
      </w:r>
      <w:r w:rsidR="00F40BDE" w:rsidRPr="00312EF0">
        <w:rPr>
          <w:rFonts w:eastAsia="Arial Unicode MS" w:cs="Arial Unicode MS"/>
          <w:sz w:val="24"/>
          <w:szCs w:val="24"/>
          <w:u w:val="single"/>
        </w:rPr>
        <w:t xml:space="preserve">   </w:t>
      </w:r>
    </w:p>
    <w:p w:rsidR="00F40BDE" w:rsidRPr="00F40BDE" w:rsidRDefault="00F40BDE" w:rsidP="00EB658A">
      <w:pPr>
        <w:pStyle w:val="a5"/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12EF0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lastRenderedPageBreak/>
        <w:t>Арфа относится к древнейшим музыкальным инструментам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F40BD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Наиболее ранние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3" w:tooltip="Культура Древнего Египта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древнеегипетские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изображения арфы датируются примерно 2400 год до н. э</w:t>
      </w:r>
      <w:r w:rsidRPr="00F40BD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.</w:t>
      </w:r>
      <w:r w:rsidRPr="00F40BDE">
        <w:t xml:space="preserve"> </w:t>
      </w:r>
      <w:r w:rsidRPr="00F40BDE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Древнеегипетская   арфа</w:t>
      </w:r>
      <w:r w:rsidRPr="00F40BDE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Pr="00F40BD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504567" cy="1409700"/>
            <wp:effectExtent l="19050" t="0" r="0" b="0"/>
            <wp:docPr id="6" name="Рисунок 4" descr="534px-Arched_Harp_(shoulder_harp)_MET_43.2.1_EGDP01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px-Arched_Harp_(shoulder_harp)_MET_43.2.1_EGDP01364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456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DE" w:rsidRPr="00F40BDE" w:rsidRDefault="00F40BDE" w:rsidP="00EB658A">
      <w:pPr>
        <w:pStyle w:val="a5"/>
        <w:spacing w:line="480" w:lineRule="auto"/>
        <w:rPr>
          <w:sz w:val="24"/>
          <w:szCs w:val="24"/>
          <w:lang w:val="en-US"/>
        </w:rPr>
      </w:pPr>
    </w:p>
    <w:p w:rsidR="00F40BDE" w:rsidRDefault="00F40BDE" w:rsidP="00F40BDE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F40BDE" w:rsidRPr="00F40BDE" w:rsidRDefault="00DB5E90" w:rsidP="00F40BDE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15" w:tooltip="Андская арфа (страница отсутствует)" w:history="1">
        <w:r w:rsidR="00F40BDE" w:rsidRPr="00F40BDE">
          <w:rPr>
            <w:rStyle w:val="a6"/>
            <w:rFonts w:ascii="Arial" w:hAnsi="Arial" w:cs="Arial"/>
            <w:color w:val="A55858"/>
            <w:sz w:val="21"/>
            <w:szCs w:val="21"/>
          </w:rPr>
          <w:t>Андская</w:t>
        </w:r>
      </w:hyperlink>
      <w:r w:rsidR="00F40BDE" w:rsidRPr="00F40BDE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 w:rsidR="00F40BDE" w:rsidRPr="00F40BDE">
        <w:rPr>
          <w:rFonts w:ascii="Arial" w:hAnsi="Arial" w:cs="Arial"/>
          <w:color w:val="222222"/>
          <w:sz w:val="21"/>
          <w:szCs w:val="21"/>
        </w:rPr>
        <w:t>(индейская, перуанская) арфа — крупный инструмент с большим объёмом резонаторной деки, что придаёт особую сочность звучанию басового регистра. Имеет распространение среди индейских народов</w:t>
      </w:r>
      <w:r w:rsidR="00F40BDE" w:rsidRPr="00F40BDE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6" w:tooltip="Анды" w:history="1">
        <w:r w:rsidR="00F40BDE" w:rsidRPr="00F40BDE">
          <w:rPr>
            <w:rStyle w:val="a6"/>
            <w:rFonts w:ascii="Arial" w:hAnsi="Arial" w:cs="Arial"/>
            <w:color w:val="0B0080"/>
            <w:sz w:val="21"/>
            <w:szCs w:val="21"/>
          </w:rPr>
          <w:t>Анд</w:t>
        </w:r>
      </w:hyperlink>
      <w:r w:rsidR="00F40BDE">
        <w:rPr>
          <w:rFonts w:ascii="Arial" w:hAnsi="Arial" w:cs="Arial"/>
          <w:color w:val="222222"/>
          <w:sz w:val="21"/>
          <w:szCs w:val="21"/>
          <w:lang w:val="en-US"/>
        </w:rPr>
        <w:t xml:space="preserve">; </w:t>
      </w:r>
    </w:p>
    <w:p w:rsidR="00F40BDE" w:rsidRPr="00F40BDE" w:rsidRDefault="00DB5E90" w:rsidP="00F40BDE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17" w:tooltip="Валлийская арфа" w:history="1">
        <w:r w:rsidR="00F40BDE" w:rsidRPr="00F40BDE">
          <w:rPr>
            <w:rStyle w:val="a6"/>
            <w:rFonts w:ascii="Arial" w:hAnsi="Arial" w:cs="Arial"/>
            <w:color w:val="0B0080"/>
            <w:sz w:val="21"/>
            <w:szCs w:val="21"/>
          </w:rPr>
          <w:t>Валлийская арфа</w:t>
        </w:r>
      </w:hyperlink>
      <w:r w:rsidR="00F40BDE" w:rsidRPr="00F40BDE">
        <w:rPr>
          <w:rFonts w:ascii="Arial" w:hAnsi="Arial" w:cs="Arial"/>
          <w:color w:val="222222"/>
          <w:sz w:val="21"/>
          <w:szCs w:val="21"/>
        </w:rPr>
        <w:t> — арфа с тремя рядами струн.</w:t>
      </w:r>
    </w:p>
    <w:p w:rsidR="00F40BDE" w:rsidRDefault="00DB5E90" w:rsidP="00F40BDE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18" w:tooltip="Ирландская арфа (страница отсутствует)" w:history="1">
        <w:r w:rsidR="00F40BDE">
          <w:rPr>
            <w:rStyle w:val="a6"/>
            <w:rFonts w:ascii="Arial" w:hAnsi="Arial" w:cs="Arial"/>
            <w:color w:val="A55858"/>
            <w:sz w:val="21"/>
            <w:szCs w:val="21"/>
          </w:rPr>
          <w:t>Ирландская арфа</w:t>
        </w:r>
      </w:hyperlink>
      <w:r w:rsidR="00F40BDE">
        <w:rPr>
          <w:rFonts w:ascii="Arial" w:hAnsi="Arial" w:cs="Arial"/>
          <w:color w:val="222222"/>
          <w:sz w:val="21"/>
          <w:szCs w:val="21"/>
        </w:rPr>
        <w:t>, также</w:t>
      </w:r>
      <w:r w:rsidR="00F40BDE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9" w:tooltip="Кельтская арфа (страница отсутствует)" w:history="1">
        <w:r w:rsidR="00F40BDE">
          <w:rPr>
            <w:rStyle w:val="a6"/>
            <w:rFonts w:ascii="Arial" w:hAnsi="Arial" w:cs="Arial"/>
            <w:color w:val="A55858"/>
            <w:sz w:val="21"/>
            <w:szCs w:val="21"/>
          </w:rPr>
          <w:t>кельтская арфа</w:t>
        </w:r>
      </w:hyperlink>
      <w:r w:rsidR="00F40BDE">
        <w:rPr>
          <w:rFonts w:ascii="Arial" w:hAnsi="Arial" w:cs="Arial"/>
          <w:color w:val="222222"/>
          <w:sz w:val="21"/>
          <w:szCs w:val="21"/>
        </w:rPr>
        <w:t xml:space="preserve"> — наколенная арфа, небольшой по размеру инструмент </w:t>
      </w:r>
      <w:r w:rsidR="00F40BDE" w:rsidRPr="00F40BDE">
        <w:rPr>
          <w:rFonts w:ascii="Arial" w:hAnsi="Arial" w:cs="Arial"/>
          <w:color w:val="222222"/>
          <w:sz w:val="21"/>
          <w:szCs w:val="21"/>
        </w:rPr>
        <w:t>.</w:t>
      </w:r>
      <w:r w:rsidR="00F40BDE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40BDE" w:rsidRDefault="00F40BDE" w:rsidP="00F40BDE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Педальная арфа —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0" w:tooltip="Музыкальный строй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строй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меняется при нажатии педалей. Является классической арфой, предназначенной для профессиональных исполнителей.</w:t>
      </w:r>
    </w:p>
    <w:p w:rsidR="00F40BDE" w:rsidRPr="00261AB8" w:rsidRDefault="00F40BDE" w:rsidP="00F40BDE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Электроарфа — разновидность педальной арфы, оборудованная электронными звукоснимателями.</w:t>
      </w:r>
    </w:p>
    <w:p w:rsidR="00261AB8" w:rsidRPr="006E785A" w:rsidRDefault="00261AB8" w:rsidP="00261AB8">
      <w:pPr>
        <w:pStyle w:val="a5"/>
        <w:ind w:left="993"/>
      </w:pPr>
    </w:p>
    <w:p w:rsidR="00261AB8" w:rsidRPr="00261AB8" w:rsidRDefault="00261AB8" w:rsidP="00261AB8">
      <w:pPr>
        <w:pStyle w:val="a7"/>
        <w:shd w:val="clear" w:color="auto" w:fill="F9F9F9"/>
        <w:spacing w:before="0" w:beforeAutospacing="0" w:after="240" w:afterAutospacing="0" w:line="480" w:lineRule="auto"/>
        <w:ind w:left="993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261AB8">
        <w:rPr>
          <w:rStyle w:val="apple-converted-space"/>
          <w:rFonts w:ascii="Arial" w:hAnsi="Arial" w:cs="Arial"/>
          <w:b/>
          <w:color w:val="222222"/>
          <w:sz w:val="21"/>
          <w:szCs w:val="21"/>
          <w:shd w:val="clear" w:color="auto" w:fill="FFFFFF"/>
        </w:rPr>
        <w:t>ЗАДАНИЕ: 1)выучить  конспект  и  прочитать  главу  22 из  учебника Н.Зряковского "Общий курс инструментоведения" (стр. 375-380)   Изучить   устройство,  внешний   вид   арфы,  а  также  разобраться   в   приёмах  звукоизвлечения   на инструменте.</w:t>
      </w:r>
      <w:r w:rsidRPr="009178C8">
        <w:rPr>
          <w:rStyle w:val="apple-converted-space"/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 xml:space="preserve">   </w:t>
      </w:r>
      <w:r w:rsidRPr="007A0BFE">
        <w:rPr>
          <w:b/>
          <w:i/>
        </w:rPr>
        <w:t xml:space="preserve">  </w:t>
      </w:r>
      <w:r w:rsidRPr="00822C8B">
        <w:rPr>
          <w:b/>
        </w:rPr>
        <w:t>2)</w:t>
      </w:r>
      <w:r w:rsidRPr="009178C8">
        <w:rPr>
          <w:b/>
          <w:i/>
        </w:rPr>
        <w:t xml:space="preserve"> </w:t>
      </w:r>
      <w:r w:rsidRPr="00261AB8">
        <w:rPr>
          <w:b/>
        </w:rPr>
        <w:t>Слушать :</w:t>
      </w:r>
      <w:r w:rsidRPr="009178C8">
        <w:rPr>
          <w:b/>
          <w:i/>
        </w:rPr>
        <w:t xml:space="preserve">     </w:t>
      </w:r>
      <w:r w:rsidRPr="007A0BFE">
        <w:rPr>
          <w:b/>
          <w:i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Г.Ф. Гендель. Концерт</w:t>
      </w:r>
      <w:r w:rsidRPr="009178C8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для арфы с оркестром №6 Си-бемоль мажор, соч. 4, HWV 294 </w:t>
      </w:r>
      <w:hyperlink r:id="rId21" w:history="1">
        <w:r w:rsidRPr="009178C8">
          <w:rPr>
            <w:rStyle w:val="a6"/>
            <w:rFonts w:ascii="Arial" w:hAnsi="Arial" w:cs="Arial"/>
            <w:sz w:val="21"/>
            <w:szCs w:val="21"/>
            <w:shd w:val="clear" w:color="auto" w:fill="F9F9F9"/>
          </w:rPr>
          <w:t>https://www.youtube.com/watch?v=0YMQTBD64oA</w:t>
        </w:r>
      </w:hyperlink>
    </w:p>
    <w:p w:rsidR="00261AB8" w:rsidRPr="00261AB8" w:rsidRDefault="00261AB8" w:rsidP="00261AB8">
      <w:pPr>
        <w:pStyle w:val="a7"/>
        <w:shd w:val="clear" w:color="auto" w:fill="F9F9F9"/>
        <w:spacing w:before="0" w:beforeAutospacing="0" w:after="240" w:afterAutospacing="0" w:line="480" w:lineRule="auto"/>
        <w:ind w:left="993"/>
      </w:pPr>
      <w:r w:rsidRPr="00261AB8">
        <w:rPr>
          <w:rFonts w:ascii="Bookman Old Style" w:hAnsi="Bookman Old Style"/>
        </w:rPr>
        <w:t xml:space="preserve">Литература:  </w:t>
      </w:r>
      <w:r w:rsidRPr="00261AB8">
        <w:t>Н. Зряковский, " Общий  курс  инструментоведения" , глава 22, стр. 375-380</w:t>
      </w:r>
    </w:p>
    <w:p w:rsidR="00261AB8" w:rsidRDefault="00261AB8" w:rsidP="00261AB8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  <w:r w:rsidRPr="006E785A">
        <w:t xml:space="preserve">                                                                            </w:t>
      </w: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E13DB1" w:rsidRPr="007A0BFE" w:rsidRDefault="00E13DB1" w:rsidP="005150F7">
      <w:pPr>
        <w:pStyle w:val="a5"/>
        <w:spacing w:line="360" w:lineRule="auto"/>
        <w:rPr>
          <w:sz w:val="24"/>
          <w:szCs w:val="24"/>
        </w:rPr>
      </w:pPr>
    </w:p>
    <w:sectPr w:rsidR="00E13DB1" w:rsidRPr="007A0BFE" w:rsidSect="004647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EA" w:rsidRDefault="008E47EA" w:rsidP="00600E4D">
      <w:pPr>
        <w:spacing w:after="0" w:line="240" w:lineRule="auto"/>
      </w:pPr>
      <w:r>
        <w:separator/>
      </w:r>
    </w:p>
  </w:endnote>
  <w:endnote w:type="continuationSeparator" w:id="1">
    <w:p w:rsidR="008E47EA" w:rsidRDefault="008E47EA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EA" w:rsidRDefault="008E47EA" w:rsidP="00600E4D">
      <w:pPr>
        <w:spacing w:after="0" w:line="240" w:lineRule="auto"/>
      </w:pPr>
      <w:r>
        <w:separator/>
      </w:r>
    </w:p>
  </w:footnote>
  <w:footnote w:type="continuationSeparator" w:id="1">
    <w:p w:rsidR="008E47EA" w:rsidRDefault="008E47EA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CE4"/>
    <w:multiLevelType w:val="multilevel"/>
    <w:tmpl w:val="060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25C1"/>
    <w:multiLevelType w:val="multilevel"/>
    <w:tmpl w:val="2D1038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2138F"/>
    <w:rsid w:val="00092E27"/>
    <w:rsid w:val="000D1BD4"/>
    <w:rsid w:val="000E6004"/>
    <w:rsid w:val="00124EBE"/>
    <w:rsid w:val="00157714"/>
    <w:rsid w:val="00166F80"/>
    <w:rsid w:val="0019055F"/>
    <w:rsid w:val="0022067A"/>
    <w:rsid w:val="00261AB8"/>
    <w:rsid w:val="00281E75"/>
    <w:rsid w:val="00312EF0"/>
    <w:rsid w:val="00394664"/>
    <w:rsid w:val="003A3869"/>
    <w:rsid w:val="003F1361"/>
    <w:rsid w:val="00430A50"/>
    <w:rsid w:val="00446D98"/>
    <w:rsid w:val="004647BF"/>
    <w:rsid w:val="004B4B80"/>
    <w:rsid w:val="005150F7"/>
    <w:rsid w:val="005B2247"/>
    <w:rsid w:val="005E4731"/>
    <w:rsid w:val="0060071C"/>
    <w:rsid w:val="00600E4D"/>
    <w:rsid w:val="00665A45"/>
    <w:rsid w:val="006D4F65"/>
    <w:rsid w:val="006E785A"/>
    <w:rsid w:val="00765D19"/>
    <w:rsid w:val="007A0BFE"/>
    <w:rsid w:val="007E7F01"/>
    <w:rsid w:val="00822C8B"/>
    <w:rsid w:val="00883EA0"/>
    <w:rsid w:val="008A021F"/>
    <w:rsid w:val="008E47EA"/>
    <w:rsid w:val="009178C8"/>
    <w:rsid w:val="00922C98"/>
    <w:rsid w:val="00953AAE"/>
    <w:rsid w:val="009B297B"/>
    <w:rsid w:val="009D578F"/>
    <w:rsid w:val="00A8683A"/>
    <w:rsid w:val="00A96943"/>
    <w:rsid w:val="00B13F63"/>
    <w:rsid w:val="00B65203"/>
    <w:rsid w:val="00B74BB9"/>
    <w:rsid w:val="00B8795B"/>
    <w:rsid w:val="00BA005A"/>
    <w:rsid w:val="00BC487E"/>
    <w:rsid w:val="00BD1018"/>
    <w:rsid w:val="00C34981"/>
    <w:rsid w:val="00C36E00"/>
    <w:rsid w:val="00C663BF"/>
    <w:rsid w:val="00C92970"/>
    <w:rsid w:val="00CE2778"/>
    <w:rsid w:val="00D20D75"/>
    <w:rsid w:val="00D31015"/>
    <w:rsid w:val="00D63B31"/>
    <w:rsid w:val="00D755C2"/>
    <w:rsid w:val="00D95904"/>
    <w:rsid w:val="00DB5E90"/>
    <w:rsid w:val="00DB7844"/>
    <w:rsid w:val="00E13233"/>
    <w:rsid w:val="00E13DB1"/>
    <w:rsid w:val="00E260FA"/>
    <w:rsid w:val="00E7486E"/>
    <w:rsid w:val="00EB658A"/>
    <w:rsid w:val="00F17F3D"/>
    <w:rsid w:val="00F40BDE"/>
    <w:rsid w:val="00F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F40BDE"/>
  </w:style>
  <w:style w:type="character" w:customStyle="1" w:styleId="mw-editsection-bracket">
    <w:name w:val="mw-editsection-bracket"/>
    <w:basedOn w:val="a0"/>
    <w:rsid w:val="00F40BDE"/>
  </w:style>
  <w:style w:type="character" w:customStyle="1" w:styleId="mw-editsection-divider">
    <w:name w:val="mw-editsection-divider"/>
    <w:basedOn w:val="a0"/>
    <w:rsid w:val="00F4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1%83%D0%BB%D1%8C%D1%82%D1%83%D1%80%D0%B0_%D0%94%D1%80%D0%B5%D0%B2%D0%BD%D0%B5%D0%B3%D0%BE_%D0%95%D0%B3%D0%B8%D0%BF%D1%82%D0%B0" TargetMode="External"/><Relationship Id="rId18" Type="http://schemas.openxmlformats.org/officeDocument/2006/relationships/hyperlink" Target="https://ru.wikipedia.org/w/index.php?title=%D0%98%D1%80%D0%BB%D0%B0%D0%BD%D0%B4%D1%81%D0%BA%D0%B0%D1%8F_%D0%B0%D1%80%D1%84%D0%B0&amp;action=edit&amp;redlink=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YMQTBD64o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ru.wikipedia.org/wiki/%D0%92%D0%B0%D0%BB%D0%BB%D0%B8%D0%B9%D1%81%D0%BA%D0%B0%D1%8F_%D0%B0%D1%80%D1%84%D0%B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D%D0%B4%D1%8B" TargetMode="External"/><Relationship Id="rId20" Type="http://schemas.openxmlformats.org/officeDocument/2006/relationships/hyperlink" Target="https://ru.wikipedia.org/wiki/%D0%9C%D1%83%D0%B7%D1%8B%D0%BA%D0%B0%D0%BB%D1%8C%D0%BD%D1%8B%D0%B9_%D1%81%D1%82%D1%80%D0%BE%D0%B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0%D0%BD%D0%B4%D1%81%D0%BA%D0%B0%D1%8F_%D0%B0%D1%80%D1%84%D0%B0&amp;action=edit&amp;redlink=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/index.php?title=%D0%9A%D0%B5%D0%BB%D1%8C%D1%82%D1%81%D0%BA%D0%B0%D1%8F_%D0%B0%D1%80%D1%84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30</cp:revision>
  <dcterms:created xsi:type="dcterms:W3CDTF">2020-03-25T07:29:00Z</dcterms:created>
  <dcterms:modified xsi:type="dcterms:W3CDTF">2020-04-15T11:49:00Z</dcterms:modified>
</cp:coreProperties>
</file>