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1F" w:rsidRDefault="00D8281F" w:rsidP="00D82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Элементарная теория музыки.</w:t>
      </w:r>
    </w:p>
    <w:p w:rsidR="00D8281F" w:rsidRDefault="00D8281F" w:rsidP="00D82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E26B7">
        <w:rPr>
          <w:rFonts w:ascii="Times New Roman" w:hAnsi="Times New Roman" w:cs="Times New Roman"/>
          <w:b/>
          <w:sz w:val="28"/>
          <w:szCs w:val="28"/>
        </w:rPr>
        <w:t>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«Теория музыки»</w:t>
      </w:r>
      <w:r w:rsidRPr="000E26B7">
        <w:rPr>
          <w:rFonts w:ascii="Times New Roman" w:hAnsi="Times New Roman" w:cs="Times New Roman"/>
          <w:b/>
          <w:sz w:val="28"/>
          <w:szCs w:val="28"/>
        </w:rPr>
        <w:t xml:space="preserve"> 53.02.07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D8281F" w:rsidRDefault="00D8281F" w:rsidP="00D82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991075" w:rsidRPr="00D8281F" w:rsidRDefault="00D8281F" w:rsidP="00D82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14.</w:t>
      </w:r>
    </w:p>
    <w:p w:rsidR="00F43FDA" w:rsidRDefault="00991075" w:rsidP="00991075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1075">
        <w:rPr>
          <w:rFonts w:ascii="Times New Roman" w:hAnsi="Times New Roman" w:cs="Times New Roman"/>
          <w:b/>
          <w:sz w:val="28"/>
          <w:szCs w:val="28"/>
        </w:rPr>
        <w:t>Тема. Понятие модуляций. Родство тональностей</w:t>
      </w:r>
    </w:p>
    <w:p w:rsidR="00F43FDA" w:rsidRDefault="00F43FDA" w:rsidP="00F43FDA">
      <w:pPr>
        <w:rPr>
          <w:rFonts w:ascii="Times New Roman" w:hAnsi="Times New Roman" w:cs="Times New Roman"/>
          <w:sz w:val="28"/>
          <w:szCs w:val="28"/>
        </w:rPr>
      </w:pP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CF8">
        <w:rPr>
          <w:rFonts w:ascii="Times New Roman" w:hAnsi="Times New Roman"/>
          <w:sz w:val="26"/>
          <w:szCs w:val="26"/>
        </w:rPr>
        <w:t>В музыкальной практике  существуют три типа соотношений тональностей: отклонение, сопоставление и модуляция.</w:t>
      </w:r>
    </w:p>
    <w:p w:rsidR="00F43FDA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b/>
          <w:sz w:val="26"/>
          <w:szCs w:val="26"/>
        </w:rPr>
        <w:t xml:space="preserve">Отклонение </w:t>
      </w:r>
      <w:r w:rsidRPr="00B34CF8">
        <w:rPr>
          <w:rFonts w:ascii="Times New Roman" w:hAnsi="Times New Roman"/>
          <w:sz w:val="26"/>
          <w:szCs w:val="26"/>
        </w:rPr>
        <w:t xml:space="preserve">–  это переход в новую тональность  без закрепления. </w:t>
      </w:r>
    </w:p>
    <w:p w:rsidR="00F43FDA" w:rsidRDefault="00F43FDA" w:rsidP="00F43FDA">
      <w:pPr>
        <w:jc w:val="right"/>
      </w:pPr>
      <w:r>
        <w:t>П.И. Чайковский. Детский альбом</w:t>
      </w:r>
    </w:p>
    <w:p w:rsidR="00F43FDA" w:rsidRDefault="00F43FDA" w:rsidP="00F43FDA">
      <w:pPr>
        <w:jc w:val="right"/>
      </w:pPr>
      <w:r>
        <w:rPr>
          <w:noProof/>
          <w:lang w:eastAsia="ru-RU"/>
        </w:rPr>
        <w:drawing>
          <wp:inline distT="0" distB="0" distL="0" distR="0">
            <wp:extent cx="6162675" cy="33623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DA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34CF8">
        <w:rPr>
          <w:rFonts w:ascii="Times New Roman" w:hAnsi="Times New Roman"/>
          <w:b/>
          <w:sz w:val="26"/>
          <w:szCs w:val="26"/>
        </w:rPr>
        <w:t>Сопоставление-</w:t>
      </w:r>
      <w:r w:rsidRPr="00B34CF8">
        <w:rPr>
          <w:rFonts w:ascii="Times New Roman" w:hAnsi="Times New Roman"/>
          <w:sz w:val="26"/>
          <w:szCs w:val="26"/>
        </w:rPr>
        <w:t xml:space="preserve"> это внезапное сопоставление тональностей.</w:t>
      </w:r>
      <w:r w:rsidRPr="00B34CF8">
        <w:rPr>
          <w:rFonts w:ascii="Times New Roman" w:hAnsi="Times New Roman"/>
          <w:b/>
          <w:sz w:val="26"/>
          <w:szCs w:val="26"/>
        </w:rPr>
        <w:t xml:space="preserve"> </w:t>
      </w:r>
    </w:p>
    <w:p w:rsidR="00F43FDA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b/>
          <w:sz w:val="26"/>
          <w:szCs w:val="26"/>
        </w:rPr>
        <w:t>Модуляция</w:t>
      </w:r>
      <w:r w:rsidRPr="00B34CF8">
        <w:rPr>
          <w:rFonts w:ascii="Times New Roman" w:hAnsi="Times New Roman"/>
          <w:sz w:val="26"/>
          <w:szCs w:val="26"/>
        </w:rPr>
        <w:t xml:space="preserve"> – это переход в новую тональность с последующим закреплением в ней. Закрепление новой тональности    усиливает её значение в качестве новой тоники.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b/>
          <w:sz w:val="26"/>
          <w:szCs w:val="26"/>
        </w:rPr>
        <w:t xml:space="preserve">Модуляция </w:t>
      </w:r>
      <w:r w:rsidRPr="00B34CF8">
        <w:rPr>
          <w:rFonts w:ascii="Times New Roman" w:hAnsi="Times New Roman"/>
          <w:sz w:val="26"/>
          <w:szCs w:val="26"/>
        </w:rPr>
        <w:t xml:space="preserve">осуществляется в родственные тональности близкого и далёкого родства. Система родства тональностей была впервые изложена в учебнике гармонии Н.А. </w:t>
      </w:r>
      <w:proofErr w:type="spellStart"/>
      <w:r w:rsidRPr="00B34CF8">
        <w:rPr>
          <w:rFonts w:ascii="Times New Roman" w:hAnsi="Times New Roman"/>
          <w:sz w:val="26"/>
          <w:szCs w:val="26"/>
        </w:rPr>
        <w:t>Р-Корсакова</w:t>
      </w:r>
      <w:proofErr w:type="spellEnd"/>
      <w:r w:rsidRPr="00B34CF8">
        <w:rPr>
          <w:rFonts w:ascii="Times New Roman" w:hAnsi="Times New Roman"/>
          <w:sz w:val="26"/>
          <w:szCs w:val="26"/>
        </w:rPr>
        <w:t xml:space="preserve"> и в дальнейшем получила своё развитие.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Существует 3 степени родства тональностей.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К</w:t>
      </w:r>
      <w:r w:rsidRPr="00B34CF8">
        <w:rPr>
          <w:rFonts w:ascii="Times New Roman" w:hAnsi="Times New Roman"/>
          <w:b/>
          <w:sz w:val="26"/>
          <w:szCs w:val="26"/>
        </w:rPr>
        <w:t xml:space="preserve"> I-вой </w:t>
      </w:r>
      <w:r w:rsidRPr="00B34CF8">
        <w:rPr>
          <w:rFonts w:ascii="Times New Roman" w:hAnsi="Times New Roman"/>
          <w:sz w:val="26"/>
          <w:szCs w:val="26"/>
        </w:rPr>
        <w:t xml:space="preserve">степени родства тональностей относятся тональности, </w:t>
      </w:r>
      <w:r w:rsidRPr="00B34CF8">
        <w:rPr>
          <w:rFonts w:ascii="Times New Roman" w:hAnsi="Times New Roman"/>
          <w:b/>
          <w:sz w:val="26"/>
          <w:szCs w:val="26"/>
        </w:rPr>
        <w:t>тонические</w:t>
      </w:r>
      <w:r w:rsidRPr="00B34CF8">
        <w:rPr>
          <w:rFonts w:ascii="Times New Roman" w:hAnsi="Times New Roman"/>
          <w:sz w:val="26"/>
          <w:szCs w:val="26"/>
        </w:rPr>
        <w:t xml:space="preserve"> трезву</w:t>
      </w:r>
      <w:r w:rsidRPr="00B34CF8">
        <w:rPr>
          <w:rFonts w:ascii="Times New Roman" w:hAnsi="Times New Roman"/>
          <w:b/>
          <w:sz w:val="26"/>
          <w:szCs w:val="26"/>
        </w:rPr>
        <w:t>ч</w:t>
      </w:r>
      <w:r w:rsidRPr="00B34CF8">
        <w:rPr>
          <w:rFonts w:ascii="Times New Roman" w:hAnsi="Times New Roman"/>
          <w:sz w:val="26"/>
          <w:szCs w:val="26"/>
        </w:rPr>
        <w:t xml:space="preserve">ия которых строятся на ступенях исходного лада. К данному мажору это 6 тональностей: T и параллель, S и её параллельная </w:t>
      </w:r>
      <w:proofErr w:type="spellStart"/>
      <w:r w:rsidRPr="00B34CF8">
        <w:rPr>
          <w:rFonts w:ascii="Times New Roman" w:hAnsi="Times New Roman"/>
          <w:sz w:val="26"/>
          <w:szCs w:val="26"/>
        </w:rPr>
        <w:t>тональность,D</w:t>
      </w:r>
      <w:proofErr w:type="spellEnd"/>
      <w:r w:rsidRPr="00B34CF8">
        <w:rPr>
          <w:rFonts w:ascii="Times New Roman" w:hAnsi="Times New Roman"/>
          <w:sz w:val="26"/>
          <w:szCs w:val="26"/>
        </w:rPr>
        <w:t xml:space="preserve"> и её </w:t>
      </w:r>
      <w:proofErr w:type="gramStart"/>
      <w:r w:rsidRPr="00B34CF8">
        <w:rPr>
          <w:rFonts w:ascii="Times New Roman" w:hAnsi="Times New Roman"/>
          <w:sz w:val="26"/>
          <w:szCs w:val="26"/>
        </w:rPr>
        <w:t>параллель</w:t>
      </w:r>
      <w:proofErr w:type="gramEnd"/>
      <w:r w:rsidRPr="00B34CF8">
        <w:rPr>
          <w:rFonts w:ascii="Times New Roman" w:hAnsi="Times New Roman"/>
          <w:sz w:val="26"/>
          <w:szCs w:val="26"/>
        </w:rPr>
        <w:t xml:space="preserve"> и тональность гармонической </w:t>
      </w:r>
      <w:proofErr w:type="spellStart"/>
      <w:r w:rsidRPr="00B34CF8">
        <w:rPr>
          <w:rFonts w:ascii="Times New Roman" w:hAnsi="Times New Roman"/>
          <w:sz w:val="26"/>
          <w:szCs w:val="26"/>
        </w:rPr>
        <w:t>s</w:t>
      </w:r>
      <w:proofErr w:type="spellEnd"/>
      <w:r w:rsidRPr="00B34CF8">
        <w:rPr>
          <w:rFonts w:ascii="Times New Roman" w:hAnsi="Times New Roman"/>
          <w:sz w:val="26"/>
          <w:szCs w:val="26"/>
        </w:rPr>
        <w:t xml:space="preserve"> . Аналогично – к минору, и тональность гармонической D.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Модуляция в тональности I степени родства осуществляется  2мя способами: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lastRenderedPageBreak/>
        <w:t>а</w:t>
      </w:r>
      <w:proofErr w:type="gramStart"/>
      <w:r w:rsidRPr="00B34CF8">
        <w:rPr>
          <w:rFonts w:ascii="Times New Roman" w:hAnsi="Times New Roman"/>
          <w:sz w:val="26"/>
          <w:szCs w:val="26"/>
        </w:rPr>
        <w:t>)ф</w:t>
      </w:r>
      <w:proofErr w:type="gramEnd"/>
      <w:r w:rsidRPr="00B34CF8">
        <w:rPr>
          <w:rFonts w:ascii="Times New Roman" w:hAnsi="Times New Roman"/>
          <w:sz w:val="26"/>
          <w:szCs w:val="26"/>
        </w:rPr>
        <w:t xml:space="preserve">ункциональное переосмысление общего аккорда  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б) через отклонение в общий аккорд или тональность общего аккорда.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Процесс модуляции в тональности I степени родства состоит из следующих этапов: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1) показ исходной тональности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2) введение  общего    для исходной и будущей тональности аккорда (посредствующий аккорд)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3) введение аккорда, характерного для новой тональности (модулирующий аккорд)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4) закрепление в новой тональности.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>Чем ближе родство тональностей, тем больше общих звуков и аккордов. Их количество может быть разным: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         Тональности, с разницей в 1 ключевой знак имеют 4 общих трезвучия: тоники и их параллели. Тональности, имеющие разницу в 4 ключевых знака                                                     </w:t>
      </w:r>
      <w:proofErr w:type="gramStart"/>
      <w:r w:rsidRPr="00B34CF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B34CF8">
        <w:rPr>
          <w:rFonts w:ascii="Times New Roman" w:hAnsi="Times New Roman"/>
          <w:sz w:val="26"/>
          <w:szCs w:val="26"/>
        </w:rPr>
        <w:t xml:space="preserve">тональности гармонических S и D) имеют только 2 общих трезвучия (тоники). Тональности с разницей в 0 ключевых знаков и  имеют </w:t>
      </w:r>
      <w:proofErr w:type="gramStart"/>
      <w:r w:rsidRPr="00B34CF8">
        <w:rPr>
          <w:rFonts w:ascii="Times New Roman" w:hAnsi="Times New Roman"/>
          <w:sz w:val="26"/>
          <w:szCs w:val="26"/>
        </w:rPr>
        <w:t>общими</w:t>
      </w:r>
      <w:proofErr w:type="gramEnd"/>
      <w:r w:rsidRPr="00B34CF8">
        <w:rPr>
          <w:rFonts w:ascii="Times New Roman" w:hAnsi="Times New Roman"/>
          <w:sz w:val="26"/>
          <w:szCs w:val="26"/>
        </w:rPr>
        <w:t xml:space="preserve"> все трезвучия. </w:t>
      </w:r>
    </w:p>
    <w:p w:rsidR="00F43FDA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B34CF8">
        <w:rPr>
          <w:rFonts w:ascii="Times New Roman" w:hAnsi="Times New Roman"/>
          <w:sz w:val="26"/>
          <w:szCs w:val="26"/>
        </w:rPr>
        <w:t xml:space="preserve">Общие трезвучия для исходной и последующей тональности называются </w:t>
      </w:r>
      <w:r w:rsidRPr="00B34CF8">
        <w:rPr>
          <w:rFonts w:ascii="Times New Roman" w:hAnsi="Times New Roman"/>
          <w:b/>
          <w:sz w:val="26"/>
          <w:szCs w:val="26"/>
        </w:rPr>
        <w:t>посредствующими</w:t>
      </w:r>
      <w:r w:rsidRPr="00B34CF8">
        <w:rPr>
          <w:rFonts w:ascii="Times New Roman" w:hAnsi="Times New Roman"/>
          <w:sz w:val="26"/>
          <w:szCs w:val="26"/>
        </w:rPr>
        <w:t>, т.к. они являются посредниками между 2-мя тональностями и встречаются в исходной и заключительной тональностях в разных функциональных значениях.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B34CF8">
        <w:rPr>
          <w:rFonts w:ascii="Times New Roman" w:hAnsi="Times New Roman"/>
          <w:b/>
          <w:sz w:val="26"/>
          <w:szCs w:val="26"/>
        </w:rPr>
        <w:t xml:space="preserve">Модулирующий </w:t>
      </w:r>
      <w:r w:rsidRPr="00B34CF8">
        <w:rPr>
          <w:rFonts w:ascii="Times New Roman" w:hAnsi="Times New Roman"/>
          <w:sz w:val="26"/>
          <w:szCs w:val="26"/>
        </w:rPr>
        <w:t xml:space="preserve">аккорд – это аккорд, характерный только для новой тональности. Таким аккордом может быть  аккорд </w:t>
      </w:r>
      <w:proofErr w:type="spellStart"/>
      <w:r w:rsidRPr="00B34CF8">
        <w:rPr>
          <w:rFonts w:ascii="Times New Roman" w:hAnsi="Times New Roman"/>
          <w:sz w:val="26"/>
          <w:szCs w:val="26"/>
        </w:rPr>
        <w:t>s</w:t>
      </w:r>
      <w:proofErr w:type="spellEnd"/>
      <w:r w:rsidRPr="00B34CF8">
        <w:rPr>
          <w:rFonts w:ascii="Times New Roman" w:hAnsi="Times New Roman"/>
          <w:sz w:val="26"/>
          <w:szCs w:val="26"/>
        </w:rPr>
        <w:t xml:space="preserve"> группы(S5/3, </w:t>
      </w:r>
      <w:r w:rsidRPr="00B34CF8">
        <w:rPr>
          <w:rFonts w:ascii="Times New Roman" w:hAnsi="Times New Roman"/>
          <w:sz w:val="26"/>
          <w:szCs w:val="26"/>
          <w:lang w:val="en-US"/>
        </w:rPr>
        <w:t>II</w:t>
      </w:r>
      <w:r w:rsidRPr="00B34CF8">
        <w:rPr>
          <w:rFonts w:ascii="Times New Roman" w:hAnsi="Times New Roman"/>
          <w:sz w:val="26"/>
          <w:szCs w:val="26"/>
        </w:rPr>
        <w:t>7,аккорды DD).***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34075" cy="1876425"/>
            <wp:effectExtent l="19050" t="0" r="9525" b="0"/>
            <wp:docPr id="2" name="Рисунок 12" descr="C:\Users\Алексей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Алексей\Desktop\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Модуляция в тональности I степени родства осуществляется в 2-х направлениях: 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1) модуляция в сторону </w:t>
      </w:r>
      <w:r w:rsidRPr="00B34CF8">
        <w:rPr>
          <w:rFonts w:ascii="Times New Roman" w:hAnsi="Times New Roman"/>
          <w:sz w:val="26"/>
          <w:szCs w:val="26"/>
          <w:lang w:val="en-US"/>
        </w:rPr>
        <w:t>D</w:t>
      </w:r>
      <w:r w:rsidRPr="00B34CF8">
        <w:rPr>
          <w:rFonts w:ascii="Times New Roman" w:hAnsi="Times New Roman"/>
          <w:sz w:val="26"/>
          <w:szCs w:val="26"/>
        </w:rPr>
        <w:t xml:space="preserve"> </w:t>
      </w:r>
    </w:p>
    <w:p w:rsidR="00F43FDA" w:rsidRPr="00B34CF8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2) модуляция в сторону  </w:t>
      </w:r>
      <w:r w:rsidRPr="00B34CF8">
        <w:rPr>
          <w:rFonts w:ascii="Times New Roman" w:hAnsi="Times New Roman"/>
          <w:sz w:val="26"/>
          <w:szCs w:val="26"/>
          <w:lang w:val="en-US"/>
        </w:rPr>
        <w:t>S</w:t>
      </w:r>
    </w:p>
    <w:p w:rsidR="00F43FDA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Модуляция в сторону </w:t>
      </w:r>
      <w:r w:rsidRPr="00B34CF8">
        <w:rPr>
          <w:rFonts w:ascii="Times New Roman" w:hAnsi="Times New Roman"/>
          <w:sz w:val="26"/>
          <w:szCs w:val="26"/>
          <w:lang w:val="en-US"/>
        </w:rPr>
        <w:t>D</w:t>
      </w:r>
      <w:r w:rsidRPr="00B34CF8">
        <w:rPr>
          <w:rFonts w:ascii="Times New Roman" w:hAnsi="Times New Roman"/>
          <w:sz w:val="26"/>
          <w:szCs w:val="26"/>
        </w:rPr>
        <w:t xml:space="preserve"> осуществляется чаще всего в тональности V ступени, реже III и VII (</w:t>
      </w:r>
      <w:proofErr w:type="spellStart"/>
      <w:r w:rsidRPr="00B34CF8">
        <w:rPr>
          <w:rFonts w:ascii="Times New Roman" w:hAnsi="Times New Roman"/>
          <w:sz w:val="26"/>
          <w:szCs w:val="26"/>
        </w:rPr>
        <w:t>нат</w:t>
      </w:r>
      <w:proofErr w:type="spellEnd"/>
      <w:r w:rsidRPr="00B34CF8">
        <w:rPr>
          <w:rFonts w:ascii="Times New Roman" w:hAnsi="Times New Roman"/>
          <w:sz w:val="26"/>
          <w:szCs w:val="26"/>
        </w:rPr>
        <w:t xml:space="preserve">. минора). В этих случаях исходная </w:t>
      </w:r>
      <w:r w:rsidRPr="00B34CF8">
        <w:rPr>
          <w:rFonts w:ascii="Times New Roman" w:hAnsi="Times New Roman"/>
          <w:b/>
          <w:sz w:val="26"/>
          <w:szCs w:val="26"/>
        </w:rPr>
        <w:t>т</w:t>
      </w:r>
      <w:r w:rsidRPr="00B34CF8">
        <w:rPr>
          <w:rFonts w:ascii="Times New Roman" w:hAnsi="Times New Roman"/>
          <w:sz w:val="26"/>
          <w:szCs w:val="26"/>
        </w:rPr>
        <w:t xml:space="preserve">оника равна  </w:t>
      </w:r>
      <w:r w:rsidRPr="00B34CF8">
        <w:rPr>
          <w:rFonts w:ascii="Times New Roman" w:hAnsi="Times New Roman"/>
          <w:sz w:val="26"/>
          <w:szCs w:val="26"/>
          <w:lang w:val="en-US"/>
        </w:rPr>
        <w:t>S</w:t>
      </w:r>
      <w:r w:rsidRPr="00B34CF8">
        <w:rPr>
          <w:rFonts w:ascii="Times New Roman" w:hAnsi="Times New Roman"/>
          <w:sz w:val="26"/>
          <w:szCs w:val="26"/>
        </w:rPr>
        <w:t xml:space="preserve"> новой тональности, удобной для закрепления модуляции. ***</w:t>
      </w:r>
    </w:p>
    <w:p w:rsidR="00F43FDA" w:rsidRDefault="00F43FDA" w:rsidP="00F43FDA">
      <w:pPr>
        <w:tabs>
          <w:tab w:val="left" w:pos="9195"/>
        </w:tabs>
        <w:jc w:val="right"/>
      </w:pPr>
      <w:r>
        <w:t xml:space="preserve">Л.В. Бетховен. Соната № 25, 3 часть (в </w:t>
      </w:r>
      <w:r>
        <w:rPr>
          <w:lang w:val="en-US"/>
        </w:rPr>
        <w:t>V</w:t>
      </w:r>
      <w:r>
        <w:t>)</w:t>
      </w:r>
    </w:p>
    <w:p w:rsidR="00F43FDA" w:rsidRDefault="00F43FDA" w:rsidP="00F43F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86550" cy="15335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DA" w:rsidRPr="00A004A2" w:rsidRDefault="00F43FDA" w:rsidP="00F43FDA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  <w:r w:rsidRPr="00937F04">
        <w:rPr>
          <w:rFonts w:ascii="Times New Roman" w:hAnsi="Times New Roman"/>
          <w:sz w:val="24"/>
          <w:szCs w:val="24"/>
        </w:rPr>
        <w:lastRenderedPageBreak/>
        <w:t>Р. Шуман</w:t>
      </w:r>
      <w:r>
        <w:rPr>
          <w:rFonts w:ascii="Times New Roman" w:hAnsi="Times New Roman"/>
          <w:sz w:val="24"/>
          <w:szCs w:val="24"/>
        </w:rPr>
        <w:t>.</w:t>
      </w:r>
      <w:r w:rsidRPr="00937F04">
        <w:rPr>
          <w:rFonts w:ascii="Times New Roman" w:hAnsi="Times New Roman"/>
          <w:sz w:val="24"/>
          <w:szCs w:val="24"/>
        </w:rPr>
        <w:t xml:space="preserve"> Карнавал</w:t>
      </w:r>
      <w:r>
        <w:rPr>
          <w:rFonts w:ascii="Times New Roman" w:hAnsi="Times New Roman"/>
          <w:sz w:val="24"/>
          <w:szCs w:val="24"/>
        </w:rPr>
        <w:t>. «Признание»</w:t>
      </w:r>
      <w:r w:rsidRPr="00A004A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A004A2">
        <w:rPr>
          <w:rFonts w:ascii="Times New Roman" w:hAnsi="Times New Roman"/>
          <w:sz w:val="24"/>
          <w:szCs w:val="24"/>
        </w:rPr>
        <w:t>)</w:t>
      </w:r>
    </w:p>
    <w:p w:rsidR="00F43FDA" w:rsidRDefault="00F43FDA" w:rsidP="00F43FDA">
      <w:pPr>
        <w:jc w:val="right"/>
      </w:pPr>
      <w:r>
        <w:rPr>
          <w:noProof/>
          <w:lang w:eastAsia="ru-RU"/>
        </w:rPr>
        <w:drawing>
          <wp:inline distT="0" distB="0" distL="0" distR="0">
            <wp:extent cx="6829425" cy="1647825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DA" w:rsidRDefault="00F43FDA" w:rsidP="00F43F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CF8">
        <w:rPr>
          <w:rFonts w:ascii="Times New Roman" w:hAnsi="Times New Roman"/>
          <w:sz w:val="26"/>
          <w:szCs w:val="26"/>
        </w:rPr>
        <w:t xml:space="preserve">  При модуляции в сторону S общих аккордов  значительно  меньше. Поэтому модуляции в сторону D встречаются чаще.***</w:t>
      </w:r>
    </w:p>
    <w:p w:rsidR="00F43FDA" w:rsidRDefault="00F43FDA" w:rsidP="00F43FDA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5943600" cy="1962150"/>
            <wp:effectExtent l="19050" t="0" r="0" b="0"/>
            <wp:docPr id="5" name="Рисунок 4" descr="C:\Users\Алексей\Desktop\Новая папка (4)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ексей\Desktop\Новая папка (4)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DA" w:rsidRDefault="00F43FDA" w:rsidP="00F43FDA">
      <w:pPr>
        <w:rPr>
          <w:rFonts w:ascii="Times New Roman" w:hAnsi="Times New Roman" w:cs="Times New Roman"/>
          <w:sz w:val="28"/>
          <w:szCs w:val="28"/>
        </w:rPr>
      </w:pPr>
    </w:p>
    <w:p w:rsidR="00F43FDA" w:rsidRDefault="00F43FDA" w:rsidP="00F43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тональностям I степени родства относятся тональности, тонические трезвучия которых строятся на ступенях исходного лада. </w:t>
      </w:r>
    </w:p>
    <w:p w:rsidR="00DC3A7B" w:rsidRDefault="00F43FDA" w:rsidP="00FB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данному мажору </w:t>
      </w:r>
      <w:r w:rsidR="00FB2B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 параллельная тональность, тональность S и её параллель</w:t>
      </w:r>
      <w:r w:rsidRPr="00F43FDA">
        <w:rPr>
          <w:rFonts w:ascii="Times New Roman" w:hAnsi="Times New Roman" w:cs="Times New Roman"/>
          <w:sz w:val="28"/>
          <w:szCs w:val="28"/>
        </w:rPr>
        <w:t>ная тональность</w:t>
      </w:r>
      <w:r>
        <w:rPr>
          <w:rFonts w:ascii="Times New Roman" w:hAnsi="Times New Roman" w:cs="Times New Roman"/>
          <w:sz w:val="28"/>
          <w:szCs w:val="28"/>
        </w:rPr>
        <w:t>, тональность D  и её параллельная тональность и тональность гармонической минорной субдоминанты(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всего 6 тональностей).</w:t>
      </w:r>
      <w:r w:rsidR="00FB2B65" w:rsidRPr="00FB2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B65" w:rsidRPr="00297867" w:rsidRDefault="00FB2B65" w:rsidP="00FB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данному минору это  параллельная тональность, тональность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параллель</w:t>
      </w:r>
      <w:r w:rsidRPr="00F43FDA">
        <w:rPr>
          <w:rFonts w:ascii="Times New Roman" w:hAnsi="Times New Roman" w:cs="Times New Roman"/>
          <w:sz w:val="28"/>
          <w:szCs w:val="28"/>
        </w:rPr>
        <w:t>ная тональность</w:t>
      </w:r>
      <w:r>
        <w:rPr>
          <w:rFonts w:ascii="Times New Roman" w:hAnsi="Times New Roman" w:cs="Times New Roman"/>
          <w:sz w:val="28"/>
          <w:szCs w:val="28"/>
        </w:rPr>
        <w:t xml:space="preserve">, тональность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и её параллельная тональность и тональность гармонической </w:t>
      </w:r>
      <w:r w:rsidRPr="00FB2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мажорной D</w:t>
      </w:r>
      <w:r w:rsidRPr="00FB2B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всего 6 тональностей)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B2B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B2B65">
        <w:rPr>
          <w:rFonts w:ascii="Times New Roman" w:hAnsi="Times New Roman" w:cs="Times New Roman"/>
          <w:sz w:val="28"/>
          <w:szCs w:val="28"/>
        </w:rPr>
        <w:t xml:space="preserve">апример, к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2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B2B65">
        <w:rPr>
          <w:rFonts w:ascii="Times New Roman" w:hAnsi="Times New Roman" w:cs="Times New Roman"/>
          <w:sz w:val="28"/>
          <w:szCs w:val="28"/>
        </w:rPr>
        <w:t xml:space="preserve"> родственными будут: </w:t>
      </w:r>
      <w:r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B2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B2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2B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B2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B2B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2B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297867">
        <w:rPr>
          <w:rFonts w:ascii="Times New Roman" w:hAnsi="Times New Roman" w:cs="Times New Roman"/>
          <w:sz w:val="28"/>
          <w:szCs w:val="28"/>
        </w:rPr>
        <w:t>,</w:t>
      </w:r>
      <w:r w:rsidRPr="00FB2B65">
        <w:rPr>
          <w:rFonts w:ascii="Times New Roman" w:hAnsi="Times New Roman" w:cs="Times New Roman"/>
          <w:sz w:val="28"/>
          <w:szCs w:val="28"/>
        </w:rPr>
        <w:t xml:space="preserve">  тональность </w:t>
      </w:r>
      <w:r w:rsidR="00297867">
        <w:rPr>
          <w:rFonts w:ascii="Times New Roman" w:hAnsi="Times New Roman" w:cs="Times New Roman"/>
          <w:sz w:val="28"/>
          <w:szCs w:val="28"/>
        </w:rPr>
        <w:t xml:space="preserve"> гармонической  субдоминанты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B2B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297867">
        <w:rPr>
          <w:rFonts w:ascii="Times New Roman" w:hAnsi="Times New Roman" w:cs="Times New Roman"/>
          <w:sz w:val="28"/>
          <w:szCs w:val="28"/>
        </w:rPr>
        <w:t>.</w:t>
      </w:r>
    </w:p>
    <w:p w:rsidR="00297867" w:rsidRDefault="00297867" w:rsidP="00F43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97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Start"/>
      <w:r>
        <w:rPr>
          <w:rFonts w:ascii="Times New Roman" w:hAnsi="Times New Roman" w:cs="Times New Roman"/>
          <w:sz w:val="28"/>
          <w:szCs w:val="28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7867">
        <w:rPr>
          <w:rFonts w:ascii="Times New Roman" w:hAnsi="Times New Roman" w:cs="Times New Roman"/>
          <w:sz w:val="28"/>
          <w:szCs w:val="28"/>
        </w:rPr>
        <w:t>родственными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29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9786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DC3A7B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78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C3A7B">
        <w:rPr>
          <w:rFonts w:ascii="Times New Roman" w:hAnsi="Times New Roman" w:cs="Times New Roman"/>
          <w:sz w:val="28"/>
          <w:szCs w:val="28"/>
        </w:rPr>
        <w:t xml:space="preserve"> и</w:t>
      </w:r>
      <w:r w:rsidRPr="0029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9786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78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97867">
        <w:rPr>
          <w:rFonts w:ascii="Times New Roman" w:hAnsi="Times New Roman" w:cs="Times New Roman"/>
          <w:sz w:val="28"/>
          <w:szCs w:val="28"/>
        </w:rPr>
        <w:t xml:space="preserve"> </w:t>
      </w:r>
      <w:r w:rsidR="00DC3A7B">
        <w:rPr>
          <w:rFonts w:ascii="Times New Roman" w:hAnsi="Times New Roman" w:cs="Times New Roman"/>
          <w:sz w:val="28"/>
          <w:szCs w:val="28"/>
        </w:rPr>
        <w:t xml:space="preserve"> и</w:t>
      </w:r>
      <w:r w:rsidRPr="0029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9786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297867">
        <w:rPr>
          <w:rFonts w:ascii="Times New Roman" w:hAnsi="Times New Roman" w:cs="Times New Roman"/>
          <w:sz w:val="28"/>
          <w:szCs w:val="28"/>
        </w:rPr>
        <w:t xml:space="preserve"> </w:t>
      </w:r>
      <w:r w:rsidR="00DC3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7867">
        <w:rPr>
          <w:rFonts w:ascii="Times New Roman" w:hAnsi="Times New Roman" w:cs="Times New Roman"/>
          <w:sz w:val="28"/>
          <w:szCs w:val="28"/>
        </w:rPr>
        <w:t xml:space="preserve"> тональность гармонической субдоминанты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78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978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978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A7B" w:rsidRDefault="00297867" w:rsidP="00297867">
      <w:pPr>
        <w:rPr>
          <w:rFonts w:ascii="Times New Roman" w:hAnsi="Times New Roman" w:cs="Times New Roman"/>
          <w:b/>
          <w:sz w:val="28"/>
          <w:szCs w:val="28"/>
        </w:rPr>
      </w:pPr>
      <w:r w:rsidRPr="00297867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E04CE" w:rsidRPr="00A3531A" w:rsidRDefault="00BE04CE" w:rsidP="00BE04CE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4CE" w:rsidRPr="00A3531A" w:rsidRDefault="0037741D" w:rsidP="00BE04CE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04CE" w:rsidRPr="00A3531A">
        <w:rPr>
          <w:rFonts w:ascii="Times New Roman" w:hAnsi="Times New Roman" w:cs="Times New Roman"/>
          <w:sz w:val="28"/>
          <w:szCs w:val="28"/>
        </w:rPr>
        <w:t xml:space="preserve">.Изучить  тему  по учебникам: </w:t>
      </w:r>
    </w:p>
    <w:p w:rsidR="00BE04CE" w:rsidRPr="00A3531A" w:rsidRDefault="00BE04CE" w:rsidP="00BE04CE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1A">
        <w:rPr>
          <w:rFonts w:ascii="Times New Roman" w:hAnsi="Times New Roman" w:cs="Times New Roman"/>
          <w:sz w:val="28"/>
          <w:szCs w:val="28"/>
        </w:rPr>
        <w:lastRenderedPageBreak/>
        <w:t xml:space="preserve"> «Курс теории музыки» под ред</w:t>
      </w:r>
      <w:proofErr w:type="gramStart"/>
      <w:r w:rsidRPr="00A3531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3531A">
        <w:rPr>
          <w:rFonts w:ascii="Times New Roman" w:hAnsi="Times New Roman" w:cs="Times New Roman"/>
          <w:sz w:val="28"/>
          <w:szCs w:val="28"/>
        </w:rPr>
        <w:t>стровского</w:t>
      </w:r>
      <w:r>
        <w:rPr>
          <w:rFonts w:ascii="Times New Roman" w:hAnsi="Times New Roman" w:cs="Times New Roman"/>
          <w:sz w:val="28"/>
          <w:szCs w:val="28"/>
        </w:rPr>
        <w:t xml:space="preserve"> .Л.1988</w:t>
      </w:r>
      <w:r w:rsidRPr="00A3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CE" w:rsidRPr="00617BB3" w:rsidRDefault="00BE04CE" w:rsidP="00BE04CE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31A">
        <w:rPr>
          <w:rFonts w:ascii="Times New Roman" w:hAnsi="Times New Roman" w:cs="Times New Roman"/>
          <w:sz w:val="28"/>
          <w:szCs w:val="28"/>
        </w:rPr>
        <w:t>А.Мясоедов,Б.Алексеев</w:t>
      </w:r>
      <w:proofErr w:type="gramStart"/>
      <w:r w:rsidRPr="00A3531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3531A">
        <w:rPr>
          <w:rFonts w:ascii="Times New Roman" w:hAnsi="Times New Roman" w:cs="Times New Roman"/>
          <w:sz w:val="28"/>
          <w:szCs w:val="28"/>
        </w:rPr>
        <w:t>лементарная</w:t>
      </w:r>
      <w:proofErr w:type="spellEnd"/>
      <w:r w:rsidRPr="00A3531A">
        <w:rPr>
          <w:rFonts w:ascii="Times New Roman" w:hAnsi="Times New Roman" w:cs="Times New Roman"/>
          <w:sz w:val="28"/>
          <w:szCs w:val="28"/>
        </w:rPr>
        <w:t xml:space="preserve"> теория музыки.М.1986г.</w:t>
      </w:r>
    </w:p>
    <w:p w:rsidR="00BE04CE" w:rsidRPr="00A3531A" w:rsidRDefault="00BE04CE" w:rsidP="00BE04CE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1A">
        <w:rPr>
          <w:rFonts w:ascii="Times New Roman" w:hAnsi="Times New Roman" w:cs="Times New Roman"/>
          <w:sz w:val="28"/>
          <w:szCs w:val="28"/>
        </w:rPr>
        <w:t>Л.Красинска</w:t>
      </w:r>
      <w:r>
        <w:rPr>
          <w:rFonts w:ascii="Times New Roman" w:hAnsi="Times New Roman" w:cs="Times New Roman"/>
          <w:sz w:val="28"/>
          <w:szCs w:val="28"/>
        </w:rPr>
        <w:t xml:space="preserve">я, В.Уткин «Элементарная теория </w:t>
      </w:r>
      <w:r w:rsidRPr="00A3531A">
        <w:rPr>
          <w:rFonts w:ascii="Times New Roman" w:hAnsi="Times New Roman" w:cs="Times New Roman"/>
          <w:sz w:val="28"/>
          <w:szCs w:val="28"/>
        </w:rPr>
        <w:t>музыки»</w:t>
      </w:r>
      <w:proofErr w:type="gramStart"/>
      <w:r w:rsidRPr="00A353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531A">
        <w:rPr>
          <w:rFonts w:ascii="Times New Roman" w:hAnsi="Times New Roman" w:cs="Times New Roman"/>
          <w:sz w:val="28"/>
          <w:szCs w:val="28"/>
        </w:rPr>
        <w:t>.,1991г.</w:t>
      </w:r>
    </w:p>
    <w:p w:rsidR="006E4029" w:rsidRPr="00DC3A7B" w:rsidRDefault="00DC3A7B" w:rsidP="0037741D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2</w:t>
      </w:r>
      <w:r w:rsidR="0037741D">
        <w:rPr>
          <w:rFonts w:ascii="Times New Roman" w:hAnsi="Times New Roman" w:cs="Times New Roman"/>
          <w:sz w:val="28"/>
          <w:szCs w:val="28"/>
        </w:rPr>
        <w:t>.</w:t>
      </w:r>
      <w:r w:rsidRPr="00DC3A7B">
        <w:rPr>
          <w:rFonts w:ascii="Times New Roman" w:hAnsi="Times New Roman" w:cs="Times New Roman"/>
          <w:sz w:val="28"/>
          <w:szCs w:val="28"/>
        </w:rPr>
        <w:t xml:space="preserve"> Составить конспект</w:t>
      </w:r>
      <w:r w:rsidR="0052093A">
        <w:rPr>
          <w:rFonts w:ascii="Times New Roman" w:hAnsi="Times New Roman" w:cs="Times New Roman"/>
          <w:sz w:val="28"/>
          <w:szCs w:val="28"/>
        </w:rPr>
        <w:t xml:space="preserve"> лекции.</w:t>
      </w:r>
      <w:proofErr w:type="gramStart"/>
      <w:r w:rsidR="0037741D" w:rsidRPr="0037741D">
        <w:rPr>
          <w:rFonts w:ascii="Times New Roman" w:hAnsi="Times New Roman" w:cs="Times New Roman"/>
          <w:sz w:val="28"/>
          <w:szCs w:val="28"/>
        </w:rPr>
        <w:t xml:space="preserve"> </w:t>
      </w:r>
      <w:r w:rsidR="0037741D" w:rsidRPr="00A353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41D" w:rsidRPr="00A3531A">
        <w:rPr>
          <w:rFonts w:ascii="Times New Roman" w:hAnsi="Times New Roman" w:cs="Times New Roman"/>
          <w:sz w:val="28"/>
          <w:szCs w:val="28"/>
        </w:rPr>
        <w:t xml:space="preserve"> Составить план ответа и</w:t>
      </w:r>
      <w:r w:rsidR="0037741D">
        <w:rPr>
          <w:rFonts w:ascii="Times New Roman" w:hAnsi="Times New Roman" w:cs="Times New Roman"/>
          <w:sz w:val="28"/>
          <w:szCs w:val="28"/>
        </w:rPr>
        <w:t xml:space="preserve"> подобрать 5</w:t>
      </w:r>
      <w:r w:rsidR="0037741D" w:rsidRPr="00A3531A">
        <w:rPr>
          <w:rFonts w:ascii="Times New Roman" w:hAnsi="Times New Roman" w:cs="Times New Roman"/>
          <w:sz w:val="28"/>
          <w:szCs w:val="28"/>
        </w:rPr>
        <w:t xml:space="preserve">  иллюстраций в хрестоматию.</w:t>
      </w:r>
      <w:r w:rsidR="0037741D">
        <w:rPr>
          <w:rFonts w:ascii="Times New Roman" w:hAnsi="Times New Roman" w:cs="Times New Roman"/>
          <w:sz w:val="28"/>
          <w:szCs w:val="28"/>
        </w:rPr>
        <w:t xml:space="preserve"> ( Возможна замена примеров)</w:t>
      </w:r>
      <w:r w:rsidR="0037741D" w:rsidRPr="00A3531A">
        <w:rPr>
          <w:rFonts w:ascii="Times New Roman" w:hAnsi="Times New Roman" w:cs="Times New Roman"/>
          <w:sz w:val="28"/>
          <w:szCs w:val="28"/>
        </w:rPr>
        <w:t xml:space="preserve"> Примеры играть  наизусть.</w:t>
      </w:r>
    </w:p>
    <w:p w:rsidR="0052093A" w:rsidRPr="00A3531A" w:rsidRDefault="00DC3A7B" w:rsidP="0052093A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3.Письменно</w:t>
      </w:r>
      <w:r w:rsidR="0052093A">
        <w:rPr>
          <w:rFonts w:ascii="Times New Roman" w:hAnsi="Times New Roman" w:cs="Times New Roman"/>
          <w:sz w:val="28"/>
          <w:szCs w:val="28"/>
        </w:rPr>
        <w:t xml:space="preserve">: записать </w:t>
      </w:r>
      <w:proofErr w:type="spellStart"/>
      <w:r w:rsidR="0052093A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52093A">
        <w:rPr>
          <w:rFonts w:ascii="Times New Roman" w:hAnsi="Times New Roman" w:cs="Times New Roman"/>
          <w:sz w:val="28"/>
          <w:szCs w:val="28"/>
        </w:rPr>
        <w:t xml:space="preserve"> по учебнику</w:t>
      </w:r>
      <w:r w:rsidR="0052093A" w:rsidRPr="0052093A">
        <w:rPr>
          <w:rFonts w:ascii="Times New Roman" w:hAnsi="Times New Roman" w:cs="Times New Roman"/>
          <w:sz w:val="28"/>
          <w:szCs w:val="28"/>
        </w:rPr>
        <w:t xml:space="preserve"> </w:t>
      </w:r>
      <w:r w:rsidR="0052093A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52093A">
        <w:rPr>
          <w:rFonts w:ascii="Times New Roman" w:hAnsi="Times New Roman" w:cs="Times New Roman"/>
          <w:sz w:val="28"/>
          <w:szCs w:val="28"/>
        </w:rPr>
        <w:t>Алексеев</w:t>
      </w:r>
      <w:proofErr w:type="gramStart"/>
      <w:r w:rsidR="0052093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2093A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="0052093A">
        <w:rPr>
          <w:rFonts w:ascii="Times New Roman" w:hAnsi="Times New Roman" w:cs="Times New Roman"/>
          <w:sz w:val="28"/>
          <w:szCs w:val="28"/>
        </w:rPr>
        <w:t xml:space="preserve"> </w:t>
      </w:r>
      <w:r w:rsidR="00C566E7">
        <w:rPr>
          <w:rFonts w:ascii="Times New Roman" w:hAnsi="Times New Roman" w:cs="Times New Roman"/>
          <w:sz w:val="28"/>
          <w:szCs w:val="28"/>
        </w:rPr>
        <w:t xml:space="preserve">   по гармонии.М.,197</w:t>
      </w:r>
      <w:r w:rsidR="0052093A">
        <w:rPr>
          <w:rFonts w:ascii="Times New Roman" w:hAnsi="Times New Roman" w:cs="Times New Roman"/>
          <w:sz w:val="28"/>
          <w:szCs w:val="28"/>
        </w:rPr>
        <w:t>6</w:t>
      </w:r>
    </w:p>
    <w:p w:rsidR="00DC3A7B" w:rsidRPr="0052093A" w:rsidRDefault="0052093A" w:rsidP="00297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стр.226 (1 и 2) в тональности D-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093A" w:rsidRPr="00A3531A" w:rsidRDefault="00DC3A7B" w:rsidP="0052093A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4.</w:t>
      </w:r>
      <w:r w:rsidR="0052093A" w:rsidRPr="0052093A">
        <w:rPr>
          <w:rFonts w:ascii="Times New Roman" w:hAnsi="Times New Roman" w:cs="Times New Roman"/>
          <w:sz w:val="28"/>
          <w:szCs w:val="28"/>
        </w:rPr>
        <w:t xml:space="preserve"> </w:t>
      </w:r>
      <w:r w:rsidR="0052093A">
        <w:rPr>
          <w:rFonts w:ascii="Times New Roman" w:hAnsi="Times New Roman" w:cs="Times New Roman"/>
          <w:sz w:val="28"/>
          <w:szCs w:val="28"/>
        </w:rPr>
        <w:t xml:space="preserve">Играть  </w:t>
      </w:r>
      <w:proofErr w:type="spellStart"/>
      <w:r w:rsidR="0052093A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52093A">
        <w:rPr>
          <w:rFonts w:ascii="Times New Roman" w:hAnsi="Times New Roman" w:cs="Times New Roman"/>
          <w:sz w:val="28"/>
          <w:szCs w:val="28"/>
        </w:rPr>
        <w:t xml:space="preserve"> в тональностях с</w:t>
      </w:r>
      <w:r w:rsidR="0052093A" w:rsidRPr="0052093A">
        <w:rPr>
          <w:rFonts w:ascii="Times New Roman" w:hAnsi="Times New Roman" w:cs="Times New Roman"/>
          <w:sz w:val="28"/>
          <w:szCs w:val="28"/>
        </w:rPr>
        <w:t xml:space="preserve"> 3-мя ключевыми знаками</w:t>
      </w:r>
      <w:r w:rsidR="0052093A">
        <w:rPr>
          <w:rFonts w:ascii="Times New Roman" w:hAnsi="Times New Roman" w:cs="Times New Roman"/>
          <w:sz w:val="28"/>
          <w:szCs w:val="28"/>
        </w:rPr>
        <w:t xml:space="preserve">: </w:t>
      </w:r>
      <w:r w:rsidR="0052093A" w:rsidRPr="0052093A">
        <w:rPr>
          <w:rFonts w:ascii="Times New Roman" w:hAnsi="Times New Roman" w:cs="Times New Roman"/>
          <w:sz w:val="28"/>
          <w:szCs w:val="28"/>
        </w:rPr>
        <w:t xml:space="preserve"> </w:t>
      </w:r>
      <w:r w:rsidR="0052093A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52093A">
        <w:rPr>
          <w:rFonts w:ascii="Times New Roman" w:hAnsi="Times New Roman" w:cs="Times New Roman"/>
          <w:sz w:val="28"/>
          <w:szCs w:val="28"/>
        </w:rPr>
        <w:t>Алексеев</w:t>
      </w:r>
      <w:proofErr w:type="gramStart"/>
      <w:r w:rsidR="0052093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2093A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="0052093A">
        <w:rPr>
          <w:rFonts w:ascii="Times New Roman" w:hAnsi="Times New Roman" w:cs="Times New Roman"/>
          <w:sz w:val="28"/>
          <w:szCs w:val="28"/>
        </w:rPr>
        <w:t xml:space="preserve"> </w:t>
      </w:r>
      <w:r w:rsidR="00C566E7">
        <w:rPr>
          <w:rFonts w:ascii="Times New Roman" w:hAnsi="Times New Roman" w:cs="Times New Roman"/>
          <w:sz w:val="28"/>
          <w:szCs w:val="28"/>
        </w:rPr>
        <w:t>по гармонии.М.,197</w:t>
      </w:r>
      <w:r w:rsidR="0052093A">
        <w:rPr>
          <w:rFonts w:ascii="Times New Roman" w:hAnsi="Times New Roman" w:cs="Times New Roman"/>
          <w:sz w:val="28"/>
          <w:szCs w:val="28"/>
        </w:rPr>
        <w:t>6</w:t>
      </w:r>
    </w:p>
    <w:p w:rsidR="0052093A" w:rsidRPr="0052093A" w:rsidRDefault="0052093A" w:rsidP="00520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стр.226 (1 и 2) </w:t>
      </w:r>
    </w:p>
    <w:p w:rsidR="00DC3A7B" w:rsidRPr="00DC3A7B" w:rsidRDefault="00DC3A7B" w:rsidP="00297867">
      <w:pPr>
        <w:rPr>
          <w:rFonts w:ascii="Times New Roman" w:hAnsi="Times New Roman" w:cs="Times New Roman"/>
          <w:sz w:val="28"/>
          <w:szCs w:val="28"/>
        </w:rPr>
      </w:pPr>
    </w:p>
    <w:sectPr w:rsidR="00DC3A7B" w:rsidRPr="00DC3A7B" w:rsidSect="006E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6A"/>
    <w:rsid w:val="0017309F"/>
    <w:rsid w:val="001A1DD4"/>
    <w:rsid w:val="00297867"/>
    <w:rsid w:val="0037741D"/>
    <w:rsid w:val="0043616A"/>
    <w:rsid w:val="004960AE"/>
    <w:rsid w:val="0052093A"/>
    <w:rsid w:val="006E4029"/>
    <w:rsid w:val="008F695F"/>
    <w:rsid w:val="00991075"/>
    <w:rsid w:val="00BE04CE"/>
    <w:rsid w:val="00C566E7"/>
    <w:rsid w:val="00D8281F"/>
    <w:rsid w:val="00DC3A7B"/>
    <w:rsid w:val="00F43FDA"/>
    <w:rsid w:val="00FB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3F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9</cp:revision>
  <dcterms:created xsi:type="dcterms:W3CDTF">2020-04-20T14:01:00Z</dcterms:created>
  <dcterms:modified xsi:type="dcterms:W3CDTF">2020-04-20T18:38:00Z</dcterms:modified>
</cp:coreProperties>
</file>