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31" w:rsidRDefault="00B53631" w:rsidP="00B5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музыки.</w:t>
      </w:r>
    </w:p>
    <w:p w:rsidR="00B53631" w:rsidRDefault="00B53631" w:rsidP="00B5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26B7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«Теория музыки»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53.02.07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B53631" w:rsidRDefault="00B53631" w:rsidP="00B5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B53631" w:rsidRDefault="00B53631" w:rsidP="00B5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13.</w:t>
      </w:r>
    </w:p>
    <w:p w:rsidR="00B53631" w:rsidRDefault="00B53631" w:rsidP="00B5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Хроматизм и альтерация</w:t>
      </w:r>
    </w:p>
    <w:p w:rsidR="00087E10" w:rsidRDefault="00BE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786" w:rsidRPr="00153786">
        <w:rPr>
          <w:rFonts w:ascii="Times New Roman" w:hAnsi="Times New Roman" w:cs="Times New Roman"/>
          <w:sz w:val="28"/>
          <w:szCs w:val="28"/>
        </w:rPr>
        <w:t xml:space="preserve">Всякое </w:t>
      </w:r>
      <w:r w:rsidR="00153786">
        <w:rPr>
          <w:rFonts w:ascii="Times New Roman" w:hAnsi="Times New Roman" w:cs="Times New Roman"/>
          <w:sz w:val="28"/>
          <w:szCs w:val="28"/>
        </w:rPr>
        <w:t xml:space="preserve"> полутоновое изменение диатонических ступеней называется хроматизмо</w:t>
      </w:r>
      <w:proofErr w:type="gramStart"/>
      <w:r w:rsidR="0015378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153786">
        <w:rPr>
          <w:rFonts w:ascii="Times New Roman" w:hAnsi="Times New Roman" w:cs="Times New Roman"/>
          <w:sz w:val="28"/>
          <w:szCs w:val="28"/>
        </w:rPr>
        <w:t xml:space="preserve"> от греч</w:t>
      </w:r>
      <w:r w:rsidR="00153786" w:rsidRPr="00153786">
        <w:rPr>
          <w:rFonts w:ascii="Times New Roman" w:hAnsi="Times New Roman" w:cs="Times New Roman"/>
          <w:sz w:val="28"/>
          <w:szCs w:val="28"/>
        </w:rPr>
        <w:t>.</w:t>
      </w:r>
      <w:r w:rsidR="00153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53786">
        <w:rPr>
          <w:rFonts w:ascii="Times New Roman" w:hAnsi="Times New Roman" w:cs="Times New Roman"/>
          <w:sz w:val="28"/>
          <w:szCs w:val="28"/>
        </w:rPr>
        <w:t>hromato</w:t>
      </w:r>
      <w:proofErr w:type="spellEnd"/>
      <w:r w:rsidR="0015378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цвет,краска</w:t>
      </w:r>
      <w:proofErr w:type="spellEnd"/>
      <w:r w:rsidR="00153786">
        <w:rPr>
          <w:rFonts w:ascii="Times New Roman" w:hAnsi="Times New Roman" w:cs="Times New Roman"/>
          <w:sz w:val="28"/>
          <w:szCs w:val="28"/>
        </w:rPr>
        <w:t xml:space="preserve">).Частный случай хроматизма – альтерация( от </w:t>
      </w:r>
      <w:proofErr w:type="spellStart"/>
      <w:r w:rsidR="00153786">
        <w:rPr>
          <w:rFonts w:ascii="Times New Roman" w:hAnsi="Times New Roman" w:cs="Times New Roman"/>
          <w:sz w:val="28"/>
          <w:szCs w:val="28"/>
        </w:rPr>
        <w:t>лат.alteratio-</w:t>
      </w:r>
      <w:r w:rsidR="00573D63">
        <w:rPr>
          <w:rFonts w:ascii="Times New Roman" w:hAnsi="Times New Roman" w:cs="Times New Roman"/>
          <w:sz w:val="28"/>
          <w:szCs w:val="28"/>
        </w:rPr>
        <w:t>изменение</w:t>
      </w:r>
      <w:proofErr w:type="spellEnd"/>
      <w:r w:rsidR="00573D63">
        <w:rPr>
          <w:rFonts w:ascii="Times New Roman" w:hAnsi="Times New Roman" w:cs="Times New Roman"/>
          <w:sz w:val="28"/>
          <w:szCs w:val="28"/>
        </w:rPr>
        <w:t>).Альтерацией называется повышение  или понижение неустойчивых ступеней для обострения тяготения в устойчивые.</w:t>
      </w:r>
      <w:r w:rsidR="008404D6">
        <w:rPr>
          <w:rFonts w:ascii="Times New Roman" w:hAnsi="Times New Roman" w:cs="Times New Roman"/>
          <w:sz w:val="28"/>
          <w:szCs w:val="28"/>
        </w:rPr>
        <w:t xml:space="preserve"> </w:t>
      </w:r>
      <w:r w:rsidR="00573D63">
        <w:rPr>
          <w:rFonts w:ascii="Times New Roman" w:hAnsi="Times New Roman" w:cs="Times New Roman"/>
          <w:sz w:val="28"/>
          <w:szCs w:val="28"/>
        </w:rPr>
        <w:t>В  мажоре I</w:t>
      </w:r>
      <w:r w:rsidR="00573D63" w:rsidRPr="0057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6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73D63">
        <w:rPr>
          <w:rFonts w:ascii="Times New Roman" w:hAnsi="Times New Roman" w:cs="Times New Roman"/>
          <w:sz w:val="28"/>
          <w:szCs w:val="28"/>
        </w:rPr>
        <w:t xml:space="preserve"> ст. может повышаться и понижаться,</w:t>
      </w:r>
      <w:r w:rsidR="00573D63" w:rsidRPr="00573D63">
        <w:rPr>
          <w:rFonts w:ascii="Times New Roman" w:hAnsi="Times New Roman" w:cs="Times New Roman"/>
          <w:sz w:val="28"/>
          <w:szCs w:val="28"/>
        </w:rPr>
        <w:t xml:space="preserve"> </w:t>
      </w:r>
      <w:r w:rsidR="00573D6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573D63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="00573D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73D63">
        <w:rPr>
          <w:rFonts w:ascii="Times New Roman" w:hAnsi="Times New Roman" w:cs="Times New Roman"/>
          <w:sz w:val="28"/>
          <w:szCs w:val="28"/>
        </w:rPr>
        <w:t>.</w:t>
      </w:r>
      <w:r w:rsidR="00573D63" w:rsidRPr="00573D63">
        <w:rPr>
          <w:rFonts w:ascii="Times New Roman" w:hAnsi="Times New Roman" w:cs="Times New Roman"/>
          <w:sz w:val="28"/>
          <w:szCs w:val="28"/>
        </w:rPr>
        <w:t xml:space="preserve"> только  повышаться. </w:t>
      </w:r>
      <w:r w:rsidR="00573D63">
        <w:rPr>
          <w:rFonts w:ascii="Times New Roman" w:hAnsi="Times New Roman" w:cs="Times New Roman"/>
          <w:sz w:val="28"/>
          <w:szCs w:val="28"/>
        </w:rPr>
        <w:t>В миноре</w:t>
      </w:r>
      <w:r w:rsidR="00573D63" w:rsidRPr="00573D63">
        <w:rPr>
          <w:rFonts w:ascii="Times New Roman" w:hAnsi="Times New Roman" w:cs="Times New Roman"/>
          <w:sz w:val="28"/>
          <w:szCs w:val="28"/>
        </w:rPr>
        <w:t xml:space="preserve"> </w:t>
      </w:r>
      <w:r w:rsidR="00573D63">
        <w:rPr>
          <w:rFonts w:ascii="Times New Roman" w:hAnsi="Times New Roman" w:cs="Times New Roman"/>
          <w:sz w:val="28"/>
          <w:szCs w:val="28"/>
        </w:rPr>
        <w:t>I</w:t>
      </w:r>
      <w:r w:rsidR="00573D63" w:rsidRPr="0057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6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73D63">
        <w:rPr>
          <w:rFonts w:ascii="Times New Roman" w:hAnsi="Times New Roman" w:cs="Times New Roman"/>
          <w:sz w:val="28"/>
          <w:szCs w:val="28"/>
        </w:rPr>
        <w:t xml:space="preserve"> ст. может  только понижаться. а</w:t>
      </w:r>
      <w:r w:rsidR="00573D63" w:rsidRPr="0057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IVст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573D63">
        <w:rPr>
          <w:rFonts w:ascii="Times New Roman" w:hAnsi="Times New Roman" w:cs="Times New Roman"/>
          <w:sz w:val="28"/>
          <w:szCs w:val="28"/>
        </w:rPr>
        <w:t>повышаться</w:t>
      </w:r>
      <w:proofErr w:type="gramStart"/>
      <w:r w:rsidR="0057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3D63">
        <w:rPr>
          <w:rFonts w:ascii="Times New Roman" w:hAnsi="Times New Roman" w:cs="Times New Roman"/>
          <w:sz w:val="28"/>
          <w:szCs w:val="28"/>
        </w:rPr>
        <w:t>и понижаться.</w:t>
      </w:r>
      <w:r w:rsidR="008404D6">
        <w:rPr>
          <w:rFonts w:ascii="Times New Roman" w:hAnsi="Times New Roman" w:cs="Times New Roman"/>
          <w:sz w:val="28"/>
          <w:szCs w:val="28"/>
        </w:rPr>
        <w:t xml:space="preserve"> Именно благодаря альтерации образуются  груп</w:t>
      </w:r>
      <w:r>
        <w:rPr>
          <w:rFonts w:ascii="Times New Roman" w:hAnsi="Times New Roman" w:cs="Times New Roman"/>
          <w:sz w:val="28"/>
          <w:szCs w:val="28"/>
        </w:rPr>
        <w:t xml:space="preserve">пы хроматических интервалов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8404D6">
        <w:rPr>
          <w:rFonts w:ascii="Times New Roman" w:hAnsi="Times New Roman" w:cs="Times New Roman"/>
          <w:sz w:val="28"/>
          <w:szCs w:val="28"/>
        </w:rPr>
        <w:t>расочные</w:t>
      </w:r>
      <w:proofErr w:type="spellEnd"/>
      <w:r w:rsidR="008404D6">
        <w:rPr>
          <w:rFonts w:ascii="Times New Roman" w:hAnsi="Times New Roman" w:cs="Times New Roman"/>
          <w:sz w:val="28"/>
          <w:szCs w:val="28"/>
        </w:rPr>
        <w:t xml:space="preserve"> аккорды с альтерацией, которые мы изучали.</w:t>
      </w:r>
      <w:r w:rsidR="008A6556"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A6556"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16019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56" w:rsidRDefault="002E699B" w:rsidP="00526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74B7">
        <w:rPr>
          <w:rFonts w:ascii="Times New Roman" w:hAnsi="Times New Roman" w:cs="Times New Roman"/>
          <w:sz w:val="28"/>
          <w:szCs w:val="28"/>
        </w:rPr>
        <w:t xml:space="preserve">Если  на протяжении XVIII и  XIX веков в европейской музыке господствующее положение занимали семиступенные диатонические лады мажора и минора, то уже в конце XIX века в творчестве различных композиторов заметна тенденция к обогащению и расширению выразительных возможностей диатонических ладов. </w:t>
      </w:r>
    </w:p>
    <w:p w:rsidR="008A6556" w:rsidRDefault="008A6556" w:rsidP="00526A27">
      <w:pPr>
        <w:rPr>
          <w:rFonts w:ascii="Times New Roman" w:hAnsi="Times New Roman" w:cs="Times New Roman"/>
          <w:sz w:val="28"/>
          <w:szCs w:val="28"/>
        </w:rPr>
      </w:pPr>
      <w:r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07832"/>
            <wp:effectExtent l="19050" t="0" r="317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56" w:rsidRDefault="008A6556" w:rsidP="00526A27">
      <w:pPr>
        <w:rPr>
          <w:rFonts w:ascii="Times New Roman" w:hAnsi="Times New Roman" w:cs="Times New Roman"/>
          <w:sz w:val="28"/>
          <w:szCs w:val="28"/>
        </w:rPr>
      </w:pPr>
    </w:p>
    <w:p w:rsidR="00BE4D1F" w:rsidRDefault="004B74B7" w:rsidP="00BE4D1F">
      <w:pPr>
        <w:pStyle w:val="a5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Всё чаще в музыке появляются</w:t>
      </w:r>
      <w:r w:rsidR="001A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интервалы</w:t>
      </w:r>
      <w:r w:rsidR="001A3512">
        <w:rPr>
          <w:rFonts w:ascii="Times New Roman" w:hAnsi="Times New Roman" w:cs="Times New Roman"/>
          <w:sz w:val="28"/>
          <w:szCs w:val="28"/>
        </w:rPr>
        <w:t xml:space="preserve"> и аккорды</w:t>
      </w:r>
      <w:r>
        <w:rPr>
          <w:rFonts w:ascii="Times New Roman" w:hAnsi="Times New Roman" w:cs="Times New Roman"/>
          <w:sz w:val="28"/>
          <w:szCs w:val="28"/>
        </w:rPr>
        <w:t xml:space="preserve"> с хроматическими изменениями ступеней лада.</w:t>
      </w:r>
      <w:r w:rsidR="00DB5F95" w:rsidRPr="00DB5F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4D1F" w:rsidRDefault="008A6556" w:rsidP="00BE4D1F">
      <w:pPr>
        <w:rPr>
          <w:rFonts w:ascii="Times New Roman" w:hAnsi="Times New Roman" w:cs="Times New Roman"/>
          <w:sz w:val="28"/>
          <w:szCs w:val="28"/>
        </w:rPr>
      </w:pPr>
      <w:r w:rsidRPr="008A65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5236" cy="2932905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18" cy="29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1F" w:rsidRPr="00BE4D1F" w:rsidRDefault="00BE4D1F" w:rsidP="00BE4D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Если у классиков альтерация – звучание обостряющее тяготение, причем цель альтерации тут же достигается в точном согласии с направлением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вводнотонового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стремления,</w:t>
      </w:r>
      <w:r w:rsidR="002E699B">
        <w:rPr>
          <w:rFonts w:ascii="Times New Roman" w:hAnsi="Times New Roman" w:cs="Times New Roman"/>
          <w:sz w:val="28"/>
          <w:szCs w:val="28"/>
        </w:rPr>
        <w:t xml:space="preserve"> </w:t>
      </w:r>
      <w:r w:rsidRPr="00BE4D1F">
        <w:rPr>
          <w:rFonts w:ascii="Times New Roman" w:hAnsi="Times New Roman" w:cs="Times New Roman"/>
          <w:sz w:val="28"/>
          <w:szCs w:val="28"/>
        </w:rPr>
        <w:t>то</w:t>
      </w:r>
      <w:r w:rsidR="00737C24">
        <w:rPr>
          <w:rFonts w:ascii="Times New Roman" w:hAnsi="Times New Roman" w:cs="Times New Roman"/>
          <w:sz w:val="28"/>
          <w:szCs w:val="28"/>
        </w:rPr>
        <w:t xml:space="preserve"> </w:t>
      </w:r>
      <w:r w:rsidRPr="00BE4D1F">
        <w:rPr>
          <w:rFonts w:ascii="Times New Roman" w:hAnsi="Times New Roman" w:cs="Times New Roman"/>
          <w:sz w:val="28"/>
          <w:szCs w:val="28"/>
        </w:rPr>
        <w:t xml:space="preserve">со 2-й пол. </w:t>
      </w:r>
      <w:proofErr w:type="gramStart"/>
      <w:r w:rsidRPr="00BE4D1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E4D1F">
        <w:rPr>
          <w:rFonts w:ascii="Times New Roman" w:hAnsi="Times New Roman" w:cs="Times New Roman"/>
          <w:sz w:val="28"/>
          <w:szCs w:val="28"/>
        </w:rPr>
        <w:t xml:space="preserve"> в. всё чаще встречаются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аккорды, красочные и яркие, но вязкие, тонально инертные (Вагнер, Григ, Скрябин).</w:t>
      </w:r>
      <w:proofErr w:type="gramEnd"/>
      <w:r w:rsidRPr="00BE4D1F">
        <w:rPr>
          <w:rFonts w:ascii="Times New Roman" w:hAnsi="Times New Roman" w:cs="Times New Roman"/>
          <w:sz w:val="28"/>
          <w:szCs w:val="28"/>
        </w:rPr>
        <w:t xml:space="preserve"> В поздних альтерациях художественный интерес сосредотачивается скорее на самом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альтерированном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аккорде, чем на его разрешении</w:t>
      </w:r>
      <w:r w:rsidRPr="00BE4D1F">
        <w:rPr>
          <w:rFonts w:ascii="Times New Roman" w:hAnsi="Times New Roman" w:cs="Times New Roman"/>
          <w:b/>
          <w:sz w:val="28"/>
          <w:szCs w:val="28"/>
        </w:rPr>
        <w:t>.</w:t>
      </w:r>
    </w:p>
    <w:p w:rsidR="00324376" w:rsidRPr="00324376" w:rsidRDefault="00BE4D1F" w:rsidP="00BE4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Альтерация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4D1F">
        <w:rPr>
          <w:rFonts w:ascii="Times New Roman" w:hAnsi="Times New Roman" w:cs="Times New Roman"/>
          <w:sz w:val="28"/>
          <w:szCs w:val="28"/>
        </w:rPr>
        <w:t xml:space="preserve"> подготавливается на протяжении многих лет творчества Скрябина, но лишь с</w:t>
      </w:r>
      <w:proofErr w:type="gramStart"/>
      <w:r w:rsidRPr="00BE4D1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4D1F">
        <w:rPr>
          <w:rFonts w:ascii="Times New Roman" w:hAnsi="Times New Roman" w:cs="Times New Roman"/>
          <w:sz w:val="28"/>
          <w:szCs w:val="28"/>
        </w:rPr>
        <w:t xml:space="preserve">ятой сонаты и пьесы "Загадка"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2E699B">
        <w:rPr>
          <w:rFonts w:ascii="Times New Roman" w:hAnsi="Times New Roman" w:cs="Times New Roman"/>
          <w:sz w:val="28"/>
          <w:szCs w:val="28"/>
        </w:rPr>
        <w:t>.</w:t>
      </w:r>
      <w:r w:rsidRPr="00BE4D1F">
        <w:rPr>
          <w:rFonts w:ascii="Times New Roman" w:hAnsi="Times New Roman" w:cs="Times New Roman"/>
          <w:sz w:val="28"/>
          <w:szCs w:val="28"/>
        </w:rPr>
        <w:t xml:space="preserve">52 определяется почти как полное вытеснение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D1F">
        <w:rPr>
          <w:rFonts w:ascii="Times New Roman" w:hAnsi="Times New Roman" w:cs="Times New Roman"/>
          <w:sz w:val="28"/>
          <w:szCs w:val="28"/>
        </w:rPr>
        <w:t xml:space="preserve"> гармоний, так же, как и постепенное исчезновение из заключительных каденций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4D1F">
        <w:rPr>
          <w:rFonts w:ascii="Times New Roman" w:hAnsi="Times New Roman" w:cs="Times New Roman"/>
          <w:sz w:val="28"/>
          <w:szCs w:val="28"/>
        </w:rPr>
        <w:t xml:space="preserve"> созвучия и замена его </w:t>
      </w:r>
      <w:r w:rsidR="00324376" w:rsidRPr="00BE4D1F">
        <w:rPr>
          <w:rFonts w:ascii="Times New Roman" w:hAnsi="Times New Roman" w:cs="Times New Roman"/>
          <w:sz w:val="28"/>
          <w:szCs w:val="28"/>
        </w:rPr>
        <w:t>альтерированной</w:t>
      </w:r>
      <w:r w:rsidR="00324376">
        <w:rPr>
          <w:rFonts w:ascii="Times New Roman" w:hAnsi="Times New Roman" w:cs="Times New Roman"/>
          <w:sz w:val="28"/>
          <w:szCs w:val="28"/>
        </w:rPr>
        <w:t xml:space="preserve"> </w:t>
      </w:r>
      <w:r w:rsidR="00324376" w:rsidRPr="00BE4D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4376">
        <w:rPr>
          <w:rFonts w:ascii="Times New Roman" w:hAnsi="Times New Roman" w:cs="Times New Roman"/>
          <w:sz w:val="28"/>
          <w:szCs w:val="28"/>
        </w:rPr>
        <w:t>.</w:t>
      </w:r>
    </w:p>
    <w:p w:rsidR="00324376" w:rsidRDefault="00324376" w:rsidP="00BE4D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D1F" w:rsidRPr="00BE4D1F" w:rsidRDefault="00324376" w:rsidP="00BE4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376">
        <w:rPr>
          <w:rFonts w:ascii="Times New Roman" w:hAnsi="Times New Roman" w:cs="Times New Roman"/>
          <w:sz w:val="28"/>
          <w:szCs w:val="28"/>
        </w:rPr>
        <w:t xml:space="preserve"> </w:t>
      </w:r>
      <w:r w:rsidRPr="00324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050235"/>
            <wp:effectExtent l="0" t="0" r="0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0" cy="20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1F" w:rsidRPr="00BE4D1F" w:rsidRDefault="00BE4D1F" w:rsidP="00BE4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   В творчестве Рахманинова нередко встречается мажор с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VIIb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VIb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ступенями. </w:t>
      </w:r>
    </w:p>
    <w:p w:rsidR="00BE4D1F" w:rsidRPr="00BE4D1F" w:rsidRDefault="00BE4D1F" w:rsidP="00BE4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lastRenderedPageBreak/>
        <w:t xml:space="preserve">      В творчестве Шостаковича исключительно интенсивно применяется альтерация понижения, которая сосредоточена главным образом в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E4D1F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Start"/>
      <w:r w:rsidRPr="00BE4D1F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IVb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4D1F">
        <w:rPr>
          <w:rFonts w:ascii="Times New Roman" w:hAnsi="Times New Roman" w:cs="Times New Roman"/>
          <w:sz w:val="28"/>
          <w:szCs w:val="28"/>
          <w:lang w:val="en-US"/>
        </w:rPr>
        <w:t>VIb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ступени.</w:t>
      </w:r>
      <w:proofErr w:type="gramEnd"/>
    </w:p>
    <w:p w:rsidR="001A3512" w:rsidRDefault="00BE4D1F" w:rsidP="00BE4D1F">
      <w:pPr>
        <w:spacing w:after="0"/>
        <w:rPr>
          <w:noProof/>
          <w:lang w:eastAsia="ru-RU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E4D1F">
        <w:rPr>
          <w:rFonts w:ascii="Times New Roman" w:hAnsi="Times New Roman" w:cs="Times New Roman"/>
          <w:sz w:val="28"/>
          <w:szCs w:val="28"/>
        </w:rPr>
        <w:t xml:space="preserve">Для Прокофьева характерна </w:t>
      </w:r>
      <w:proofErr w:type="spellStart"/>
      <w:r w:rsidRPr="00BE4D1F">
        <w:rPr>
          <w:rFonts w:ascii="Times New Roman" w:hAnsi="Times New Roman" w:cs="Times New Roman"/>
          <w:sz w:val="28"/>
          <w:szCs w:val="28"/>
        </w:rPr>
        <w:t>альтерированная</w:t>
      </w:r>
      <w:proofErr w:type="spellEnd"/>
      <w:r w:rsidRPr="00BE4D1F">
        <w:rPr>
          <w:rFonts w:ascii="Times New Roman" w:hAnsi="Times New Roman" w:cs="Times New Roman"/>
          <w:sz w:val="28"/>
          <w:szCs w:val="28"/>
        </w:rPr>
        <w:t xml:space="preserve"> D, в которой, помимо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D1F">
        <w:rPr>
          <w:rFonts w:ascii="Times New Roman" w:hAnsi="Times New Roman" w:cs="Times New Roman"/>
          <w:sz w:val="28"/>
          <w:szCs w:val="28"/>
        </w:rPr>
        <w:t xml:space="preserve"># участвует 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D1F">
        <w:rPr>
          <w:rFonts w:ascii="Times New Roman" w:hAnsi="Times New Roman" w:cs="Times New Roman"/>
          <w:sz w:val="28"/>
          <w:szCs w:val="28"/>
        </w:rPr>
        <w:t xml:space="preserve"># ст. примером этого может служить </w:t>
      </w:r>
      <w:r w:rsidRPr="00BE4D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4D1F">
        <w:rPr>
          <w:rFonts w:ascii="Times New Roman" w:hAnsi="Times New Roman" w:cs="Times New Roman"/>
          <w:sz w:val="28"/>
          <w:szCs w:val="28"/>
        </w:rPr>
        <w:t>7 #5 #7.</w:t>
      </w:r>
      <w:r w:rsidR="001A3512" w:rsidRPr="001A3512">
        <w:rPr>
          <w:noProof/>
          <w:lang w:eastAsia="ru-RU"/>
        </w:rPr>
        <w:t xml:space="preserve"> </w:t>
      </w:r>
      <w:proofErr w:type="gramEnd"/>
    </w:p>
    <w:p w:rsidR="00737C24" w:rsidRPr="00737C24" w:rsidRDefault="00737C24" w:rsidP="00BE4D1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7C24">
        <w:rPr>
          <w:rFonts w:ascii="Times New Roman" w:hAnsi="Times New Roman" w:cs="Times New Roman"/>
          <w:noProof/>
          <w:sz w:val="28"/>
          <w:szCs w:val="28"/>
          <w:lang w:eastAsia="ru-RU"/>
        </w:rPr>
        <w:t>С.Прокофьев. Ромео и Джульетта.Джульетта-девочка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A3512" w:rsidRDefault="001A3512" w:rsidP="00BE4D1F">
      <w:pPr>
        <w:spacing w:after="0"/>
        <w:rPr>
          <w:noProof/>
          <w:lang w:eastAsia="ru-RU"/>
        </w:rPr>
      </w:pPr>
    </w:p>
    <w:p w:rsidR="00BE4D1F" w:rsidRPr="00BE4D1F" w:rsidRDefault="001A3512" w:rsidP="00BE4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4357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09" w:rsidRPr="00A3531A" w:rsidRDefault="00BE4D1F" w:rsidP="001C4709">
      <w:pPr>
        <w:rPr>
          <w:rFonts w:ascii="Times New Roman" w:hAnsi="Times New Roman" w:cs="Times New Roman"/>
          <w:b/>
          <w:sz w:val="28"/>
          <w:szCs w:val="28"/>
        </w:rPr>
      </w:pPr>
      <w:r w:rsidRPr="00BE4D1F">
        <w:rPr>
          <w:rFonts w:ascii="Times New Roman" w:hAnsi="Times New Roman" w:cs="Times New Roman"/>
          <w:sz w:val="28"/>
          <w:szCs w:val="28"/>
        </w:rPr>
        <w:t xml:space="preserve">   Таким образом, альтерация сыграла значительную роль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ладогармонического </w:t>
      </w:r>
      <w:r w:rsidRPr="00BE4D1F">
        <w:rPr>
          <w:rFonts w:ascii="Times New Roman" w:hAnsi="Times New Roman" w:cs="Times New Roman"/>
          <w:sz w:val="28"/>
          <w:szCs w:val="28"/>
        </w:rPr>
        <w:t>мышления и индивидуальных стилей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4D1F">
        <w:rPr>
          <w:rFonts w:ascii="Times New Roman" w:hAnsi="Times New Roman" w:cs="Times New Roman"/>
          <w:sz w:val="28"/>
          <w:szCs w:val="28"/>
        </w:rPr>
        <w:t xml:space="preserve"> </w:t>
      </w:r>
      <w:r w:rsidR="001C4709" w:rsidRPr="00A3531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1C4709" w:rsidRPr="00A3531A" w:rsidRDefault="001C4709" w:rsidP="001C4709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1.Выучить конспект. Составить план ответа и</w:t>
      </w:r>
      <w:r>
        <w:rPr>
          <w:rFonts w:ascii="Times New Roman" w:hAnsi="Times New Roman" w:cs="Times New Roman"/>
          <w:sz w:val="28"/>
          <w:szCs w:val="28"/>
        </w:rPr>
        <w:t xml:space="preserve"> подобрать 5</w:t>
      </w:r>
      <w:r w:rsidRPr="00A3531A">
        <w:rPr>
          <w:rFonts w:ascii="Times New Roman" w:hAnsi="Times New Roman" w:cs="Times New Roman"/>
          <w:sz w:val="28"/>
          <w:szCs w:val="28"/>
        </w:rPr>
        <w:t xml:space="preserve">  иллюстраций в хрестоматию.</w:t>
      </w:r>
      <w:r w:rsidR="002E699B">
        <w:rPr>
          <w:rFonts w:ascii="Times New Roman" w:hAnsi="Times New Roman" w:cs="Times New Roman"/>
          <w:sz w:val="28"/>
          <w:szCs w:val="28"/>
        </w:rPr>
        <w:t xml:space="preserve"> ( Возможна замена примеров)</w:t>
      </w:r>
      <w:r w:rsidRPr="00A3531A">
        <w:rPr>
          <w:rFonts w:ascii="Times New Roman" w:hAnsi="Times New Roman" w:cs="Times New Roman"/>
          <w:sz w:val="28"/>
          <w:szCs w:val="28"/>
        </w:rPr>
        <w:t xml:space="preserve"> Примеры играть  наизусть.</w:t>
      </w:r>
    </w:p>
    <w:p w:rsidR="001C4709" w:rsidRPr="00A3531A" w:rsidRDefault="001C4709" w:rsidP="001C4709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 xml:space="preserve">2.Изучить  тему  по учебникам: </w:t>
      </w:r>
    </w:p>
    <w:p w:rsidR="001C4709" w:rsidRPr="00A3531A" w:rsidRDefault="001C4709" w:rsidP="001C4709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 xml:space="preserve"> «Курс теории музыки» под ред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стровского</w:t>
      </w:r>
      <w:r w:rsidR="000E05D5">
        <w:rPr>
          <w:rFonts w:ascii="Times New Roman" w:hAnsi="Times New Roman" w:cs="Times New Roman"/>
          <w:sz w:val="28"/>
          <w:szCs w:val="28"/>
        </w:rPr>
        <w:t xml:space="preserve"> .</w:t>
      </w:r>
      <w:r w:rsidRPr="00A3531A">
        <w:rPr>
          <w:rFonts w:ascii="Times New Roman" w:hAnsi="Times New Roman" w:cs="Times New Roman"/>
          <w:sz w:val="28"/>
          <w:szCs w:val="28"/>
        </w:rPr>
        <w:t>Л.1988,</w:t>
      </w:r>
      <w:r w:rsidR="0098632F">
        <w:rPr>
          <w:rFonts w:ascii="Times New Roman" w:hAnsi="Times New Roman" w:cs="Times New Roman"/>
          <w:sz w:val="28"/>
          <w:szCs w:val="28"/>
        </w:rPr>
        <w:t>гл</w:t>
      </w:r>
      <w:r w:rsidR="0098632F" w:rsidRPr="000E05D5">
        <w:rPr>
          <w:rFonts w:ascii="Times New Roman" w:hAnsi="Times New Roman" w:cs="Times New Roman"/>
          <w:sz w:val="28"/>
          <w:szCs w:val="28"/>
        </w:rPr>
        <w:t>.</w:t>
      </w:r>
      <w:r w:rsidR="0098632F">
        <w:rPr>
          <w:rFonts w:ascii="Times New Roman" w:hAnsi="Times New Roman" w:cs="Times New Roman"/>
          <w:sz w:val="28"/>
          <w:szCs w:val="28"/>
        </w:rPr>
        <w:t>IX</w:t>
      </w:r>
      <w:r w:rsidRPr="00A3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09" w:rsidRPr="00617BB3" w:rsidRDefault="001C4709" w:rsidP="001C4709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31A">
        <w:rPr>
          <w:rFonts w:ascii="Times New Roman" w:hAnsi="Times New Roman" w:cs="Times New Roman"/>
          <w:sz w:val="28"/>
          <w:szCs w:val="28"/>
        </w:rPr>
        <w:t>А.Мясоедов,Б.Алексеев.Элементарная</w:t>
      </w:r>
      <w:proofErr w:type="spellEnd"/>
      <w:r w:rsidRPr="00A3531A">
        <w:rPr>
          <w:rFonts w:ascii="Times New Roman" w:hAnsi="Times New Roman" w:cs="Times New Roman"/>
          <w:sz w:val="28"/>
          <w:szCs w:val="28"/>
        </w:rPr>
        <w:t xml:space="preserve"> теория музыки.М.1986г.</w:t>
      </w:r>
      <w:r w:rsidR="00617BB3">
        <w:rPr>
          <w:rFonts w:ascii="Times New Roman" w:hAnsi="Times New Roman" w:cs="Times New Roman"/>
          <w:sz w:val="28"/>
          <w:szCs w:val="28"/>
        </w:rPr>
        <w:t>гл.IX</w:t>
      </w:r>
    </w:p>
    <w:p w:rsidR="001C4709" w:rsidRPr="00A3531A" w:rsidRDefault="001C4709" w:rsidP="001C4709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1A">
        <w:rPr>
          <w:rFonts w:ascii="Times New Roman" w:hAnsi="Times New Roman" w:cs="Times New Roman"/>
          <w:sz w:val="28"/>
          <w:szCs w:val="28"/>
        </w:rPr>
        <w:t>Л.Красинска</w:t>
      </w:r>
      <w:r w:rsidR="006D35A6">
        <w:rPr>
          <w:rFonts w:ascii="Times New Roman" w:hAnsi="Times New Roman" w:cs="Times New Roman"/>
          <w:sz w:val="28"/>
          <w:szCs w:val="28"/>
        </w:rPr>
        <w:t xml:space="preserve">я, В.Уткин «Элементарная теория </w:t>
      </w:r>
      <w:r w:rsidRPr="00A3531A">
        <w:rPr>
          <w:rFonts w:ascii="Times New Roman" w:hAnsi="Times New Roman" w:cs="Times New Roman"/>
          <w:sz w:val="28"/>
          <w:szCs w:val="28"/>
        </w:rPr>
        <w:t>музыки»</w:t>
      </w:r>
      <w:proofErr w:type="gramStart"/>
      <w:r w:rsidRPr="00A353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531A">
        <w:rPr>
          <w:rFonts w:ascii="Times New Roman" w:hAnsi="Times New Roman" w:cs="Times New Roman"/>
          <w:sz w:val="28"/>
          <w:szCs w:val="28"/>
        </w:rPr>
        <w:t>.,1991г.гл.</w:t>
      </w:r>
      <w:r w:rsidR="00CB413D">
        <w:rPr>
          <w:rFonts w:ascii="Times New Roman" w:hAnsi="Times New Roman" w:cs="Times New Roman"/>
          <w:sz w:val="28"/>
          <w:szCs w:val="28"/>
        </w:rPr>
        <w:t>15</w:t>
      </w:r>
      <w:r w:rsidRPr="00A3531A">
        <w:rPr>
          <w:rFonts w:ascii="Times New Roman" w:hAnsi="Times New Roman" w:cs="Times New Roman"/>
          <w:sz w:val="28"/>
          <w:szCs w:val="28"/>
        </w:rPr>
        <w:t>,стр.</w:t>
      </w:r>
      <w:r>
        <w:rPr>
          <w:rFonts w:ascii="Times New Roman" w:hAnsi="Times New Roman" w:cs="Times New Roman"/>
          <w:sz w:val="28"/>
          <w:szCs w:val="28"/>
        </w:rPr>
        <w:t>177-182</w:t>
      </w:r>
    </w:p>
    <w:p w:rsidR="001C4709" w:rsidRPr="00A3531A" w:rsidRDefault="000E05D5" w:rsidP="001C4709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Письменно: а)построить от «с»</w:t>
      </w:r>
      <w:r w:rsidR="001C4709" w:rsidRPr="00A3531A">
        <w:rPr>
          <w:rFonts w:ascii="Times New Roman" w:hAnsi="Times New Roman" w:cs="Times New Roman"/>
          <w:sz w:val="28"/>
          <w:szCs w:val="28"/>
        </w:rPr>
        <w:t xml:space="preserve"> вверх ув.4 и разрешить как диатонический и хроматический интервал;</w:t>
      </w:r>
      <w:r w:rsidRPr="000E0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«с» вверх ув.6 и разрешить.</w:t>
      </w:r>
    </w:p>
    <w:p w:rsidR="001C4709" w:rsidRPr="00A3531A" w:rsidRDefault="000E05D5" w:rsidP="001C4709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с»</w:t>
      </w:r>
      <w:r w:rsidR="001C4709" w:rsidRPr="00A3531A">
        <w:rPr>
          <w:rFonts w:ascii="Times New Roman" w:hAnsi="Times New Roman" w:cs="Times New Roman"/>
          <w:sz w:val="28"/>
          <w:szCs w:val="28"/>
        </w:rPr>
        <w:t xml:space="preserve"> </w:t>
      </w:r>
      <w:r w:rsidR="006D35A6">
        <w:rPr>
          <w:rFonts w:ascii="Times New Roman" w:hAnsi="Times New Roman" w:cs="Times New Roman"/>
          <w:sz w:val="28"/>
          <w:szCs w:val="28"/>
        </w:rPr>
        <w:t xml:space="preserve">вниз </w:t>
      </w:r>
      <w:r w:rsidR="001C4709" w:rsidRPr="00A3531A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709" w:rsidRPr="00A353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4709" w:rsidRPr="00A3531A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4709" w:rsidRPr="00A3531A">
        <w:rPr>
          <w:rFonts w:ascii="Times New Roman" w:hAnsi="Times New Roman" w:cs="Times New Roman"/>
          <w:sz w:val="28"/>
          <w:szCs w:val="28"/>
        </w:rPr>
        <w:t xml:space="preserve"> , разрешить с энгармонической заменой.</w:t>
      </w:r>
    </w:p>
    <w:p w:rsidR="001C4709" w:rsidRPr="00A3531A" w:rsidRDefault="001C4709" w:rsidP="001C470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1C4709" w:rsidRPr="00C576D0" w:rsidRDefault="001C4709" w:rsidP="001C4709">
      <w:pPr>
        <w:rPr>
          <w:rFonts w:ascii="Times New Roman" w:hAnsi="Times New Roman" w:cs="Times New Roman"/>
          <w:sz w:val="28"/>
          <w:szCs w:val="28"/>
        </w:rPr>
      </w:pPr>
    </w:p>
    <w:p w:rsidR="004B74B7" w:rsidRPr="001C4709" w:rsidRDefault="004B74B7" w:rsidP="001C47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B74B7" w:rsidRPr="001C4709" w:rsidSect="0008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AA"/>
    <w:rsid w:val="00087E10"/>
    <w:rsid w:val="00090D8E"/>
    <w:rsid w:val="000E05D5"/>
    <w:rsid w:val="00153786"/>
    <w:rsid w:val="001611BF"/>
    <w:rsid w:val="001A3512"/>
    <w:rsid w:val="001C4709"/>
    <w:rsid w:val="002E5AAA"/>
    <w:rsid w:val="002E699B"/>
    <w:rsid w:val="00324376"/>
    <w:rsid w:val="004B74B7"/>
    <w:rsid w:val="00526A27"/>
    <w:rsid w:val="00573D63"/>
    <w:rsid w:val="00617BB3"/>
    <w:rsid w:val="00651319"/>
    <w:rsid w:val="006D35A6"/>
    <w:rsid w:val="00737C24"/>
    <w:rsid w:val="008404D6"/>
    <w:rsid w:val="008A6556"/>
    <w:rsid w:val="008C682C"/>
    <w:rsid w:val="0098632F"/>
    <w:rsid w:val="00B26CBA"/>
    <w:rsid w:val="00B53631"/>
    <w:rsid w:val="00B634FC"/>
    <w:rsid w:val="00BE4D1F"/>
    <w:rsid w:val="00C45E81"/>
    <w:rsid w:val="00CB413D"/>
    <w:rsid w:val="00DB5F95"/>
    <w:rsid w:val="00F7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A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4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5EF0-95F3-4079-84EF-48BE8E7B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23</cp:revision>
  <dcterms:created xsi:type="dcterms:W3CDTF">2020-04-13T15:03:00Z</dcterms:created>
  <dcterms:modified xsi:type="dcterms:W3CDTF">2020-04-15T09:37:00Z</dcterms:modified>
</cp:coreProperties>
</file>