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18" w:rsidRPr="00D45F07" w:rsidRDefault="00731618" w:rsidP="00D4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07">
        <w:rPr>
          <w:rFonts w:ascii="Times New Roman" w:hAnsi="Times New Roman" w:cs="Times New Roman"/>
          <w:b/>
          <w:sz w:val="28"/>
          <w:szCs w:val="28"/>
        </w:rPr>
        <w:t>Методика обучения игре на струнных инструментах»</w:t>
      </w:r>
    </w:p>
    <w:p w:rsidR="00223438" w:rsidRPr="00D45F07" w:rsidRDefault="00A91131" w:rsidP="00D45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5F0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</w:t>
      </w:r>
      <w:proofErr w:type="spellStart"/>
      <w:r w:rsidRPr="00D45F07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Звукоизвлечение</w:t>
      </w:r>
      <w:proofErr w:type="spellEnd"/>
      <w:r w:rsidRPr="00D45F0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91131" w:rsidRDefault="00A91131" w:rsidP="00D45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выразительных средств скрипача звуковое мастерство</w:t>
      </w:r>
      <w:r w:rsidR="00D45F07">
        <w:rPr>
          <w:rFonts w:ascii="Times New Roman" w:hAnsi="Times New Roman" w:cs="Times New Roman"/>
          <w:sz w:val="28"/>
          <w:szCs w:val="28"/>
        </w:rPr>
        <w:t xml:space="preserve"> является его главным «оружием»</w:t>
      </w:r>
      <w:r>
        <w:rPr>
          <w:rFonts w:ascii="Times New Roman" w:hAnsi="Times New Roman" w:cs="Times New Roman"/>
          <w:sz w:val="28"/>
          <w:szCs w:val="28"/>
        </w:rPr>
        <w:t>. От качества скрипичного звука во многом зависит не только интонирование, но и стиль, манера высказывания, даже способ построения музыкальной образности и художе</w:t>
      </w:r>
      <w:r w:rsidR="00D45F07">
        <w:rPr>
          <w:rFonts w:ascii="Times New Roman" w:hAnsi="Times New Roman" w:cs="Times New Roman"/>
          <w:sz w:val="28"/>
          <w:szCs w:val="28"/>
        </w:rPr>
        <w:t>ственная концепция произведения</w:t>
      </w:r>
      <w:r>
        <w:rPr>
          <w:rFonts w:ascii="Times New Roman" w:hAnsi="Times New Roman" w:cs="Times New Roman"/>
          <w:sz w:val="28"/>
          <w:szCs w:val="28"/>
        </w:rPr>
        <w:t>. Следует учитывать,</w:t>
      </w:r>
      <w:r w:rsidR="00D45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D45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только технологическая, а в первую очередь художественная. В процессе овладения профессиональными навыками в этой области формируется вкусы, художественные познания, музыкальной мышление, формируется творческий подход к инструменту.</w:t>
      </w:r>
    </w:p>
    <w:p w:rsidR="00A91131" w:rsidRDefault="00D45F07" w:rsidP="00D45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1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1131">
        <w:rPr>
          <w:rFonts w:ascii="Times New Roman" w:hAnsi="Times New Roman" w:cs="Times New Roman"/>
          <w:sz w:val="28"/>
          <w:szCs w:val="28"/>
        </w:rPr>
        <w:t xml:space="preserve">Ямпольский  утверждал: « Методологический анализ раскрывающий </w:t>
      </w:r>
      <w:proofErr w:type="spellStart"/>
      <w:r w:rsidR="00A91131">
        <w:rPr>
          <w:rFonts w:ascii="Times New Roman" w:hAnsi="Times New Roman" w:cs="Times New Roman"/>
          <w:sz w:val="28"/>
          <w:szCs w:val="28"/>
        </w:rPr>
        <w:t>нетолько</w:t>
      </w:r>
      <w:proofErr w:type="spellEnd"/>
      <w:r w:rsidR="00A91131">
        <w:rPr>
          <w:rFonts w:ascii="Times New Roman" w:hAnsi="Times New Roman" w:cs="Times New Roman"/>
          <w:sz w:val="28"/>
          <w:szCs w:val="28"/>
        </w:rPr>
        <w:t xml:space="preserve"> основные законы игры на инструменте, но и самые сложные исполнительские приёмы , - такой анализ должен обогатить нас знаниями, которыми не обладали выдающиеся педагоги в прошлом . </w:t>
      </w:r>
    </w:p>
    <w:p w:rsidR="00A91131" w:rsidRDefault="00A91131" w:rsidP="00D45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Спектр лучших качеств скрипичного звука включает следующие характеристики: </w:t>
      </w:r>
    </w:p>
    <w:p w:rsidR="00A91131" w:rsidRDefault="00A91131" w:rsidP="00D45F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Ровность течения;</w:t>
      </w:r>
    </w:p>
    <w:p w:rsidR="00A91131" w:rsidRDefault="00A91131" w:rsidP="00D45F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Плавность, певучесть;</w:t>
      </w:r>
    </w:p>
    <w:p w:rsidR="00A91131" w:rsidRDefault="00A91131" w:rsidP="00D45F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тембровой палитры;</w:t>
      </w:r>
    </w:p>
    <w:p w:rsidR="00A91131" w:rsidRDefault="00D45F07" w:rsidP="00D45F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динамический диапазон</w:t>
      </w:r>
      <w:r w:rsidR="00A91131">
        <w:rPr>
          <w:rFonts w:ascii="Times New Roman" w:hAnsi="Times New Roman" w:cs="Times New Roman"/>
          <w:sz w:val="28"/>
          <w:szCs w:val="28"/>
        </w:rPr>
        <w:t>;</w:t>
      </w:r>
    </w:p>
    <w:p w:rsidR="00A91131" w:rsidRDefault="00A91131" w:rsidP="00D45F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излиш</w:t>
      </w:r>
      <w:r w:rsidR="00D45F07">
        <w:rPr>
          <w:rFonts w:ascii="Times New Roman" w:hAnsi="Times New Roman" w:cs="Times New Roman"/>
          <w:sz w:val="28"/>
          <w:szCs w:val="28"/>
        </w:rPr>
        <w:t>них призвуков (деформация звука</w:t>
      </w:r>
      <w:r>
        <w:rPr>
          <w:rFonts w:ascii="Times New Roman" w:hAnsi="Times New Roman" w:cs="Times New Roman"/>
          <w:sz w:val="28"/>
          <w:szCs w:val="28"/>
        </w:rPr>
        <w:t>, форсирование звука, скрип).</w:t>
      </w:r>
    </w:p>
    <w:p w:rsidR="00394631" w:rsidRDefault="00A91131" w:rsidP="00D4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Особым качеством звука является его «носкость», т.е.  слышимость звука скрипки в</w:t>
      </w:r>
      <w:r w:rsidR="00394631">
        <w:rPr>
          <w:rFonts w:ascii="Times New Roman" w:hAnsi="Times New Roman" w:cs="Times New Roman"/>
          <w:sz w:val="28"/>
          <w:szCs w:val="28"/>
        </w:rPr>
        <w:t xml:space="preserve"> отдаленных частях зала сквозь аккомпанемент.</w:t>
      </w:r>
    </w:p>
    <w:p w:rsidR="00394631" w:rsidRDefault="00394631" w:rsidP="00D4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правильно построить работу над звуком, необходимо знать основные его закономерности, усвоить положение смычка на струне в многообразии, степень его нажима, скорость проведения, прижим струны пальцем левой руки и вибрато </w:t>
      </w:r>
    </w:p>
    <w:p w:rsidR="00394631" w:rsidRPr="00D45F07" w:rsidRDefault="00394631" w:rsidP="00D45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F07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394631" w:rsidRDefault="00394631" w:rsidP="00D45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сущность музыкальности?</w:t>
      </w:r>
    </w:p>
    <w:p w:rsidR="00394631" w:rsidRDefault="00394631" w:rsidP="00D45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личности выдающихся  скрипачей?</w:t>
      </w:r>
    </w:p>
    <w:p w:rsidR="00394631" w:rsidRDefault="00394631" w:rsidP="00D45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формирования игровых навыков.</w:t>
      </w:r>
    </w:p>
    <w:p w:rsidR="00394631" w:rsidRDefault="00394631" w:rsidP="00D45F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основные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особенности (толчок, удар, нажим, взятие).</w:t>
      </w:r>
    </w:p>
    <w:p w:rsidR="00394631" w:rsidRDefault="00394631" w:rsidP="00D45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631" w:rsidRPr="00D45F07" w:rsidRDefault="00394631" w:rsidP="00D45F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F07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литературы:</w:t>
      </w:r>
    </w:p>
    <w:p w:rsidR="00394631" w:rsidRDefault="00394631" w:rsidP="00D45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Гуревич «Скрипичные штрихи и аппликатура как средство интерпретации» Ленинград Музыка 1988г.</w:t>
      </w:r>
    </w:p>
    <w:p w:rsidR="00394631" w:rsidRDefault="00394631" w:rsidP="00D45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учить игре на скрипке в музыкальной школе»</w:t>
      </w:r>
      <w:r w:rsidRPr="00394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Классика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2006г.</w:t>
      </w:r>
    </w:p>
    <w:p w:rsidR="00394631" w:rsidRDefault="00394631" w:rsidP="00D45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«Динамика в скрипичном искусстве»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1956</w:t>
      </w:r>
    </w:p>
    <w:p w:rsidR="00A91131" w:rsidRDefault="00394631" w:rsidP="00D45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«Культура скрипичного тона» Москва</w:t>
      </w:r>
      <w:r w:rsidR="00A91131" w:rsidRPr="0039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 2011</w:t>
      </w:r>
    </w:p>
    <w:p w:rsidR="00394631" w:rsidRDefault="00394631" w:rsidP="00D45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«Культура звука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скприпача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395A">
        <w:rPr>
          <w:rFonts w:ascii="Times New Roman" w:hAnsi="Times New Roman" w:cs="Times New Roman"/>
          <w:sz w:val="28"/>
          <w:szCs w:val="28"/>
        </w:rPr>
        <w:t>М. Музыка 1985г.</w:t>
      </w:r>
    </w:p>
    <w:p w:rsidR="00FC395A" w:rsidRPr="00394631" w:rsidRDefault="00FC395A" w:rsidP="00D45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развитие музыканта-исполнителя» С-Петербург 2006г.</w:t>
      </w:r>
    </w:p>
    <w:sectPr w:rsidR="00FC395A" w:rsidRPr="00394631" w:rsidSect="0022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053"/>
    <w:multiLevelType w:val="hybridMultilevel"/>
    <w:tmpl w:val="B7CEF276"/>
    <w:lvl w:ilvl="0" w:tplc="C4207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E547A3"/>
    <w:multiLevelType w:val="hybridMultilevel"/>
    <w:tmpl w:val="83DA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31"/>
    <w:rsid w:val="00137DDA"/>
    <w:rsid w:val="00223438"/>
    <w:rsid w:val="00394631"/>
    <w:rsid w:val="00731618"/>
    <w:rsid w:val="00A91131"/>
    <w:rsid w:val="00D45F07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1DA4"/>
  <w15:docId w15:val="{519B2804-5A3F-44EE-9A21-4D3860B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2020-03-31T16:02:00Z</dcterms:created>
  <dcterms:modified xsi:type="dcterms:W3CDTF">2020-03-31T16:02:00Z</dcterms:modified>
</cp:coreProperties>
</file>