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EA" w:rsidRPr="007A69F4" w:rsidRDefault="004527E4" w:rsidP="007A69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7A69F4">
        <w:rPr>
          <w:rFonts w:ascii="Times New Roman" w:hAnsi="Times New Roman"/>
          <w:b/>
          <w:sz w:val="28"/>
        </w:rPr>
        <w:t>Д.Верди</w:t>
      </w:r>
      <w:proofErr w:type="spellEnd"/>
      <w:r w:rsidRPr="007A69F4">
        <w:rPr>
          <w:rFonts w:ascii="Times New Roman" w:hAnsi="Times New Roman"/>
          <w:b/>
          <w:sz w:val="28"/>
        </w:rPr>
        <w:t>. Опера «Аида». Анализ 4-го действия.</w:t>
      </w:r>
    </w:p>
    <w:p w:rsidR="004527E4" w:rsidRDefault="004527E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Финал оперы необычен по драматургии, где совершенно нет помпезности, типичной для финальных сцен большой оперы. В четвёртом действии – две кульминации: трагическая в сцене суда и «тихая», лирическая в финале, в прощальном дуэте 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>. Ещё в работе над либретто Верди настаивал, чтобы финал носил сугубо лирический характер.</w:t>
      </w:r>
    </w:p>
    <w:p w:rsidR="004527E4" w:rsidRDefault="004527E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Утончённый лиризм финальной сцены особенно подчёркивается напряжённым драматизмом первой картины последнего действия.</w:t>
      </w:r>
      <w:r w:rsidR="00E740EA">
        <w:rPr>
          <w:rFonts w:ascii="Times New Roman" w:hAnsi="Times New Roman"/>
          <w:sz w:val="28"/>
        </w:rPr>
        <w:t xml:space="preserve"> Сцена суда – это трагическая развязка оперы, где действие развивается в двух параллельных планах. Из подземелья доносится музыка жрецов, обвиняющих </w:t>
      </w:r>
      <w:proofErr w:type="spellStart"/>
      <w:r w:rsidR="00E740EA">
        <w:rPr>
          <w:rFonts w:ascii="Times New Roman" w:hAnsi="Times New Roman"/>
          <w:sz w:val="28"/>
        </w:rPr>
        <w:t>Радамеса</w:t>
      </w:r>
      <w:proofErr w:type="spellEnd"/>
      <w:r w:rsidR="00E740EA">
        <w:rPr>
          <w:rFonts w:ascii="Times New Roman" w:hAnsi="Times New Roman"/>
          <w:sz w:val="28"/>
        </w:rPr>
        <w:t xml:space="preserve">, а на переднем плане с отчаянием взывает к богам рыдающая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. Образ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 наделён в сцене суда трагическими чертами. То, что она, в сущности, сама оказывается жертвой жрецов, приобщает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 к положительному лагерю: она как бы занимает место </w:t>
      </w:r>
      <w:proofErr w:type="spellStart"/>
      <w:r w:rsidR="00E740EA">
        <w:rPr>
          <w:rFonts w:ascii="Times New Roman" w:hAnsi="Times New Roman"/>
          <w:sz w:val="28"/>
        </w:rPr>
        <w:t>Аиды</w:t>
      </w:r>
      <w:proofErr w:type="spellEnd"/>
      <w:r w:rsidR="00E740EA">
        <w:rPr>
          <w:rFonts w:ascii="Times New Roman" w:hAnsi="Times New Roman"/>
          <w:sz w:val="28"/>
        </w:rPr>
        <w:t xml:space="preserve"> в основном конфликте оперы.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 пришла к дверям темницы, где заключен </w:t>
      </w:r>
      <w:proofErr w:type="spellStart"/>
      <w:r w:rsidR="00E740EA">
        <w:rPr>
          <w:rFonts w:ascii="Times New Roman" w:hAnsi="Times New Roman"/>
          <w:sz w:val="28"/>
        </w:rPr>
        <w:t>Радамес</w:t>
      </w:r>
      <w:proofErr w:type="spellEnd"/>
      <w:r w:rsidR="00E740EA">
        <w:rPr>
          <w:rFonts w:ascii="Times New Roman" w:hAnsi="Times New Roman"/>
          <w:sz w:val="28"/>
        </w:rPr>
        <w:t xml:space="preserve">, обвиняемый в измене родине.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 хочет спасти его: по её приказанию стража приводит узника. Ни мольбы. Ни угрозы дочери фараона не могут поколебать решения </w:t>
      </w:r>
      <w:proofErr w:type="spellStart"/>
      <w:r w:rsidR="00E740EA">
        <w:rPr>
          <w:rFonts w:ascii="Times New Roman" w:hAnsi="Times New Roman"/>
          <w:sz w:val="28"/>
        </w:rPr>
        <w:t>Радамеса</w:t>
      </w:r>
      <w:proofErr w:type="spellEnd"/>
      <w:r w:rsidR="00E740EA">
        <w:rPr>
          <w:rFonts w:ascii="Times New Roman" w:hAnsi="Times New Roman"/>
          <w:sz w:val="28"/>
        </w:rPr>
        <w:t xml:space="preserve">: он готов умереть инее унизит себя недостойно защитой перед судом жрецов. В необычном по форме дуэте </w:t>
      </w:r>
      <w:proofErr w:type="spellStart"/>
      <w:r w:rsidR="00E740EA">
        <w:rPr>
          <w:rFonts w:ascii="Times New Roman" w:hAnsi="Times New Roman"/>
          <w:sz w:val="28"/>
        </w:rPr>
        <w:t>Амнерис</w:t>
      </w:r>
      <w:proofErr w:type="spellEnd"/>
      <w:r w:rsidR="00E740EA">
        <w:rPr>
          <w:rFonts w:ascii="Times New Roman" w:hAnsi="Times New Roman"/>
          <w:sz w:val="28"/>
        </w:rPr>
        <w:t xml:space="preserve"> и </w:t>
      </w:r>
      <w:proofErr w:type="spellStart"/>
      <w:r w:rsidR="00E740EA">
        <w:rPr>
          <w:rFonts w:ascii="Times New Roman" w:hAnsi="Times New Roman"/>
          <w:sz w:val="28"/>
        </w:rPr>
        <w:t>Радамеса</w:t>
      </w:r>
      <w:proofErr w:type="spellEnd"/>
      <w:r w:rsidR="00E740EA">
        <w:rPr>
          <w:rFonts w:ascii="Times New Roman" w:hAnsi="Times New Roman"/>
          <w:sz w:val="28"/>
        </w:rPr>
        <w:t xml:space="preserve"> две основные мелодии. В первой, сопровождаемой размеренной фигурацией бас-кларнета</w:t>
      </w:r>
      <w:r w:rsidR="00D35A80">
        <w:rPr>
          <w:rFonts w:ascii="Times New Roman" w:hAnsi="Times New Roman"/>
          <w:sz w:val="28"/>
        </w:rPr>
        <w:t xml:space="preserve">, - мрачное спокойствие, сдержанная патетика, вторая – страстная и широкая – говорит о любви </w:t>
      </w:r>
      <w:proofErr w:type="spellStart"/>
      <w:r w:rsidR="00D35A80">
        <w:rPr>
          <w:rFonts w:ascii="Times New Roman" w:hAnsi="Times New Roman"/>
          <w:sz w:val="28"/>
        </w:rPr>
        <w:t>Радамеса</w:t>
      </w:r>
      <w:proofErr w:type="spellEnd"/>
      <w:r w:rsidR="00D35A80">
        <w:rPr>
          <w:rFonts w:ascii="Times New Roman" w:hAnsi="Times New Roman"/>
          <w:sz w:val="28"/>
        </w:rPr>
        <w:t xml:space="preserve"> </w:t>
      </w:r>
      <w:proofErr w:type="gramStart"/>
      <w:r w:rsidR="00D35A80">
        <w:rPr>
          <w:rFonts w:ascii="Times New Roman" w:hAnsi="Times New Roman"/>
          <w:sz w:val="28"/>
        </w:rPr>
        <w:t>к Аиде</w:t>
      </w:r>
      <w:proofErr w:type="gramEnd"/>
      <w:r w:rsidR="00D35A80">
        <w:rPr>
          <w:rFonts w:ascii="Times New Roman" w:hAnsi="Times New Roman"/>
          <w:sz w:val="28"/>
        </w:rPr>
        <w:t xml:space="preserve"> и </w:t>
      </w:r>
      <w:proofErr w:type="spellStart"/>
      <w:r w:rsidR="00D35A80">
        <w:rPr>
          <w:rFonts w:ascii="Times New Roman" w:hAnsi="Times New Roman"/>
          <w:sz w:val="28"/>
        </w:rPr>
        <w:t>Амнерис</w:t>
      </w:r>
      <w:proofErr w:type="spellEnd"/>
      <w:r w:rsidR="00D35A80">
        <w:rPr>
          <w:rFonts w:ascii="Times New Roman" w:hAnsi="Times New Roman"/>
          <w:sz w:val="28"/>
        </w:rPr>
        <w:t xml:space="preserve"> к </w:t>
      </w:r>
      <w:proofErr w:type="spellStart"/>
      <w:r w:rsidR="00D35A80">
        <w:rPr>
          <w:rFonts w:ascii="Times New Roman" w:hAnsi="Times New Roman"/>
          <w:sz w:val="28"/>
        </w:rPr>
        <w:t>Радамесу</w:t>
      </w:r>
      <w:proofErr w:type="spellEnd"/>
      <w:r w:rsidR="00D35A80">
        <w:rPr>
          <w:rFonts w:ascii="Times New Roman" w:hAnsi="Times New Roman"/>
          <w:sz w:val="28"/>
        </w:rPr>
        <w:t xml:space="preserve">. Верди уделял много внимания форме этого дуэта. «В начале этого дуэта, - писал композитор, - есть нечто возвышенное и благородное. Это должно быть пение </w:t>
      </w:r>
      <w:r w:rsidR="00D35A80">
        <w:rPr>
          <w:rFonts w:ascii="Times New Roman" w:hAnsi="Times New Roman"/>
          <w:sz w:val="28"/>
          <w:lang w:val="en-US"/>
        </w:rPr>
        <w:t>sui</w:t>
      </w:r>
      <w:r w:rsidR="00D35A80" w:rsidRPr="00D35A80">
        <w:rPr>
          <w:rFonts w:ascii="Times New Roman" w:hAnsi="Times New Roman"/>
          <w:sz w:val="28"/>
        </w:rPr>
        <w:t xml:space="preserve"> </w:t>
      </w:r>
      <w:r w:rsidR="00D35A80">
        <w:rPr>
          <w:rFonts w:ascii="Times New Roman" w:hAnsi="Times New Roman"/>
          <w:sz w:val="28"/>
          <w:lang w:val="en-US"/>
        </w:rPr>
        <w:t>generis</w:t>
      </w:r>
      <w:r w:rsidR="00D35A80">
        <w:rPr>
          <w:rFonts w:ascii="Times New Roman" w:hAnsi="Times New Roman"/>
          <w:sz w:val="28"/>
        </w:rPr>
        <w:t xml:space="preserve">, не то пение, как в романсах и </w:t>
      </w:r>
      <w:proofErr w:type="spellStart"/>
      <w:r w:rsidR="00D35A80">
        <w:rPr>
          <w:rFonts w:ascii="Times New Roman" w:hAnsi="Times New Roman"/>
          <w:sz w:val="28"/>
        </w:rPr>
        <w:t>кабалеттах</w:t>
      </w:r>
      <w:proofErr w:type="spellEnd"/>
      <w:r w:rsidR="00D35A80">
        <w:rPr>
          <w:rFonts w:ascii="Times New Roman" w:hAnsi="Times New Roman"/>
          <w:sz w:val="28"/>
        </w:rPr>
        <w:t>, но пение декламационное, сдержанное и возвышенное» (октябрь 1870 г.). И в другом письме: «Необходимо, чтобы в этом дуэте каждый стих, я бы сказал даже – каждое слово попадало в цель» (октябрь 1870г.).</w:t>
      </w:r>
    </w:p>
    <w:p w:rsidR="00B70D50" w:rsidRDefault="00D35A8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Драматическоенапряжение</w:t>
      </w:r>
      <w:proofErr w:type="spellEnd"/>
      <w:r>
        <w:rPr>
          <w:rFonts w:ascii="Times New Roman" w:hAnsi="Times New Roman"/>
          <w:sz w:val="28"/>
        </w:rPr>
        <w:t xml:space="preserve"> в начале последнего действия достигает кульминации в сцене суда. У входа в тюрьму </w:t>
      </w:r>
      <w:proofErr w:type="spellStart"/>
      <w:r>
        <w:rPr>
          <w:rFonts w:ascii="Times New Roman" w:hAnsi="Times New Roman"/>
          <w:sz w:val="28"/>
        </w:rPr>
        <w:t>Амнерис</w:t>
      </w:r>
      <w:proofErr w:type="spellEnd"/>
      <w:r>
        <w:rPr>
          <w:rFonts w:ascii="Times New Roman" w:hAnsi="Times New Roman"/>
          <w:sz w:val="28"/>
        </w:rPr>
        <w:t xml:space="preserve"> ждёт решения участи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>. Как бы издалека доносится музыка шествия жрецов (</w:t>
      </w:r>
      <w:proofErr w:type="spellStart"/>
      <w:r>
        <w:rPr>
          <w:rFonts w:ascii="Times New Roman" w:hAnsi="Times New Roman"/>
          <w:sz w:val="28"/>
        </w:rPr>
        <w:t>засурдиненные</w:t>
      </w:r>
      <w:proofErr w:type="spellEnd"/>
      <w:r>
        <w:rPr>
          <w:rFonts w:ascii="Times New Roman" w:hAnsi="Times New Roman"/>
          <w:sz w:val="28"/>
        </w:rPr>
        <w:t xml:space="preserve"> контрабасы). Шествие приближается. «Мотив печального</w:t>
      </w:r>
      <w:r w:rsidR="00776A58">
        <w:rPr>
          <w:rFonts w:ascii="Times New Roman" w:hAnsi="Times New Roman"/>
          <w:sz w:val="28"/>
        </w:rPr>
        <w:t xml:space="preserve"> </w:t>
      </w:r>
      <w:proofErr w:type="spellStart"/>
      <w:r w:rsidR="00776A58">
        <w:rPr>
          <w:rFonts w:ascii="Times New Roman" w:hAnsi="Times New Roman"/>
          <w:sz w:val="28"/>
        </w:rPr>
        <w:t>шесвтия</w:t>
      </w:r>
      <w:proofErr w:type="spellEnd"/>
      <w:r w:rsidR="00776A58">
        <w:rPr>
          <w:rFonts w:ascii="Times New Roman" w:hAnsi="Times New Roman"/>
          <w:sz w:val="28"/>
        </w:rPr>
        <w:t xml:space="preserve">» становится контрастным фоном трагическому речитативу </w:t>
      </w:r>
      <w:proofErr w:type="spellStart"/>
      <w:r w:rsidR="00776A58">
        <w:rPr>
          <w:rFonts w:ascii="Times New Roman" w:hAnsi="Times New Roman"/>
          <w:sz w:val="28"/>
        </w:rPr>
        <w:t>Амнерис</w:t>
      </w:r>
      <w:proofErr w:type="spellEnd"/>
      <w:r w:rsidR="00776A58">
        <w:rPr>
          <w:rFonts w:ascii="Times New Roman" w:hAnsi="Times New Roman"/>
          <w:sz w:val="28"/>
        </w:rPr>
        <w:t xml:space="preserve">. Жрецы входят в подземелье. Из глубины подземелья доносится их торжественное, бесстрастное пение. Стража ведёт </w:t>
      </w:r>
      <w:proofErr w:type="spellStart"/>
      <w:r w:rsidR="00776A58">
        <w:rPr>
          <w:rFonts w:ascii="Times New Roman" w:hAnsi="Times New Roman"/>
          <w:sz w:val="28"/>
        </w:rPr>
        <w:t>Радамеса</w:t>
      </w:r>
      <w:proofErr w:type="spellEnd"/>
      <w:r w:rsidR="00776A58">
        <w:rPr>
          <w:rFonts w:ascii="Times New Roman" w:hAnsi="Times New Roman"/>
          <w:sz w:val="28"/>
        </w:rPr>
        <w:t xml:space="preserve">. Вновь звучит полный грозной силы мотив жрецов. Суд начался. Трижды обращаются с обвинением жрецы к упорно хранящему молчание </w:t>
      </w:r>
      <w:proofErr w:type="spellStart"/>
      <w:r w:rsidR="00776A58">
        <w:rPr>
          <w:rFonts w:ascii="Times New Roman" w:hAnsi="Times New Roman"/>
          <w:sz w:val="28"/>
        </w:rPr>
        <w:t>Радамесу</w:t>
      </w:r>
      <w:proofErr w:type="spellEnd"/>
      <w:r w:rsidR="00776A58">
        <w:rPr>
          <w:rFonts w:ascii="Times New Roman" w:hAnsi="Times New Roman"/>
          <w:sz w:val="28"/>
        </w:rPr>
        <w:t xml:space="preserve">. Трижды раздаётся зловещий гул барабана. Трижды с отчаянием взывает к богам рыдающая </w:t>
      </w:r>
      <w:proofErr w:type="spellStart"/>
      <w:r w:rsidR="00776A58">
        <w:rPr>
          <w:rFonts w:ascii="Times New Roman" w:hAnsi="Times New Roman"/>
          <w:sz w:val="28"/>
        </w:rPr>
        <w:t>Амнерис</w:t>
      </w:r>
      <w:proofErr w:type="spellEnd"/>
      <w:r w:rsidR="00776A58">
        <w:rPr>
          <w:rFonts w:ascii="Times New Roman" w:hAnsi="Times New Roman"/>
          <w:sz w:val="28"/>
        </w:rPr>
        <w:t>. Эта потрясающая сцена, где действие развивается в двух параллельных планах, была задумана и продиктована либреттисту самим композитором, и он остался доволен ею: «Может быть, я строю иллюзии, но эта сцена кажется мне одной из лучших в драме и ни чём не уступающей сцене в «Трубадуре» (4 ноября 1870г.).</w:t>
      </w:r>
    </w:p>
    <w:p w:rsidR="005464B0" w:rsidRDefault="00B70D5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Разительный контраст к напряжённому драматизму сцены суда – заключительная сцена. </w:t>
      </w:r>
      <w:r w:rsidR="005464B0">
        <w:rPr>
          <w:rFonts w:ascii="Times New Roman" w:hAnsi="Times New Roman"/>
          <w:sz w:val="28"/>
        </w:rPr>
        <w:t xml:space="preserve">Наличие второй, «тихой» кульминации – </w:t>
      </w:r>
      <w:proofErr w:type="spellStart"/>
      <w:r w:rsidR="005464B0">
        <w:rPr>
          <w:rFonts w:ascii="Times New Roman" w:hAnsi="Times New Roman"/>
          <w:sz w:val="28"/>
        </w:rPr>
        <w:t>чрезвычано</w:t>
      </w:r>
      <w:proofErr w:type="spellEnd"/>
      <w:r w:rsidR="005464B0">
        <w:rPr>
          <w:rFonts w:ascii="Times New Roman" w:hAnsi="Times New Roman"/>
          <w:sz w:val="28"/>
        </w:rPr>
        <w:t xml:space="preserve"> важная особенность драматургии «</w:t>
      </w:r>
      <w:proofErr w:type="spellStart"/>
      <w:r w:rsidR="005464B0">
        <w:rPr>
          <w:rFonts w:ascii="Times New Roman" w:hAnsi="Times New Roman"/>
          <w:sz w:val="28"/>
        </w:rPr>
        <w:t>Аиды</w:t>
      </w:r>
      <w:proofErr w:type="spellEnd"/>
      <w:r w:rsidR="005464B0">
        <w:rPr>
          <w:rFonts w:ascii="Times New Roman" w:hAnsi="Times New Roman"/>
          <w:sz w:val="28"/>
        </w:rPr>
        <w:t>». После</w:t>
      </w:r>
      <w:r w:rsidR="00776A58">
        <w:rPr>
          <w:rFonts w:ascii="Times New Roman" w:hAnsi="Times New Roman"/>
          <w:sz w:val="28"/>
        </w:rPr>
        <w:t xml:space="preserve"> </w:t>
      </w:r>
      <w:r w:rsidR="005464B0">
        <w:rPr>
          <w:rFonts w:ascii="Times New Roman" w:hAnsi="Times New Roman"/>
          <w:sz w:val="28"/>
        </w:rPr>
        <w:t xml:space="preserve">грандиозных шествий, процессий, триумфальных маршей, балетных сцен, напряжённых столкновений, подобная тихая, лирическая </w:t>
      </w:r>
      <w:proofErr w:type="spellStart"/>
      <w:r w:rsidR="005464B0">
        <w:rPr>
          <w:rFonts w:ascii="Times New Roman" w:hAnsi="Times New Roman"/>
          <w:sz w:val="28"/>
        </w:rPr>
        <w:t>крнцовка</w:t>
      </w:r>
      <w:proofErr w:type="spellEnd"/>
      <w:r w:rsidR="005464B0">
        <w:rPr>
          <w:rFonts w:ascii="Times New Roman" w:hAnsi="Times New Roman"/>
          <w:sz w:val="28"/>
        </w:rPr>
        <w:t xml:space="preserve"> утверждает </w:t>
      </w:r>
      <w:proofErr w:type="spellStart"/>
      <w:r w:rsidR="005464B0">
        <w:rPr>
          <w:rFonts w:ascii="Times New Roman" w:hAnsi="Times New Roman"/>
          <w:sz w:val="28"/>
        </w:rPr>
        <w:t>прекрасеую</w:t>
      </w:r>
      <w:proofErr w:type="spellEnd"/>
      <w:r w:rsidR="005464B0">
        <w:rPr>
          <w:rFonts w:ascii="Times New Roman" w:hAnsi="Times New Roman"/>
          <w:sz w:val="28"/>
        </w:rPr>
        <w:t xml:space="preserve"> идею любви и подвига во имя неё.</w:t>
      </w:r>
    </w:p>
    <w:p w:rsidR="005464B0" w:rsidRDefault="005464B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Чтобы разделить участь возлюбленного, Аида тайно проникла в склеп, куда замурован </w:t>
      </w:r>
      <w:proofErr w:type="spellStart"/>
      <w:r>
        <w:rPr>
          <w:rFonts w:ascii="Times New Roman" w:hAnsi="Times New Roman"/>
          <w:sz w:val="28"/>
        </w:rPr>
        <w:t>Радамес</w:t>
      </w:r>
      <w:proofErr w:type="spellEnd"/>
      <w:r>
        <w:rPr>
          <w:rFonts w:ascii="Times New Roman" w:hAnsi="Times New Roman"/>
          <w:sz w:val="28"/>
        </w:rPr>
        <w:t>. Работая над либретто, Верди говорил, что «вся заключительная сцена должна состоять из простой и чистой лирической песни» (ноябрь 1870 г.). Трагическая развязка оперы – сцена суда. В финальной же сцене действия уже нет. По существу, это просветлённый дуэт умирающих возлюбленных.</w:t>
      </w:r>
    </w:p>
    <w:p w:rsidR="005464B0" w:rsidRDefault="005464B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Прозрачная звучность оркестра оттеняет особую воздушность мелодии предсмертных грёз 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 xml:space="preserve">. До слуха 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600C6F">
        <w:rPr>
          <w:rFonts w:ascii="Times New Roman" w:hAnsi="Times New Roman"/>
          <w:sz w:val="28"/>
        </w:rPr>
        <w:t xml:space="preserve">доносятся молитвы; жрецы и жрицы отпевают </w:t>
      </w:r>
      <w:proofErr w:type="spellStart"/>
      <w:r w:rsidR="00600C6F">
        <w:rPr>
          <w:rFonts w:ascii="Times New Roman" w:hAnsi="Times New Roman"/>
          <w:sz w:val="28"/>
        </w:rPr>
        <w:t>Радамеса</w:t>
      </w:r>
      <w:proofErr w:type="spellEnd"/>
      <w:r w:rsidR="00600C6F">
        <w:rPr>
          <w:rFonts w:ascii="Times New Roman" w:hAnsi="Times New Roman"/>
          <w:sz w:val="28"/>
        </w:rPr>
        <w:t xml:space="preserve">; они поют уже знакомую экстатически скорбную мелодия воззвания к Ра. Под звуки этой молитвы </w:t>
      </w:r>
      <w:proofErr w:type="spellStart"/>
      <w:r w:rsidR="00600C6F">
        <w:rPr>
          <w:rFonts w:ascii="Times New Roman" w:hAnsi="Times New Roman"/>
          <w:sz w:val="28"/>
        </w:rPr>
        <w:t>Радамеса</w:t>
      </w:r>
      <w:proofErr w:type="spellEnd"/>
      <w:r w:rsidR="00600C6F">
        <w:rPr>
          <w:rFonts w:ascii="Times New Roman" w:hAnsi="Times New Roman"/>
          <w:sz w:val="28"/>
        </w:rPr>
        <w:t xml:space="preserve">, полного гордых надежд, благословляли в поход; теперь под звуки той же молитвы над ним опустился гробовой камень. </w:t>
      </w:r>
      <w:proofErr w:type="spellStart"/>
      <w:r w:rsidR="00600C6F">
        <w:rPr>
          <w:rFonts w:ascii="Times New Roman" w:hAnsi="Times New Roman"/>
          <w:sz w:val="28"/>
        </w:rPr>
        <w:t>Радамес</w:t>
      </w:r>
      <w:proofErr w:type="spellEnd"/>
      <w:r w:rsidR="00600C6F">
        <w:rPr>
          <w:rFonts w:ascii="Times New Roman" w:hAnsi="Times New Roman"/>
          <w:sz w:val="28"/>
        </w:rPr>
        <w:t xml:space="preserve"> и Аида прощаются с жизнью, которая принесла им так много страданий.</w:t>
      </w:r>
    </w:p>
    <w:p w:rsidR="00600C6F" w:rsidRDefault="00600C6F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письме к </w:t>
      </w:r>
      <w:proofErr w:type="spellStart"/>
      <w:r>
        <w:rPr>
          <w:rFonts w:ascii="Times New Roman" w:hAnsi="Times New Roman"/>
          <w:sz w:val="28"/>
        </w:rPr>
        <w:t>Дж.Боттезини</w:t>
      </w:r>
      <w:proofErr w:type="spellEnd"/>
      <w:r>
        <w:rPr>
          <w:rFonts w:ascii="Times New Roman" w:hAnsi="Times New Roman"/>
          <w:sz w:val="28"/>
        </w:rPr>
        <w:t>, дирижёру, готовившему «Аиду» к постановке в Каире, Верди писал: «Читая партитуру, ты поймёшь, что я вложил очень много в этот дуэт» (10 декабря 1871 г.)</w:t>
      </w:r>
    </w:p>
    <w:p w:rsidR="00600C6F" w:rsidRDefault="00600C6F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«Не столько звуки, сколько слёзы» - охарактеризовал один из современников Верди мелодию дуэта умирающих 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>. Скульптурная осязаемость, скорбная выразительность и пластическая ясность этой мелодии сочетаются, по словам Верди, с «</w:t>
      </w:r>
      <w:proofErr w:type="spellStart"/>
      <w:r>
        <w:rPr>
          <w:rFonts w:ascii="Times New Roman" w:hAnsi="Times New Roman"/>
          <w:sz w:val="28"/>
        </w:rPr>
        <w:t>бестелесностно</w:t>
      </w:r>
      <w:proofErr w:type="spellEnd"/>
      <w:r>
        <w:rPr>
          <w:rFonts w:ascii="Times New Roman" w:hAnsi="Times New Roman"/>
          <w:sz w:val="28"/>
        </w:rPr>
        <w:t>» зыбких, истаивающих звучаний.</w:t>
      </w:r>
    </w:p>
    <w:p w:rsidR="00600C6F" w:rsidRDefault="00600C6F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Привлекает внимание интонационная близость этой изумительной по красоте мелодии к другой прекрасной мелодии оперы, к </w:t>
      </w:r>
      <w:proofErr w:type="spellStart"/>
      <w:r>
        <w:rPr>
          <w:rFonts w:ascii="Times New Roman" w:hAnsi="Times New Roman"/>
          <w:sz w:val="28"/>
        </w:rPr>
        <w:t>тме</w:t>
      </w:r>
      <w:proofErr w:type="spellEnd"/>
      <w:r>
        <w:rPr>
          <w:rFonts w:ascii="Times New Roman" w:hAnsi="Times New Roman"/>
          <w:sz w:val="28"/>
        </w:rPr>
        <w:t xml:space="preserve"> мольбы о помиловании в финале второго действия. Не </w:t>
      </w:r>
      <w:r w:rsidR="00604105">
        <w:rPr>
          <w:rFonts w:ascii="Times New Roman" w:hAnsi="Times New Roman"/>
          <w:sz w:val="28"/>
        </w:rPr>
        <w:t>случайно родство этих мелодий. О</w:t>
      </w:r>
      <w:r>
        <w:rPr>
          <w:rFonts w:ascii="Times New Roman" w:hAnsi="Times New Roman"/>
          <w:sz w:val="28"/>
        </w:rPr>
        <w:t>ни близки по эмоциональному содержанию</w:t>
      </w:r>
      <w:r w:rsidR="00604105">
        <w:rPr>
          <w:rFonts w:ascii="Times New Roman" w:hAnsi="Times New Roman"/>
          <w:sz w:val="28"/>
        </w:rPr>
        <w:t xml:space="preserve"> – мольба о жизни и прощание с жизнью. Они близки по месту в драматургии оперы. В обличении насилия и жестокости – идейный подтекст центральной мелодии финала второго действия. Та же идея обличения, но ещё ярче подчёркнутая, - </w:t>
      </w:r>
      <w:proofErr w:type="gramStart"/>
      <w:r w:rsidR="00604105">
        <w:rPr>
          <w:rFonts w:ascii="Times New Roman" w:hAnsi="Times New Roman"/>
          <w:sz w:val="28"/>
        </w:rPr>
        <w:t>и  в</w:t>
      </w:r>
      <w:proofErr w:type="gramEnd"/>
      <w:r w:rsidR="00604105">
        <w:rPr>
          <w:rFonts w:ascii="Times New Roman" w:hAnsi="Times New Roman"/>
          <w:sz w:val="28"/>
        </w:rPr>
        <w:t xml:space="preserve"> заключительной сцене, дуэте </w:t>
      </w:r>
      <w:proofErr w:type="spellStart"/>
      <w:r w:rsidR="00604105">
        <w:rPr>
          <w:rFonts w:ascii="Times New Roman" w:hAnsi="Times New Roman"/>
          <w:sz w:val="28"/>
        </w:rPr>
        <w:t>Аиды</w:t>
      </w:r>
      <w:proofErr w:type="spellEnd"/>
      <w:r w:rsidR="00604105">
        <w:rPr>
          <w:rFonts w:ascii="Times New Roman" w:hAnsi="Times New Roman"/>
          <w:sz w:val="28"/>
        </w:rPr>
        <w:t xml:space="preserve"> и </w:t>
      </w:r>
      <w:proofErr w:type="spellStart"/>
      <w:r w:rsidR="00604105">
        <w:rPr>
          <w:rFonts w:ascii="Times New Roman" w:hAnsi="Times New Roman"/>
          <w:sz w:val="28"/>
        </w:rPr>
        <w:t>Радамеса</w:t>
      </w:r>
      <w:proofErr w:type="spellEnd"/>
      <w:r w:rsidR="00604105">
        <w:rPr>
          <w:rFonts w:ascii="Times New Roman" w:hAnsi="Times New Roman"/>
          <w:sz w:val="28"/>
        </w:rPr>
        <w:t>..</w:t>
      </w:r>
    </w:p>
    <w:p w:rsidR="00604105" w:rsidRDefault="00604105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Музыка прощального дуэта – одно из лучших вдохновений Верди. В эту музыку вложена не только идея обличения. Она имеет и другой идейно-смысловой подтекст: жертвой человеческой жестокости, насилия стали Аида и </w:t>
      </w:r>
      <w:proofErr w:type="spellStart"/>
      <w:r>
        <w:rPr>
          <w:rFonts w:ascii="Times New Roman" w:hAnsi="Times New Roman"/>
          <w:sz w:val="28"/>
        </w:rPr>
        <w:t>Радамес</w:t>
      </w:r>
      <w:proofErr w:type="spellEnd"/>
      <w:r>
        <w:rPr>
          <w:rFonts w:ascii="Times New Roman" w:hAnsi="Times New Roman"/>
          <w:sz w:val="28"/>
        </w:rPr>
        <w:t>, но самоотверженная сила любви восторжествовала над смертью. Всю жизнь Верди стремился к «шекспировскому» в искусстве. И в «Аиде», по существу, нашла воплощение та же высокая гуманистическая идея, которая породила одну из лучших трагедий Шекспира – «Ромео и Джульетту». Финал «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>» - это песня о силе, верности и героической самоотвержении любви.</w:t>
      </w:r>
    </w:p>
    <w:p w:rsidR="007A69F4" w:rsidRPr="007A69F4" w:rsidRDefault="007A69F4" w:rsidP="007A69F4">
      <w:pPr>
        <w:rPr>
          <w:rFonts w:ascii="Times New Roman" w:hAnsi="Times New Roman"/>
          <w:b/>
          <w:sz w:val="28"/>
          <w:u w:val="single"/>
        </w:rPr>
      </w:pPr>
      <w:r w:rsidRPr="007A69F4">
        <w:rPr>
          <w:rFonts w:ascii="Times New Roman" w:hAnsi="Times New Roman"/>
          <w:b/>
          <w:sz w:val="28"/>
          <w:u w:val="single"/>
        </w:rPr>
        <w:t>Домашнее задание: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Ответить на вопросы (письменно):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Особенность драматургии четвёртого действия.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Характеристика дуэтных номеров четвёртого действия.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Характеристика сцены суда из четвёртого действия.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Прослушать музыкальный материал: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4 действие. Дуэт </w:t>
      </w:r>
      <w:proofErr w:type="spellStart"/>
      <w:r>
        <w:rPr>
          <w:rFonts w:ascii="Times New Roman" w:hAnsi="Times New Roman"/>
          <w:sz w:val="28"/>
        </w:rPr>
        <w:t>Амнерис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>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4 действие. Сцена суда.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4 действие. Дуэт </w:t>
      </w:r>
      <w:proofErr w:type="spellStart"/>
      <w:r>
        <w:rPr>
          <w:rFonts w:ascii="Times New Roman" w:hAnsi="Times New Roman"/>
          <w:sz w:val="28"/>
        </w:rPr>
        <w:t>Аиды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Радамеса</w:t>
      </w:r>
      <w:proofErr w:type="spellEnd"/>
      <w:r>
        <w:rPr>
          <w:rFonts w:ascii="Times New Roman" w:hAnsi="Times New Roman"/>
          <w:sz w:val="28"/>
        </w:rPr>
        <w:t>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Ознакомиться с либретто четвертого действия оперы.</w:t>
      </w:r>
    </w:p>
    <w:p w:rsidR="007A69F4" w:rsidRDefault="007A69F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362A0" w:rsidRPr="007A69F4" w:rsidRDefault="005362A0" w:rsidP="007A69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7A69F4">
        <w:rPr>
          <w:rFonts w:ascii="Times New Roman" w:hAnsi="Times New Roman"/>
          <w:b/>
          <w:sz w:val="28"/>
        </w:rPr>
        <w:t>Д.Верди</w:t>
      </w:r>
      <w:proofErr w:type="spellEnd"/>
      <w:r w:rsidRPr="007A69F4">
        <w:rPr>
          <w:rFonts w:ascii="Times New Roman" w:hAnsi="Times New Roman"/>
          <w:b/>
          <w:sz w:val="28"/>
        </w:rPr>
        <w:t>. Опера «Отелло». Обзорное знакомство.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Строение:</w:t>
      </w:r>
      <w:r w:rsidR="007A69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 действия.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Либретто: </w:t>
      </w:r>
      <w:proofErr w:type="spellStart"/>
      <w:r>
        <w:rPr>
          <w:rFonts w:ascii="Times New Roman" w:hAnsi="Times New Roman"/>
          <w:sz w:val="28"/>
        </w:rPr>
        <w:t>А.Бойто</w:t>
      </w:r>
      <w:proofErr w:type="spellEnd"/>
      <w:r>
        <w:rPr>
          <w:rFonts w:ascii="Times New Roman" w:hAnsi="Times New Roman"/>
          <w:sz w:val="28"/>
        </w:rPr>
        <w:t xml:space="preserve">, основанное на трагедии </w:t>
      </w:r>
      <w:proofErr w:type="spellStart"/>
      <w:r>
        <w:rPr>
          <w:rFonts w:ascii="Times New Roman" w:hAnsi="Times New Roman"/>
          <w:sz w:val="28"/>
        </w:rPr>
        <w:t>У.Шекспира</w:t>
      </w:r>
      <w:proofErr w:type="spellEnd"/>
      <w:r>
        <w:rPr>
          <w:rFonts w:ascii="Times New Roman" w:hAnsi="Times New Roman"/>
          <w:sz w:val="28"/>
        </w:rPr>
        <w:t>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Действующие лица: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Отелло, мавр, полководец венецианской армии (тенор).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Дездемона, его супруга (сопрано).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Яго, мичман (баритон).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Кассио</w:t>
      </w:r>
      <w:proofErr w:type="spellEnd"/>
      <w:r>
        <w:rPr>
          <w:rFonts w:ascii="Times New Roman" w:hAnsi="Times New Roman"/>
          <w:sz w:val="28"/>
        </w:rPr>
        <w:t>, начальник эскадры (тенор).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Эмилия, жена Яго (меццо-сопрано).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Родриго</w:t>
      </w:r>
      <w:proofErr w:type="spellEnd"/>
      <w:r>
        <w:rPr>
          <w:rFonts w:ascii="Times New Roman" w:hAnsi="Times New Roman"/>
          <w:sz w:val="28"/>
        </w:rPr>
        <w:t>, венецианский патриций (тенор).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Лодовико</w:t>
      </w:r>
      <w:proofErr w:type="spellEnd"/>
      <w:r>
        <w:rPr>
          <w:rFonts w:ascii="Times New Roman" w:hAnsi="Times New Roman"/>
          <w:sz w:val="28"/>
        </w:rPr>
        <w:t>, посланник Венецианской республики (бас).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Монтано</w:t>
      </w:r>
      <w:proofErr w:type="spellEnd"/>
      <w:r>
        <w:rPr>
          <w:rFonts w:ascii="Times New Roman" w:hAnsi="Times New Roman"/>
          <w:sz w:val="28"/>
        </w:rPr>
        <w:t>, предшественник Отелло в управлении островом Кипр (бас).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Герольд (баритон).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Время действия: конец </w:t>
      </w:r>
      <w:r>
        <w:rPr>
          <w:rFonts w:ascii="Times New Roman" w:hAnsi="Times New Roman"/>
          <w:sz w:val="28"/>
          <w:lang w:val="en-US"/>
        </w:rPr>
        <w:t>XV</w:t>
      </w:r>
      <w:r>
        <w:rPr>
          <w:rFonts w:ascii="Times New Roman" w:hAnsi="Times New Roman"/>
          <w:sz w:val="28"/>
        </w:rPr>
        <w:t xml:space="preserve"> века.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действия: остров Кипр.</w:t>
      </w:r>
    </w:p>
    <w:p w:rsidR="005362A0" w:rsidRDefault="005362A0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истории оперы </w:t>
      </w:r>
      <w:proofErr w:type="spellStart"/>
      <w:r>
        <w:rPr>
          <w:rFonts w:ascii="Times New Roman" w:hAnsi="Times New Roman"/>
          <w:sz w:val="28"/>
        </w:rPr>
        <w:t>Д.Верди</w:t>
      </w:r>
      <w:proofErr w:type="spellEnd"/>
      <w:r>
        <w:rPr>
          <w:rFonts w:ascii="Times New Roman" w:hAnsi="Times New Roman"/>
          <w:sz w:val="28"/>
        </w:rPr>
        <w:t xml:space="preserve"> «Отелло» на самом деле есть что-то чудесное. В 1871 г. была поставлена «Аида». Верди, которому тогда было почти шестьдесят, в расцвете славы вдруг на долгие годы уходит в тень. Появляется новое поколение молодых музыкантов. Ко многому Верди относится критически и не вступает в состязание с ними.</w:t>
      </w:r>
      <w:r w:rsidR="00234672">
        <w:rPr>
          <w:rFonts w:ascii="Times New Roman" w:hAnsi="Times New Roman"/>
          <w:sz w:val="28"/>
        </w:rPr>
        <w:t xml:space="preserve"> Кое-кто даже стал считать его чуть ли не старомодным. И вот тогда, пятнадцать лет спустя после «</w:t>
      </w:r>
      <w:proofErr w:type="spellStart"/>
      <w:r w:rsidR="00234672">
        <w:rPr>
          <w:rFonts w:ascii="Times New Roman" w:hAnsi="Times New Roman"/>
          <w:sz w:val="28"/>
        </w:rPr>
        <w:t>Аиды</w:t>
      </w:r>
      <w:proofErr w:type="spellEnd"/>
      <w:r w:rsidR="00234672">
        <w:rPr>
          <w:rFonts w:ascii="Times New Roman" w:hAnsi="Times New Roman"/>
          <w:sz w:val="28"/>
        </w:rPr>
        <w:t xml:space="preserve">» - 5 февраля 1887 г. – ставится «Отелло». Эта была новая опера, новый стиль, полный жизненных сил. </w:t>
      </w:r>
    </w:p>
    <w:p w:rsidR="00234672" w:rsidRDefault="00234672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Верди в качестве его сотрудника был один из тех самых композиторов, которые считали его старомодным. Это </w:t>
      </w:r>
      <w:proofErr w:type="spellStart"/>
      <w:r>
        <w:rPr>
          <w:rFonts w:ascii="Times New Roman" w:hAnsi="Times New Roman"/>
          <w:sz w:val="28"/>
        </w:rPr>
        <w:t>Арриго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Бойто</w:t>
      </w:r>
      <w:proofErr w:type="spellEnd"/>
      <w:r>
        <w:rPr>
          <w:rFonts w:ascii="Times New Roman" w:hAnsi="Times New Roman"/>
          <w:sz w:val="28"/>
        </w:rPr>
        <w:t xml:space="preserve">, Он был либреттистом, иными словами, он переработал великую шекспировскую трагедию для Верди, чтобы тот смог создать оперный шедевр. </w:t>
      </w:r>
      <w:proofErr w:type="spellStart"/>
      <w:r>
        <w:rPr>
          <w:rFonts w:ascii="Times New Roman" w:hAnsi="Times New Roman"/>
          <w:sz w:val="28"/>
        </w:rPr>
        <w:t>Бойто</w:t>
      </w:r>
      <w:proofErr w:type="spellEnd"/>
      <w:r>
        <w:rPr>
          <w:rFonts w:ascii="Times New Roman" w:hAnsi="Times New Roman"/>
          <w:sz w:val="28"/>
        </w:rPr>
        <w:t xml:space="preserve"> в высшей степени </w:t>
      </w:r>
      <w:r>
        <w:rPr>
          <w:rFonts w:ascii="Times New Roman" w:hAnsi="Times New Roman"/>
          <w:sz w:val="28"/>
        </w:rPr>
        <w:lastRenderedPageBreak/>
        <w:t xml:space="preserve">талантливо сделал своё дело. В большинстве переработок шекспировских пьес для опер остаётся очень мало от великой поэзии и драмы, однако </w:t>
      </w:r>
      <w:proofErr w:type="spellStart"/>
      <w:r>
        <w:rPr>
          <w:rFonts w:ascii="Times New Roman" w:hAnsi="Times New Roman"/>
          <w:sz w:val="28"/>
        </w:rPr>
        <w:t>Бойто</w:t>
      </w:r>
      <w:proofErr w:type="spellEnd"/>
      <w:r>
        <w:rPr>
          <w:rFonts w:ascii="Times New Roman" w:hAnsi="Times New Roman"/>
          <w:sz w:val="28"/>
        </w:rPr>
        <w:t xml:space="preserve"> удалось сохранить большинство из драматических достоинств оригинала, и музыка Верди абсолютно достойна одной из лучших трагедий, написанных на каком бы то ни было языке. </w:t>
      </w:r>
    </w:p>
    <w:p w:rsidR="00234672" w:rsidRDefault="00234672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августе 1879 г. </w:t>
      </w:r>
      <w:proofErr w:type="spellStart"/>
      <w:r>
        <w:rPr>
          <w:rFonts w:ascii="Times New Roman" w:hAnsi="Times New Roman"/>
          <w:sz w:val="28"/>
        </w:rPr>
        <w:t>А.Бойто</w:t>
      </w:r>
      <w:proofErr w:type="spellEnd"/>
      <w:r>
        <w:rPr>
          <w:rFonts w:ascii="Times New Roman" w:hAnsi="Times New Roman"/>
          <w:sz w:val="28"/>
        </w:rPr>
        <w:t xml:space="preserve"> познакомил Верди с эскизами своего либретто по трагедии Шекспира «Отелло» (1604). Композитор одобрительно отозвался о них, </w:t>
      </w:r>
      <w:r w:rsidR="00F03342">
        <w:rPr>
          <w:rFonts w:ascii="Times New Roman" w:hAnsi="Times New Roman"/>
          <w:sz w:val="28"/>
        </w:rPr>
        <w:t xml:space="preserve">но согласия писать оперу не дал. </w:t>
      </w:r>
      <w:proofErr w:type="spellStart"/>
      <w:r w:rsidR="00F03342">
        <w:rPr>
          <w:rFonts w:ascii="Times New Roman" w:hAnsi="Times New Roman"/>
          <w:sz w:val="28"/>
        </w:rPr>
        <w:t>Бойто</w:t>
      </w:r>
      <w:proofErr w:type="spellEnd"/>
      <w:r w:rsidR="00F03342">
        <w:rPr>
          <w:rFonts w:ascii="Times New Roman" w:hAnsi="Times New Roman"/>
          <w:sz w:val="28"/>
        </w:rPr>
        <w:t>, преклонявшийся перед гением Верди и мечтавший о сотрудничестве с ним, упорно</w:t>
      </w:r>
      <w:r>
        <w:rPr>
          <w:rFonts w:ascii="Times New Roman" w:hAnsi="Times New Roman"/>
          <w:sz w:val="28"/>
        </w:rPr>
        <w:t xml:space="preserve"> </w:t>
      </w:r>
      <w:r w:rsidR="00F03342">
        <w:rPr>
          <w:rFonts w:ascii="Times New Roman" w:hAnsi="Times New Roman"/>
          <w:sz w:val="28"/>
        </w:rPr>
        <w:t xml:space="preserve">настаивал и вскоре принёс композитору законченное либретто. Лишь в начале 1881 г. Верди принялся за сочинением, которое растянулось на долгий срок. Композитор стремился создать произведение, достойное своего литературного первоисточника. Шекспир был его самым любимым писателем. Ещё в сороковые годы Верди написал оперу «Макбет», к которому вновь вернулся спустя почти 20 лет; многие годы он работал над «Королём </w:t>
      </w:r>
      <w:proofErr w:type="spellStart"/>
      <w:r w:rsidR="00F03342">
        <w:rPr>
          <w:rFonts w:ascii="Times New Roman" w:hAnsi="Times New Roman"/>
          <w:sz w:val="28"/>
        </w:rPr>
        <w:t>Лиром</w:t>
      </w:r>
      <w:proofErr w:type="spellEnd"/>
      <w:r w:rsidR="00F03342">
        <w:rPr>
          <w:rFonts w:ascii="Times New Roman" w:hAnsi="Times New Roman"/>
          <w:sz w:val="28"/>
        </w:rPr>
        <w:t xml:space="preserve">», но, не удовлетворённый либретто, уничтожил, как предполагают уже готовую оперу, частично использовав её музыку в других произведениях; с Шекспиром связано и последнее творение Верди – комическое опера «Фальстаф». </w:t>
      </w:r>
    </w:p>
    <w:p w:rsidR="00F03342" w:rsidRDefault="00F03342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создание либретто «Отелло» Верди принадлежала ведущая роль.</w:t>
      </w:r>
      <w:r w:rsidR="00DC2A06">
        <w:rPr>
          <w:rFonts w:ascii="Times New Roman" w:hAnsi="Times New Roman"/>
          <w:sz w:val="28"/>
        </w:rPr>
        <w:t xml:space="preserve"> По его указаниям </w:t>
      </w:r>
      <w:proofErr w:type="spellStart"/>
      <w:r w:rsidR="00DC2A06">
        <w:rPr>
          <w:rFonts w:ascii="Times New Roman" w:hAnsi="Times New Roman"/>
          <w:sz w:val="28"/>
        </w:rPr>
        <w:t>Бойто</w:t>
      </w:r>
      <w:proofErr w:type="spellEnd"/>
      <w:r w:rsidR="00DC2A06">
        <w:rPr>
          <w:rFonts w:ascii="Times New Roman" w:hAnsi="Times New Roman"/>
          <w:sz w:val="28"/>
        </w:rPr>
        <w:t xml:space="preserve"> несколько раз менял план, заново переписывал целые сцены. Шекспировский сюжет </w:t>
      </w:r>
      <w:proofErr w:type="spellStart"/>
      <w:r w:rsidR="00DC2A06">
        <w:rPr>
          <w:rFonts w:ascii="Times New Roman" w:hAnsi="Times New Roman"/>
          <w:sz w:val="28"/>
        </w:rPr>
        <w:t>подвёргся</w:t>
      </w:r>
      <w:proofErr w:type="spellEnd"/>
      <w:r w:rsidR="00DC2A06">
        <w:rPr>
          <w:rFonts w:ascii="Times New Roman" w:hAnsi="Times New Roman"/>
          <w:sz w:val="28"/>
        </w:rPr>
        <w:t xml:space="preserve"> существенным изменениям. Композитор сконцентрировался действие вокруг основного конфликта – столкновение Отелло и Яго, придав ему общечеловеческое звучание, освободив интригу от мелких бытовых подробностей.</w:t>
      </w:r>
    </w:p>
    <w:p w:rsidR="00DC2A06" w:rsidRDefault="00DC2A06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Завершив сочинение в ноябре 1886 г., Верди принял непосредственное участие в его постановке. Премьера состоялась 5 февраля 1887 г. в Милане и вылилась в подлинный триумф итальянского национального искусства. </w:t>
      </w:r>
    </w:p>
    <w:p w:rsidR="00DC2A06" w:rsidRDefault="00DC2A06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«Отелло» - </w:t>
      </w:r>
      <w:r w:rsidR="00734018">
        <w:rPr>
          <w:rFonts w:ascii="Times New Roman" w:hAnsi="Times New Roman"/>
          <w:sz w:val="28"/>
        </w:rPr>
        <w:t xml:space="preserve">музыкальная трагедия, поражающая правдивостью и глубиной воплощения человеческих характеров, </w:t>
      </w:r>
      <w:r>
        <w:rPr>
          <w:rFonts w:ascii="Times New Roman" w:hAnsi="Times New Roman"/>
          <w:sz w:val="28"/>
        </w:rPr>
        <w:t>высшее реалистическое достижение Верди</w:t>
      </w:r>
      <w:r w:rsidR="00734018">
        <w:rPr>
          <w:rFonts w:ascii="Times New Roman" w:hAnsi="Times New Roman"/>
          <w:sz w:val="28"/>
        </w:rPr>
        <w:t xml:space="preserve">, одно из лучших произведений мировой оперной классики. Средствами своего искусства композитор </w:t>
      </w:r>
      <w:proofErr w:type="spellStart"/>
      <w:r w:rsidR="00734018">
        <w:rPr>
          <w:rFonts w:ascii="Times New Roman" w:hAnsi="Times New Roman"/>
          <w:sz w:val="28"/>
        </w:rPr>
        <w:t>сумёл</w:t>
      </w:r>
      <w:proofErr w:type="spellEnd"/>
      <w:r w:rsidR="00734018">
        <w:rPr>
          <w:rFonts w:ascii="Times New Roman" w:hAnsi="Times New Roman"/>
          <w:sz w:val="28"/>
        </w:rPr>
        <w:t xml:space="preserve"> передать подлинны дух шекспировской трагедии. Хотя, согласно закономерностям специфики музыкальной драматургии, в опере выпущен ряд побочных моментов и сцен, разворот событий дан более сжато и стремительно, противопоставления характеров и драматических ситуаций резче обозначены.</w:t>
      </w:r>
    </w:p>
    <w:p w:rsidR="00734018" w:rsidRDefault="00734018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Необычайной рельефностью и драматической силой отмечены музыкальные портреты Отелло – героя и воина, страстного любящего супруга, человека доверчивого и одновременно неистового в своей ярости, кроткой и чистой Дездемоны, коварного Яго, попирающего все нравственные законы. Хоровые эпизоды дополняют образы главных персонажей, выражая отношение к ним народа. Важную роль в опере играет оркест</w:t>
      </w:r>
      <w:r w:rsidR="00DE63F2">
        <w:rPr>
          <w:rFonts w:ascii="Times New Roman" w:hAnsi="Times New Roman"/>
          <w:sz w:val="28"/>
        </w:rPr>
        <w:t>р, передающий эмоциональную атмосферу событий, исключительное богатство психологических оттенков.</w:t>
      </w:r>
    </w:p>
    <w:p w:rsidR="00DE63F2" w:rsidRDefault="00BE6D4B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Первый</w:t>
      </w:r>
      <w:r w:rsidR="00DE63F2">
        <w:rPr>
          <w:rFonts w:ascii="Times New Roman" w:hAnsi="Times New Roman"/>
          <w:sz w:val="28"/>
        </w:rPr>
        <w:t xml:space="preserve"> акт делится на три большие сцены; условно назовём их «Буря», «Таверна», «Ночь». Каждая из них имеет свои музыкально-драматургические центры, в которых закреплено развитие действия и характеров. Опера начинается без увертюры, её заменяет большая динамическая хоровая сцена; она одновременно является косвенной характеристикой Отелло – народного любимца и вождя. В сцене пирушки причудливый хор «Радости пламя» мелодией и живописным оркестровым сопровождением словно рисует разгорающиеся огни праздничных костров. Во второй сцене развёртывается интрига и дана первоначальная экспозиция образа Яго с его замечательной застольной песней</w:t>
      </w:r>
      <w:r w:rsidR="007C56E6">
        <w:rPr>
          <w:rFonts w:ascii="Times New Roman" w:hAnsi="Times New Roman"/>
          <w:sz w:val="28"/>
        </w:rPr>
        <w:t xml:space="preserve">, которая пронизана едким сарказмом. Третья сцена – любовный дуэт, в котором обрисованы поэтичный облик Дездемоны и лирические стороны характера Отелло. Дуэт «Тёмная ночь настала», </w:t>
      </w:r>
      <w:proofErr w:type="spellStart"/>
      <w:r w:rsidR="007C56E6">
        <w:rPr>
          <w:rFonts w:ascii="Times New Roman" w:hAnsi="Times New Roman"/>
          <w:sz w:val="28"/>
        </w:rPr>
        <w:t>предворяемый</w:t>
      </w:r>
      <w:proofErr w:type="spellEnd"/>
      <w:r w:rsidR="007C56E6">
        <w:rPr>
          <w:rFonts w:ascii="Times New Roman" w:hAnsi="Times New Roman"/>
          <w:sz w:val="28"/>
        </w:rPr>
        <w:t xml:space="preserve"> проникновенным звучанием солирующих виолончелей, изобилует напевными мелодиями. Конец акта – высшая светлая точка трагедии – запечатлён в изумительной по красоте любовной теме.</w:t>
      </w:r>
    </w:p>
    <w:p w:rsidR="007C56E6" w:rsidRDefault="00BE6D4B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втором</w:t>
      </w:r>
      <w:r w:rsidR="007C56E6">
        <w:rPr>
          <w:rFonts w:ascii="Times New Roman" w:hAnsi="Times New Roman"/>
          <w:sz w:val="28"/>
        </w:rPr>
        <w:t xml:space="preserve"> акте на первый план выдвигается коварный и злобный Яго. В показе сильного отрицательного образа Верди использует, как обычно, не сатирические, но </w:t>
      </w:r>
      <w:proofErr w:type="gramStart"/>
      <w:r w:rsidR="007C56E6">
        <w:rPr>
          <w:rFonts w:ascii="Times New Roman" w:hAnsi="Times New Roman"/>
          <w:sz w:val="28"/>
        </w:rPr>
        <w:t>драматические  средства</w:t>
      </w:r>
      <w:proofErr w:type="gramEnd"/>
      <w:r w:rsidR="007C56E6">
        <w:rPr>
          <w:rFonts w:ascii="Times New Roman" w:hAnsi="Times New Roman"/>
          <w:sz w:val="28"/>
        </w:rPr>
        <w:t xml:space="preserve"> выражения. Образ Яго – сильного, не знающего колебаний, но душевно опустошённого человека – запечатлён в большом монологе «Верю в творца жестокого»; в твёрдых, решительных музыкальных </w:t>
      </w:r>
      <w:r w:rsidR="00363119">
        <w:rPr>
          <w:rFonts w:ascii="Times New Roman" w:hAnsi="Times New Roman"/>
          <w:sz w:val="28"/>
        </w:rPr>
        <w:t xml:space="preserve">фразах звучит скрытая издёвка, усиливаемая оркестровым сопровождением. Угловатые, словно скрежещущие последовательности аккордов, неистовые взрывы пассажей, тремоло, пронзительные трели – всё это служит обрисовке образа бесчеловечного, </w:t>
      </w:r>
      <w:proofErr w:type="spellStart"/>
      <w:r w:rsidR="00363119">
        <w:rPr>
          <w:rFonts w:ascii="Times New Roman" w:hAnsi="Times New Roman"/>
          <w:sz w:val="28"/>
        </w:rPr>
        <w:t>жёстокого</w:t>
      </w:r>
      <w:proofErr w:type="spellEnd"/>
      <w:r w:rsidR="00363119">
        <w:rPr>
          <w:rFonts w:ascii="Times New Roman" w:hAnsi="Times New Roman"/>
          <w:sz w:val="28"/>
        </w:rPr>
        <w:t xml:space="preserve"> врага.</w:t>
      </w:r>
    </w:p>
    <w:p w:rsidR="00363119" w:rsidRDefault="00363119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Дальнейшие узловые течки действия 2 акта представлены в «кипрском хоре», квартете и заключительной «клятве мести» - дуэте Яго и Отелло, носящем демонический характер. Выразительный контраст создаёт кипрский хор «Ты посмотришь – всё заблестит», подчёркивающий чистоту и непорочность Дездемоны; просветлённый характер музыки создаётся звучанием детских голосо</w:t>
      </w:r>
      <w:r w:rsidR="00D47B1E">
        <w:rPr>
          <w:rFonts w:ascii="Times New Roman" w:hAnsi="Times New Roman"/>
          <w:sz w:val="28"/>
        </w:rPr>
        <w:t>в, прозрачным аккомпане</w:t>
      </w:r>
      <w:r>
        <w:rPr>
          <w:rFonts w:ascii="Times New Roman" w:hAnsi="Times New Roman"/>
          <w:sz w:val="28"/>
        </w:rPr>
        <w:t>ментом мандоли</w:t>
      </w:r>
      <w:r w:rsidR="00D47B1E">
        <w:rPr>
          <w:rFonts w:ascii="Times New Roman" w:hAnsi="Times New Roman"/>
          <w:sz w:val="28"/>
        </w:rPr>
        <w:t xml:space="preserve">н и гитар. В квартете (Дездемона, Эмилия, Отелло, и Яго) широкие, полные спокойного благородства мелодии Дездемоны противостоят взволнованным, горестным фразам Отелло. Ариозо Отелло «С вами прощаюсь навек, воспоминанья», сопровождаемое воинственными фанфарами, близко героическому маршу; это краткий музыкальный портрет мужественного полководца. Контрастом ему служит рассказ Яго о </w:t>
      </w:r>
      <w:proofErr w:type="spellStart"/>
      <w:r w:rsidR="00D47B1E">
        <w:rPr>
          <w:rFonts w:ascii="Times New Roman" w:hAnsi="Times New Roman"/>
          <w:sz w:val="28"/>
        </w:rPr>
        <w:t>Кассио</w:t>
      </w:r>
      <w:proofErr w:type="spellEnd"/>
      <w:r w:rsidR="00D47B1E">
        <w:rPr>
          <w:rFonts w:ascii="Times New Roman" w:hAnsi="Times New Roman"/>
          <w:sz w:val="28"/>
        </w:rPr>
        <w:t xml:space="preserve"> «То было ночью»; его вкрадчивая, завораживающая мелодия, покачивающийся рисунок сопровождения напоминают колыбельную. Дуэт Отелло и Яго (клятва мести) по характеру музыки перекликаются с ариозо Отелло.</w:t>
      </w:r>
    </w:p>
    <w:p w:rsidR="00BE6D4B" w:rsidRDefault="00BE6D4B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Третий акт строится на резком противопоставлении торжественности массовых сцен, в которых народ приветствует Отелло, и его глубокого душевного смятения. Дуэт Отелло и Дездемоны открывается нежной мелодией «Здравствуй, супруг мой милый». Постепенно фразы Отелло становятся всё более тревожными и взволнованными; в конце дуэта начальная </w:t>
      </w:r>
      <w:r>
        <w:rPr>
          <w:rFonts w:ascii="Times New Roman" w:hAnsi="Times New Roman"/>
          <w:sz w:val="28"/>
        </w:rPr>
        <w:lastRenderedPageBreak/>
        <w:t>фраза монолога Отелло «Боже, ты мог дать мне позор»</w:t>
      </w:r>
      <w:r w:rsidR="00465810">
        <w:rPr>
          <w:rFonts w:ascii="Times New Roman" w:hAnsi="Times New Roman"/>
          <w:sz w:val="28"/>
        </w:rPr>
        <w:t xml:space="preserve"> выражают подавленность и оцепенение: певучая мелодия второй части монолога пронизана сдержанной скорбью. Замечательный септет с хором – вершина драмы, кульминация оперы, где с огромной силой выражены противоречия между двумя полярными образами трагедии: Дездемоной и Яго. Интонационный склад лирических тем, которые звучали в любовном дуэте 1 акта</w:t>
      </w:r>
      <w:r w:rsidR="00E438CE">
        <w:rPr>
          <w:rFonts w:ascii="Times New Roman" w:hAnsi="Times New Roman"/>
          <w:sz w:val="28"/>
        </w:rPr>
        <w:t>, послужил основанием для тем Дездемоны в септете. Экспозиции этих тем посвящён его начальный раздел, который имеет замкнутую форму. Во втором разделе активизируется Яго, реплики хора делаются всё более тревожными, н звучат настороженно, шёпотом. Это – затишье перед ожесточённой схваткой, которая разразится в третьем разделе. Здесь так же используются обе темы Дездемоны, что придаёт этому разделу репризный характер. Но соотношение сил изменилось: распеву второй лирической темы в басах отвечает грозная фраза Яго. Так на протяжении этого мастерски написанного септета действие неумолимо продвигается к трагической развязке.</w:t>
      </w:r>
    </w:p>
    <w:p w:rsidR="00E438CE" w:rsidRDefault="00E438CE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Четвёртый акт – вершина трагедии. Атмосфера настороженной тишины гениально передан в скорбном оркестровом вступлении с солирующим английским рожком, которое создаёт трагическую атмосферу обречённости, предрекая близкую развязку. </w:t>
      </w:r>
      <w:r w:rsidR="006B069E">
        <w:rPr>
          <w:rFonts w:ascii="Times New Roman" w:hAnsi="Times New Roman"/>
          <w:sz w:val="28"/>
        </w:rPr>
        <w:t xml:space="preserve">На редкость сдержанными, скупыми средствами Верди передаёт ощущение напряжённого ожидания страшной катастрофы и её свершение, причём в музыке преобладают приглушённые тона, оттенки </w:t>
      </w:r>
      <w:proofErr w:type="spellStart"/>
      <w:r w:rsidR="006B069E">
        <w:rPr>
          <w:rFonts w:ascii="Times New Roman" w:hAnsi="Times New Roman"/>
          <w:sz w:val="28"/>
        </w:rPr>
        <w:t>ррр</w:t>
      </w:r>
      <w:proofErr w:type="spellEnd"/>
      <w:r w:rsidR="006B069E">
        <w:rPr>
          <w:rFonts w:ascii="Times New Roman" w:hAnsi="Times New Roman"/>
          <w:sz w:val="28"/>
        </w:rPr>
        <w:t xml:space="preserve"> (даже </w:t>
      </w:r>
      <w:proofErr w:type="spellStart"/>
      <w:r w:rsidR="006B069E">
        <w:rPr>
          <w:rFonts w:ascii="Times New Roman" w:hAnsi="Times New Roman"/>
          <w:sz w:val="28"/>
        </w:rPr>
        <w:t>рррр</w:t>
      </w:r>
      <w:proofErr w:type="spellEnd"/>
      <w:r w:rsidR="006B069E">
        <w:rPr>
          <w:rFonts w:ascii="Times New Roman" w:hAnsi="Times New Roman"/>
          <w:sz w:val="28"/>
        </w:rPr>
        <w:t xml:space="preserve">!). Тем ярче выделяются неожиданные вспышки бурного проявления отчаяния или гнева. Это настроение усиливается в простой, народной по характеру песне Дездемоны с повторяющимися тоскливыми восклицаниями «Ива! Ива! Ива!». </w:t>
      </w:r>
      <w:proofErr w:type="spellStart"/>
      <w:r w:rsidR="006B069E">
        <w:rPr>
          <w:rFonts w:ascii="Times New Roman" w:hAnsi="Times New Roman"/>
          <w:sz w:val="28"/>
        </w:rPr>
        <w:t>Тематизм</w:t>
      </w:r>
      <w:proofErr w:type="spellEnd"/>
      <w:r w:rsidR="006B069E">
        <w:rPr>
          <w:rFonts w:ascii="Times New Roman" w:hAnsi="Times New Roman"/>
          <w:sz w:val="28"/>
        </w:rPr>
        <w:t xml:space="preserve"> вступления пронизывает всю первую сцену акта с песней об иве и молитвой Дездемоны – этими выдающимися примерами народно-песенной лирики Верди. Широким диапазоном чувств отличается краткое оркестровое интермеццо (появление Отелло), завершаемое страстной мелодией любви. Диалог Отелло и Дездемоны, построенный на кратких, нервных репликах</w:t>
      </w:r>
      <w:r w:rsidR="00C173A5">
        <w:rPr>
          <w:rFonts w:ascii="Times New Roman" w:hAnsi="Times New Roman"/>
          <w:sz w:val="28"/>
        </w:rPr>
        <w:t>, с</w:t>
      </w:r>
      <w:r w:rsidR="006B069E">
        <w:rPr>
          <w:rFonts w:ascii="Times New Roman" w:hAnsi="Times New Roman"/>
          <w:sz w:val="28"/>
        </w:rPr>
        <w:t>опровождаемых тревожной пульсацией оркестра.</w:t>
      </w:r>
      <w:r w:rsidR="00C173A5">
        <w:rPr>
          <w:rFonts w:ascii="Times New Roman" w:hAnsi="Times New Roman"/>
          <w:sz w:val="28"/>
        </w:rPr>
        <w:t xml:space="preserve"> Последняя характеристика Отелло – небольшой монолог «Я не страшен, хоть и вооружённый»; короткие фразы передают лихорадочную смену мыслей. Отзвуки </w:t>
      </w:r>
      <w:proofErr w:type="spellStart"/>
      <w:r w:rsidR="00C173A5">
        <w:rPr>
          <w:rFonts w:ascii="Times New Roman" w:hAnsi="Times New Roman"/>
          <w:sz w:val="28"/>
        </w:rPr>
        <w:t>тематизма</w:t>
      </w:r>
      <w:proofErr w:type="spellEnd"/>
      <w:r w:rsidR="00C173A5">
        <w:rPr>
          <w:rFonts w:ascii="Times New Roman" w:hAnsi="Times New Roman"/>
          <w:sz w:val="28"/>
        </w:rPr>
        <w:t xml:space="preserve"> вступления проникают и в интонации Отелло, прозревшего после гибели Дездемоны. В момент его смерти возникает чудесная мелодия любви из дуэта 1 акта: так композитор средствами музыки закрепляет в памяти слушателей благородный и мужественный, глубоко человечный образ несчастного мавра. </w:t>
      </w:r>
    </w:p>
    <w:p w:rsidR="00191D62" w:rsidRDefault="00C173A5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Музыкальная драматургия «Отелло» развивается стремительно и напряжённо.</w:t>
      </w:r>
      <w:r w:rsidR="000F55FA">
        <w:rPr>
          <w:rFonts w:ascii="Times New Roman" w:hAnsi="Times New Roman"/>
          <w:sz w:val="28"/>
        </w:rPr>
        <w:t xml:space="preserve"> Верди окончательно порывает с принципами номерной структуры: действие распадается на сцены, но переходы между ними сглажены. Поразительно изумительное мастерство, с каким Верди сочетает сквозное развитие с внутренней завершённостью центральных драматургических моментов. Застольная песня Яго, любовный дуэт в 1 акте, </w:t>
      </w:r>
      <w:r w:rsidR="000F55FA">
        <w:rPr>
          <w:rFonts w:ascii="Times New Roman" w:hAnsi="Times New Roman"/>
          <w:sz w:val="28"/>
        </w:rPr>
        <w:lastRenderedPageBreak/>
        <w:t>«</w:t>
      </w:r>
      <w:r w:rsidR="000F55FA">
        <w:rPr>
          <w:rFonts w:ascii="Times New Roman" w:hAnsi="Times New Roman"/>
          <w:sz w:val="28"/>
          <w:lang w:val="en-US"/>
        </w:rPr>
        <w:t>credo</w:t>
      </w:r>
      <w:r w:rsidR="000F55FA">
        <w:rPr>
          <w:rFonts w:ascii="Times New Roman" w:hAnsi="Times New Roman"/>
          <w:sz w:val="28"/>
        </w:rPr>
        <w:t>» Яго, «кипрский хор», «клятва мести» - во 2 акте, ария Отелло, септет – в 3 акте, песня об иве и молитва Дездемоны, предсмертный монолог Отелло в 4 акте</w:t>
      </w:r>
      <w:r w:rsidR="00191D62">
        <w:rPr>
          <w:rFonts w:ascii="Times New Roman" w:hAnsi="Times New Roman"/>
          <w:sz w:val="28"/>
        </w:rPr>
        <w:t xml:space="preserve"> – всё это в той или иной мере завершённые, внутренне закономерные номера, возникающие, однако в процессе сквозного развития музыки. </w:t>
      </w:r>
    </w:p>
    <w:p w:rsidR="00C173A5" w:rsidRDefault="00191D62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связности развития велика роль как вокального, так и инструментального фактора. Верди нашёл в «Отелло» идеальное соотношение между речитативно-декламационным и песенно-ариозным началом. Поэтому так органичны в опере переходы от речитативных форм к ариозным. К тому же мелодическая щедрость Верди не иссякла, и он не отошёл от народно-песенных истоков, которыми пропитана музыка его творений. Одновременно смелее, ярче стал её гармонический склад, гибче и разнообразнее тональное движе</w:t>
      </w:r>
      <w:r w:rsidR="00D90F74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ие. Всё это помогло передаче э</w:t>
      </w:r>
      <w:r w:rsidR="00D90F74">
        <w:rPr>
          <w:rFonts w:ascii="Times New Roman" w:hAnsi="Times New Roman"/>
          <w:sz w:val="28"/>
        </w:rPr>
        <w:t>моциональных оттенков, богатства душевного мира героев.</w:t>
      </w:r>
    </w:p>
    <w:p w:rsidR="00D90F74" w:rsidRDefault="00D90F7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Колоритнее и разнообразнее стал также оркестр Верди, не </w:t>
      </w:r>
      <w:proofErr w:type="gramStart"/>
      <w:r>
        <w:rPr>
          <w:rFonts w:ascii="Times New Roman" w:hAnsi="Times New Roman"/>
          <w:sz w:val="28"/>
        </w:rPr>
        <w:t>потерявший</w:t>
      </w:r>
      <w:proofErr w:type="gramEnd"/>
      <w:r w:rsidR="0000067E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днако, своих индивидуальных качеств – сочного и мужественного</w:t>
      </w:r>
      <w:r w:rsidR="0000067E">
        <w:rPr>
          <w:rFonts w:ascii="Times New Roman" w:hAnsi="Times New Roman"/>
          <w:sz w:val="28"/>
        </w:rPr>
        <w:t xml:space="preserve"> звучания «чистых» тембров, ярких сопоставлений контрастирующих групп, светлого и прозрачного колорита, мощной динамики. А главное – оркестр приобрёл значение равноправного участника действия и в то же мере проникся </w:t>
      </w:r>
      <w:proofErr w:type="spellStart"/>
      <w:r w:rsidR="0000067E">
        <w:rPr>
          <w:rFonts w:ascii="Times New Roman" w:hAnsi="Times New Roman"/>
          <w:sz w:val="28"/>
        </w:rPr>
        <w:t>песенностью</w:t>
      </w:r>
      <w:proofErr w:type="spellEnd"/>
      <w:r w:rsidR="0000067E">
        <w:rPr>
          <w:rFonts w:ascii="Times New Roman" w:hAnsi="Times New Roman"/>
          <w:sz w:val="28"/>
        </w:rPr>
        <w:t xml:space="preserve">, в какой вокальная партия – </w:t>
      </w:r>
      <w:proofErr w:type="spellStart"/>
      <w:r w:rsidR="0000067E">
        <w:rPr>
          <w:rFonts w:ascii="Times New Roman" w:hAnsi="Times New Roman"/>
          <w:sz w:val="28"/>
        </w:rPr>
        <w:t>декламационностью</w:t>
      </w:r>
      <w:proofErr w:type="spellEnd"/>
      <w:r w:rsidR="0000067E">
        <w:rPr>
          <w:rFonts w:ascii="Times New Roman" w:hAnsi="Times New Roman"/>
          <w:sz w:val="28"/>
        </w:rPr>
        <w:t xml:space="preserve">. </w:t>
      </w:r>
    </w:p>
    <w:p w:rsidR="0000067E" w:rsidRDefault="0000067E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все музыкальные ресурсы оперы предстали в органичном единстве, что является отличительной особенностью лучших реалистических произведений мирового музыкального театра.</w:t>
      </w:r>
    </w:p>
    <w:p w:rsidR="00D90F74" w:rsidRDefault="00D90F7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69F4" w:rsidRPr="007A69F4" w:rsidRDefault="007A69F4" w:rsidP="007A69F4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  <w:r w:rsidRPr="007A69F4">
        <w:rPr>
          <w:rFonts w:ascii="Times New Roman" w:hAnsi="Times New Roman"/>
          <w:b/>
          <w:sz w:val="28"/>
          <w:u w:val="single"/>
        </w:rPr>
        <w:t>Домашнее задание: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Ответить на вопросы (письменно):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Строение оперы. 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Автор либретто и сюжетная основа оперы.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Жанр оперы.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Время и место действия оперы.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Характеристика основных образов оперы.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Прослушать музыкальный материал: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1 действие. Хоровая сцена.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1 действие. Застольная песня Яго.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1 действие. Дуэт Дездемоны и Отелло.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действие. Монолог Яго.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2 действие. Дуэт Яго и Отелло.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6. 3 действие. Дуэт </w:t>
      </w:r>
      <w:proofErr w:type="spellStart"/>
      <w:r>
        <w:rPr>
          <w:rFonts w:ascii="Times New Roman" w:hAnsi="Times New Roman"/>
          <w:sz w:val="28"/>
        </w:rPr>
        <w:t>дездемоны</w:t>
      </w:r>
      <w:proofErr w:type="spellEnd"/>
      <w:r>
        <w:rPr>
          <w:rFonts w:ascii="Times New Roman" w:hAnsi="Times New Roman"/>
          <w:sz w:val="28"/>
        </w:rPr>
        <w:t xml:space="preserve"> и Отелло.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3 действие. Септет.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4 действие. Песня Дездемоны.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4 действие. дуэт Дездемоны и Отелло.</w:t>
      </w:r>
    </w:p>
    <w:p w:rsidR="007A69F4" w:rsidRDefault="007A69F4" w:rsidP="007A69F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Pr="00450E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Ознакомиться с либретто оперы.</w:t>
      </w:r>
      <w:bookmarkStart w:id="0" w:name="_GoBack"/>
      <w:bookmarkEnd w:id="0"/>
    </w:p>
    <w:p w:rsidR="007A69F4" w:rsidRPr="000F55FA" w:rsidRDefault="007A69F4" w:rsidP="007A69F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7A69F4" w:rsidRPr="000F55FA" w:rsidSect="00F5121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7FF" w:rsidRDefault="008367FF" w:rsidP="004527E4">
      <w:pPr>
        <w:spacing w:after="0" w:line="240" w:lineRule="auto"/>
      </w:pPr>
      <w:r>
        <w:separator/>
      </w:r>
    </w:p>
  </w:endnote>
  <w:endnote w:type="continuationSeparator" w:id="0">
    <w:p w:rsidR="008367FF" w:rsidRDefault="008367FF" w:rsidP="0045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7FF" w:rsidRDefault="008367FF" w:rsidP="004527E4">
      <w:pPr>
        <w:spacing w:after="0" w:line="240" w:lineRule="auto"/>
      </w:pPr>
      <w:r>
        <w:separator/>
      </w:r>
    </w:p>
  </w:footnote>
  <w:footnote w:type="continuationSeparator" w:id="0">
    <w:p w:rsidR="008367FF" w:rsidRDefault="008367FF" w:rsidP="0045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4556"/>
      <w:docPartObj>
        <w:docPartGallery w:val="Page Numbers (Top of Page)"/>
        <w:docPartUnique/>
      </w:docPartObj>
    </w:sdtPr>
    <w:sdtEndPr/>
    <w:sdtContent>
      <w:p w:rsidR="00191D62" w:rsidRDefault="008367F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49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1D62" w:rsidRDefault="00191D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4"/>
    <w:rsid w:val="0000067E"/>
    <w:rsid w:val="000F55FA"/>
    <w:rsid w:val="00191D62"/>
    <w:rsid w:val="00234672"/>
    <w:rsid w:val="00363119"/>
    <w:rsid w:val="004527E4"/>
    <w:rsid w:val="00465810"/>
    <w:rsid w:val="004B4565"/>
    <w:rsid w:val="005362A0"/>
    <w:rsid w:val="005464B0"/>
    <w:rsid w:val="005B149C"/>
    <w:rsid w:val="00600C6F"/>
    <w:rsid w:val="00604105"/>
    <w:rsid w:val="00697A98"/>
    <w:rsid w:val="006B069E"/>
    <w:rsid w:val="00734018"/>
    <w:rsid w:val="00776A58"/>
    <w:rsid w:val="007A69F4"/>
    <w:rsid w:val="007C56E6"/>
    <w:rsid w:val="008367FF"/>
    <w:rsid w:val="00B70D50"/>
    <w:rsid w:val="00BE6D4B"/>
    <w:rsid w:val="00C0098F"/>
    <w:rsid w:val="00C173A5"/>
    <w:rsid w:val="00D35A80"/>
    <w:rsid w:val="00D47B1E"/>
    <w:rsid w:val="00D90F74"/>
    <w:rsid w:val="00DC2A06"/>
    <w:rsid w:val="00DE63F2"/>
    <w:rsid w:val="00E438CE"/>
    <w:rsid w:val="00E740EA"/>
    <w:rsid w:val="00F03342"/>
    <w:rsid w:val="00F30FA0"/>
    <w:rsid w:val="00F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6653"/>
  <w15:docId w15:val="{52A28920-CE29-47A7-9F10-E5758D3D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7E4"/>
  </w:style>
  <w:style w:type="paragraph" w:styleId="a5">
    <w:name w:val="footer"/>
    <w:basedOn w:val="a"/>
    <w:link w:val="a6"/>
    <w:uiPriority w:val="99"/>
    <w:semiHidden/>
    <w:unhideWhenUsed/>
    <w:rsid w:val="00452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2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VIKA</cp:lastModifiedBy>
  <cp:revision>2</cp:revision>
  <dcterms:created xsi:type="dcterms:W3CDTF">2020-03-31T15:33:00Z</dcterms:created>
  <dcterms:modified xsi:type="dcterms:W3CDTF">2020-03-31T15:33:00Z</dcterms:modified>
</cp:coreProperties>
</file>