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93" w:rsidRPr="00216593" w:rsidRDefault="00216593" w:rsidP="00216593">
      <w:pPr>
        <w:spacing w:before="100" w:beforeAutospacing="1" w:after="100" w:afterAutospacing="1" w:line="340" w:lineRule="atLeast"/>
        <w:ind w:left="150" w:right="150"/>
        <w:jc w:val="center"/>
        <w:outlineLvl w:val="0"/>
        <w:rPr>
          <w:rFonts w:ascii="Verdana" w:eastAsia="Times New Roman" w:hAnsi="Verdana" w:cs="Times New Roman"/>
          <w:b/>
          <w:bCs/>
          <w:color w:val="1F0523"/>
          <w:kern w:val="36"/>
          <w:sz w:val="34"/>
          <w:szCs w:val="34"/>
          <w:lang w:eastAsia="ru-RU"/>
        </w:rPr>
      </w:pPr>
      <w:r w:rsidRPr="00216593">
        <w:rPr>
          <w:rFonts w:ascii="Verdana" w:eastAsia="Times New Roman" w:hAnsi="Verdana" w:cs="Times New Roman"/>
          <w:b/>
          <w:bCs/>
          <w:color w:val="1F0523"/>
          <w:kern w:val="36"/>
          <w:sz w:val="34"/>
          <w:szCs w:val="34"/>
          <w:lang w:eastAsia="ru-RU"/>
        </w:rPr>
        <w:t>Русская музыка в 1880-е и первой половине 1890-х годов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рубеже 1870-1880-х годов наступает новый период в развитии русской музыки. В основном, он представлен творческой деятельностью двух поколений музыкантов: композиторами, сформировавшимися еще в условиях эпохи народничества, и более младшими, вышедшими на арену русской музыкальной жизни лишь к началу 80-х годов.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композиторов старшего поколения особенно интенсивно развертывается в 80-е - начале 90-х годов творчество Чайковского, для которого это время явилось кульминацией. Достигает полной зрелости и творчество Римского-Корсакова, который активно войдет в музыкальную жизнь начала XX столетия.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1887 года продолжает сочинять Бородин: работает над завершением оперы "Князь Игорь", пишет в 1880 году симфоническую картину "В Средней Азии", в 1881-один из непревзойденных шедевров русской романсной лирики - "Для берегов отчизны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дальной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в 1879 и 1881 годах появляются два квартета, в 1885 - "Маленькая сюита" для фортепиано, в 1887 он работает над Третьей симфонией. В 80-е годы, после кризиса, вновь возвращается к творческой деятельности Балакирев и завершает в 1882 году симфоническую поэму "Тамара" (начата еще в 60-е годы). Продолжает свою деятельность и Кюи, но, преимущественно, как критик. Ни на минуту не останавливается горячая творческая жизнь Стасова, так 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Римский-Корсаков, соединившего своей деятельностью музыкальную культуру XIX столетия с XX.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наряду с ними быстро набирает творческие силы и вносит свои особенности в русскую музыку молодое поколение: А. К. Глазунов (1865-1936), А. К.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(1855-1914), С. И. Танеев (1856-1915), А. С. Аренский (1861-1906), Вас. С. Калинников (1866-1901), М. М. Ипполитов-Иванов (1859-1935). Даты жизни этих музыкантов свидетельствуют о том, что путь многих из них будет связан и с последующими десятилетиями в развитии русской общественной жизни: одни дойдут до событий первой мировой империалистической войны, другие - включатся в строительство молодой советской музыкальной культуры.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Разумеется, творческая деятельность названных композиторов началась отнюдь не одновременно.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Ощутимым для развития русской музыки прежде всего стал вклад Глазунова, Танеева и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Созданная в 1881 году Первая симфония Глазунова (исполнена в 1882 году) сразу же определила основную направленность музыкального стиля композитора. Появление в 1884 году кантаты "Иоанн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Дамаскин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и Третьей симфонии ярко раскрыло характер дарования Танеева. Стиль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миниатюриста, сказался еще до 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окончания им в 1878 году консерватории в фортепианном цикле "Бирюльки", а вышедшие в свет в 1881 - 1883 годах фортепианные пьесы ор. 5-8 уже свидетельствовали о вполне сложившейся манере его фортепианного творчества.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 позже заявляют о своей индивидуальности Аренский, Калинников, Ипполитов-Иванов. В творчестве первого из них значительным событием была постановка в 1890 году оперы "Сон на Волге" (написана в 1888 году), сочинение в 1894 году оперы "Рафаэль", столь высоко оцененной Танеевым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в 1895 году трио ре минор. Примерно в те же годы стали известны и теоретические труды Аренского - "Краткое руководство к практическому изучению гармонии" (1891) и "Руководство к изучению форм инструментальной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вокальной музыки".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рубеже 80-90-х годов были созданы наиболее значительные произведения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Ипполитова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-Иванова: оперы "Руфь" (1887),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Азра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(1890), а затем "Кавказские эскизы" (1894),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Иверия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(1895) для симфонического оркестра.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в середине 90-х годов ярко входит в русскую музыкальную жизнь Вас. С. Калинников, написавший в 1895 году свою Первую симфонию.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также упомянуть, что в начале 90-х годов начинается путь еще более молодых, с которыми будет связано дальнейшее развитие русской музыки, это - А. Н. Скрябин (фортепианные пьесы 1892 года) и С. В. Рахманинов (юношеская опера "Алеко", 1892).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Остановимся на основных тенденциях в искусстве 80-х годов, получивших отражение прежде всего в тематике и круге образов творчества русских композиторов в этот период.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тенденция - усиление и интенсивное развитие трагической темы, отражающей сложность и противоречивость действительности, столкновение человека, стремящегося к счастью, с непреодолимыми препятствиями. Эта тенденция больше всего оказалась свойственной Чайковскому как психологу-драматургу. Корни ее находятся в его творчестве 70-х годов. Тогда же, в иных стилевых формах выражения, она нашла воплощение у позднего Мусоргского ("Песни и пляски смерти", "Без солнца").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тенденция - утверждение прекрасного как вечной данности жизни, как сущности человека, вопреки его страданиям, гнету окружающей действительности. Это проявление веры в непобедимость эстетически прекрасного начала в человеке проявляется в русской музыке этих лет исключительно многообразно. У Римского-Корсакова оно воплотилось в образах солнечного прославления природы и искусства народа (симфонические сюиты,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Шехеразада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"Испанское каприччио", оперы "Ночь перед Рождеством", "Садко"), у Чайковского - как страницы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гимнического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утверждения этической силы любви и правды, победы света над мраком (балет "Спящая красавица", опера "Иоланта", в таком же "ключе" начата и неоконченная им симфония ми-бемоль мажор). Как лирико-эпическое и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гимническое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утверждение прекрасного в жизни, с весенне-радужной, но объективизированной лирикой, эта тенденция отразилась в творчестве Глазунова (Четвертая симфония). В философско-этическом ракурсе, не без воздействия философии Б. Спинозы, она проявилась в музыке Танеева (кантата "Иоанн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Дамаскин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с ее фугой в финале).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тенденция, появившаяся в музыке этих лет, хотя и менее четко, чем в литературе, - известный отход от глубокой социальной проблематики в сторону "малых дел", перенесение акцента на менее существенные явления жизни. В музыке она, во-первых, коснулась преимущественно композиторов "второго ранга" - по дарованию и историческому значению, во-вторых и у них (Аренский, Ипполитов-Иванов) творчество развивалось в русле общих классических традиций русской музыки,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оно не включало широкий аспект идейных концепций современности, все же их искусство никогда не снижалось до декаданса, не лишалось гуманистического идеала.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Значительное изменение претерпело в творчестве многих композиторов 80-90-х годов развитие некоторых музыкальных жанров. Существенно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переакцентировались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функции и удельный вес. Обращение к тем или другим жанрам протекало менее устойчиво даже в творчестве одного и того же композитора (например, Римский-Корсаков в 80-е годы совсем отходит от оперного жанра, переключив все свое внимание на инструментально-симфоническую музыку).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Последовательно и целеустремленно, непрерывно расширяя тематику, продолжает писать оперы только Чайковский: "Орлеанская дева" (1879), "Мазепа" (1883), "Черевички" (1887 - вторая редакция оперы "Кузнец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Вакула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"), "Чародейка" (1877), "Пиковая дама" (1890), "Иоланта" (1891). В творчестве Римского-Корсакова, как уже отмечалось, акцент переносится на симфонические жанры: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Шехеразада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(1887), "Светлый праздник" (1888), "Испанское каприччио" (1888). И лишь к началу 90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-х годов он снова возвращается 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операм: "Млада" (1891), "Ночь перед Рождеством" (1894), "Садко" (1895-1896).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почти совсем не привлекает оперный жанр младшее поколение. Задуманная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Лядовым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 "Зорюшка" и другие оперные проекты остались не осуществленными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Глазунов обратится к театральным жанрам лишь во второй половине 90-х годов, но не к опере, а к балету (см. лекцию XVI). Только Танеев в середине 90-х годов выступает с оперой на античный сюжет - "Орестея" (1895), - объединив в ее музыке оперный и ораториальный стиль.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Приметной чертой этого времени является и отход композиторов от народно-исторической тематики в опере. Акцент переносится на лирико-психологический и, чаще всего, трагедийный ракурс. Даже при обращении к 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историческим темам ("Орлеанская дева", "Мазепа") история выступает скорее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фон, окружение, в центре же внимания композитора находится развитие личной драмы, индивидуальные характеры.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рубеже 80-90-х годов возникают оперы "малой формы" - новая тенденция, сильно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развившаяся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начале XX века. Первыми операми "малого" оперного жанра явилась "Иоланта" Чайковского и юношеская опера Рахманинова "Алеко" (отметим, что "Иоланта" явно означала новый поворот после "Пиковой дамы" в оперном творчестве Чайковского).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Возрождается в 80-е годы интерес к кантате (Чайковский - "Москва", 1883; Танеев - "Иоанн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Дамаскин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1884), но также с усилением лирико-психологического начала в содержании.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Возрастает значение камерно-инструментального жанра. Кроме Бородина (о квартетах которого уже упоминалось) к этому жанру обращаются композиторы второго поколения - Глазунов (в 1894 году создавший Четвертый квартет) и Танеев (в 1890 году был создан его Первый квартет, посвященный Чайковскому, но по существу он явился уже пятым обращением композитора к квартетному творчеству). Усиление интереса к камерно-инструментальной музыке безусловно стимулировалось и деятельностью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Беляевского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кружка, сменившего в 80-е годы содружество "Могучая кучка". На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беляевских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пятницах" квартетное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музицирование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занимало очень большое место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80-е годы намечается также новый жанр - "стихотворение с музыкой", определившийся более отчетливо уже к началу XX века (см. лекцию XVI).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каждом из перечисленных жанров русскими композиторами этого периода создано немало произведений, вошедших в золотой фонд русского классического искусства. Но особенно яркими достижениями отмечены </w:t>
      </w:r>
      <w:r w:rsidRPr="00216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симфонические жанры, балет и опера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прежде всего надо назвать Чайковского, вступившего в апогей своего творческого расцвета. Одно за другим им создаются выдающиеся симфонические сочинения - программная симфония "Манфред" (1885), Пятая симфония (1888), незаконченная симфония ми-бемоль мажор (1892) и, наконец, гениальное завершение пути симфониста - Шестая симфония (1893). Кроме симфонии, Чайковский в этот же период уделяет немало внимания циклической форме сюиты (среди его сюит особенно выделяются по своему совершенству Третья, 1885 и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Моцартиана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1887). Подобно Римскому-Корсакову, Чайковский в начале 80-х годов создает и симфоническое произведение, основанное на традициях инонационального фольклора, - "Итальянское каприччио" (1880). А наряду с этим неуклонно возрастает драматизм его оперных произведений: "Мазепа" (1883), "Чародейка" (1887), "Пиковая дама" (1890).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Конфликтность художественных концепций всех лучших произведений Чайковского последних лет его жизни, отражающая противоречивую сущность эпохи, нашла преломление в его музыке через усилившийся контраст музыкальных тем, диалектичность их взаимосвязи в процессе становления и развития, через "сквозное" следование и преобразование ведущих тем на протяжении всей оперы или симфонического цикла, через смелое новаторское решение проблемы финала.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поколения "восьмидесятников" раньше других вошел в русскую музыку своими симфоническими сочинениями Глазунов. Вслед за юношеской Первой симфонией последовали </w:t>
      </w:r>
      <w:proofErr w:type="gram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</w:t>
      </w:r>
      <w:proofErr w:type="gram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(1881), Третья (1890) и, наконец, сверстница Шестой симфонии Чайковского - одна из лучших симфоний Глазунова - Четвертая (1893). Контраст ее образного содержания с симфонией Чайковского очевиден: напряженному трагизму Шестой Чайковского Глазуновым противопоставлена весенняя влюбленность в жизнь, воспевание света, радости жизни. Вспоминается образная характеристика симфонического стиля Глазунова, данная Асафьевым в его воспоминаниях о композиторе: "...Путь лиро-эпического симфониста - без обнаженной драматургии душевных бурь, без эмоционально-субъективной окраски ..."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Другой талантливейший представитель русского симфонизма, вышедший из "второго" поколения, - Танеев - показал профессиональную зрелость и высокое полифоническое мастерство в Третьей симфонии ре минор, написанной в 1884 году. Примечательна и мало известна ее оценка Асафьевым, который писал, что ему дорога эта симфония "своей несомненной, врожденной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симфоничностью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развитием мыслей, спаянностью и органичностью формы. Нет приклеивания мотива к мотиву, или что еще хуже, такта к </w:t>
      </w:r>
      <w:proofErr w:type="gram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такту!...</w:t>
      </w:r>
      <w:proofErr w:type="gram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поразительно: в юношеской симфонии - уже сложившийся человек. Не мелочный, не гордый, не влюбленный в себя, не возносящий всякую свою душевную взволнованность, всякое переживание и ощущение в степень общезначимого, о чем надо оповестить мир, - но строго, аскетически выявляющий лишь то, что мысль его оправдывает и считает ценным. Никаких преувеличений! Кротость, сдержанность и разлитая на всем тихая улыбка, по не как порыв слепой и тупой покорности и безволия, а как следствие мудрой проницательности и глубокого интуитивного понимания скрытого смысла всего существующего"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Велики на рубеже 80-90-х годов достижения в области балета: "Спящая красавица" (1889) и "Щелкунчик" (1891) Чайковского закрепили его же реформу после "Лебединого озера" по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симфонизации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этого жанра. Широко известен лаконично выраженный Чайковским в одном из писем 1890 года принцип его подхода к музыкально-хореографическому искусству: "...Ведь балет та же симфония"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Оба балета Чайковского, созданные на основе сказочных сюжетов, - образцы глубокого психологического реализма в воплощении характеров и 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ситуаций. Они разнообразны по интонационным истокам и связаны с его другими произведениями. Балеты Чайковского - важнейшая основа для развития этого жанра в творчестве русских композиторов и не только для Глазунова, обратившегося к нему во второй половине 90-х годов, но и для советского балета.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Вершиной достижений рассматриваемого периода в области оперы безусловно является "Пиковая дама" Чайковского - психологическая опера-трагедия, с огромной силой отразившая социальный конфликт современности: столкновение личности и общества. Симфонизм мышления композитора, ярко проявившийся в музыке этой оперы, ведет непосредственно к Шестой симфонии, а истоки ее музыкального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тематизма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уходят к оперным и симфоническим произведениям Чайковского предшествующего десятилетия ("Мазепа", "Манфред", Пятая симфония) и к более раннему времени - к Третьей симфонии (где в скерцо прозвучал "предвестник" секвенции Графини), к увертюре "Ромео и Джульетта".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Подчеркивая значение "Пиковой дамы", созданной в 1890 году, следует также напомнить, что этот же год был ознаменован первым исполнением оперы "Князь Игорь" Бородина. Таким образом, как и в 1870-е годы, когда впервые почти одновременно появились </w:t>
      </w:r>
      <w:proofErr w:type="gram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</w:t>
      </w:r>
      <w:proofErr w:type="gram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симфония Бородина и Четвертая Чайковского, в 90-е годы прозвучали оперы этих же двух композиторов, представляющих два различных стилевых направления в русской национальной музыкальной школе - эпос и драму.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же касается обогащения интонационного строя русской музыки в этот период, то с точки зрения музыкально-грамматической эти десятилетия почти не ввели каких-либо особо решающих, новых </w:t>
      </w:r>
      <w:proofErr w:type="gram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ладо-гармонических</w:t>
      </w:r>
      <w:proofErr w:type="gram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мелодических закономерностей. Но в то же время неизмеримо велики достижения в совершенствовании, в новаторском обогащении "изнутри" средств музыкальной выразительности, в мастерстве самого воплощения уже накопленного ранее интонационного фонда.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 этот период на небывалую высоту поднялся профессионализм в области русской полифонии (в музыке Танеева особенно), увеличилась роль фонического, красочного начала в гармонии и оркестровке (особенно в музыке Римского-Корсакова), заметно усилилось многообразие воплощения мелодических и речевых истоков и принципов формообразования, шла дальнейшая разработка и совершенствование в целом методов музыкально-тематического развития. И не случайно, что именно в это время родились такие выдающиеся и разнохарактерные шедевры мирового значения, как "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Шехеразада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"Испанское каприччио" Римского- Корсакова, "Пиковая дама" и "Шестая симфония" Чайковского.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проявилось и в восприятии фольклорных истоков. Фольклор, как правило, стал использоваться более опосредованно, но, одновременно, и более органично подчиняясь индивидуальному стилю композитора. В ряде 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произведений происходит также заметная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инструментализация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песенного начала (например, мелодика "Сталактитов" Танеева). Вопрос о стилевой эволюции национальной кантилены в русской мелодике пока еще мало разработан в нашем музыкознании. Одной из первых ласточек в этом направлении может быть названа диссертация М. А. Лобанова "Претворение стилевых черт русской народной песни в мелодике А. К. Глазунова (на материале симфонических произведений)", где автор касается сложной и неизученной проблемы о преломлении народных истоков не непосредственно, а через профессиональное творчество более ранних периодов. Автор связывает эту проблему и с принципами формообразования мелодики русской песни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Такая постановка вопроса несомненно актуальна для исследования связей с народным творчеством и некоторых других композиторов конца XIX и начала XX века.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композиторах поколения 80-х годов в советском музыкознании создана достаточно обширная литература. Назовем наиболее значительное.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творчестве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издана монография М. К. Михайлова (Л., 1961), обстоятельно характеризующая путь композитора, его эстетические взгляды и включающая в себя подробный технологический анализ многих произведений.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Творчество Глазунова освещено в двух томах коллективного труда Ленинградского Института театра, музыки и кинематографии "Музыкальное наследие. Глазунов. Исследования. Материалы. Публикации. Письма" (т. 1-Л., 1959; т. 2 - Л., 1960). В первом томе следует обратить внимание на статью Келдыша "Симфоническое творчество". Во втором - содержится список всех произведений Глазунова, с указанием сохранившихся автографов (подготовлен Э. Э.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Язовицкой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Имеется также монография о Глазунове, написанная М. А. Ганиной (Л., 1961); издана книга "А. К. Глазунов. Письма, статьи, воспоминания. Избранное" (М., 1958).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изучения Танеева большую ценность представляет сборник статей "Памяти Сергея Ивановича Танеева" под редакцией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Протопопова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(М.-Л., 1947). Работа монографического типа, привлекшая большой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фактологический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 о жизни композитора, написана Г. Б.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Бернандтом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(М.-Л., 1950). Вопросы связи музыки Танеева с народным творчеством освещаются в книге С. В. Евсеева "Народные и национальные корни музыкального языка С. И. Танеева" (М., 1963). Опубликована книга Л. З. Корабельниковой "С. И. Танеев в Московской консерватории" (М., 1974). С педагогической деятельностью композитора связана публикация: "С. И. Танеев. Из научно-педагогического наследия" (М., 1967). Большой интерес представляет многочисленная переписка Танеева, в значительной мере уже изданная в различных сборниках и журналах. Готовятся к изданию интереснейшие "Дневники" Танеева.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 ценных страниц о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Лядове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Глазунове, Танееве оставлено Б. В. Асафьевым (см. Избранные труды, т. 2); часть из них носит характер личных воспоминаний.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Менее изучено наследие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Калинникова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Аренского. Первому посвящено двухтомное издание, подготовленное В. А. Киселевым, - "Василий Калинников. Письма. Документы. Материалы" (М., 1959). Первые статьи об операх Аренского появились на рубеже XIX-XX веков в журналах "Артист" и "Русская музыкальная газета" (авторы Н. Д.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Кашкин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 Э.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Конюс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небольшая работа об Аренском написана Г. М. Цыпиным (М., 1966). Об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Ипполитове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-Иванове вышла в свет монография Л. П.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Подземской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"М. М. Ипполитов-Иванов и грузинская музыкальная культура" (Тбилиси, 1963).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1880-1890-е годы - пора яркого расцвета русской исполнительской культуры. В это время развертывается деятельность многих талантливейших русских исполнителей - певцов, скрипачей, пианистов, виолончелистов, дирижеров. Среди них Ф. И. Стравинский, П. А. Хохлов, Н. И. Фигнер, Л. С. Ауэр, С. И. Танеев, Ф. М.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Блуменфельд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И. </w:t>
      </w:r>
      <w:proofErr w:type="spellStart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Зилоти</w:t>
      </w:r>
      <w:proofErr w:type="spellEnd"/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многие другие.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Наступает и расцвет музыкальной педагогики в двух старейших консерваториях в Петербурге и Москве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в эти десятилетия образование и просвещение получают широкое развитие и в других городах России. Открываются местные отделения Русского музыкального общества, оперные театры, концертные организации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**</w:t>
      </w: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593" w:rsidRP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достижения вносят эти десятилетия и в область музыкальной науки и публицистики.</w:t>
      </w:r>
    </w:p>
    <w:p w:rsidR="00216593" w:rsidRDefault="00216593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же историческое значение многообразных завоеваний русской музыкальной культуры 80-90-х годов недостаточно раскрыто. Эта область еще ждет новых, обстоятельных исследований в самых различных аспектах и прежде всего с точки зрения дальнейшего развития реалистического творческого метода, реалистических основ музыкальной эстетики, их особого значения для советского музыкального творчества.</w:t>
      </w:r>
    </w:p>
    <w:p w:rsidR="004F47F4" w:rsidRDefault="004F47F4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по пройденному материалу.</w:t>
      </w:r>
    </w:p>
    <w:p w:rsidR="004F47F4" w:rsidRDefault="004F47F4" w:rsidP="0021659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Раскрыть содержание вопросов.</w:t>
      </w:r>
    </w:p>
    <w:p w:rsidR="004F47F4" w:rsidRDefault="004F47F4" w:rsidP="004F47F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Творчество композиторов старшего поколения, деятельность кот</w:t>
      </w:r>
      <w:r w:rsidR="00C92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орых проходила в 1880-1890 годы.</w:t>
      </w:r>
    </w:p>
    <w:p w:rsidR="004F47F4" w:rsidRDefault="004F47F4" w:rsidP="004F47F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Творчество композиторов младшего поколения, деятельность которых проходила в 1880-1890 годах</w:t>
      </w:r>
      <w:r w:rsidR="00C92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2FC3" w:rsidRDefault="004F47F4" w:rsidP="004F47F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Основные тенденции в искусстве 1880-1890 годах</w:t>
      </w:r>
      <w:r w:rsidR="00C92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47F4" w:rsidRDefault="004F47F4" w:rsidP="004F47F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Жанр оперы в творчестве композиторов 1880-1890 годов.</w:t>
      </w:r>
    </w:p>
    <w:p w:rsidR="004F47F4" w:rsidRDefault="004F47F4" w:rsidP="004F47F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Камерно-инструментальное творчество 1880-1890 годов.</w:t>
      </w:r>
    </w:p>
    <w:p w:rsidR="004F47F4" w:rsidRDefault="004F47F4" w:rsidP="004F47F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Жанр симфонии в творчестве 1880-1890 годов.</w:t>
      </w:r>
    </w:p>
    <w:p w:rsidR="00C92FC3" w:rsidRDefault="004F47F4" w:rsidP="00C92FC3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C92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Жанр балета в творчестве 1880-1890 годов.</w:t>
      </w:r>
    </w:p>
    <w:p w:rsidR="00C92FC3" w:rsidRDefault="00C92FC3" w:rsidP="00C92FC3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Новшества средств музыкальной выразительности 1880-1890 годов.</w:t>
      </w:r>
    </w:p>
    <w:p w:rsidR="00C92FC3" w:rsidRDefault="00C92FC3" w:rsidP="00C92FC3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Развитие музыкознания и публицистики в 1880-1890 годах.</w:t>
      </w:r>
    </w:p>
    <w:p w:rsidR="00C92FC3" w:rsidRDefault="00C92FC3" w:rsidP="00C92FC3">
      <w:pPr>
        <w:spacing w:before="100" w:beforeAutospacing="1" w:after="100" w:afterAutospacing="1" w:line="240" w:lineRule="auto"/>
        <w:ind w:right="150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Русская исполнительская культура в 1880-1890 годах.</w:t>
      </w:r>
      <w:bookmarkStart w:id="0" w:name="_GoBack"/>
      <w:bookmarkEnd w:id="0"/>
    </w:p>
    <w:sectPr w:rsidR="00C92F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6F" w:rsidRDefault="008C2C6F" w:rsidP="00216593">
      <w:pPr>
        <w:spacing w:after="0" w:line="240" w:lineRule="auto"/>
      </w:pPr>
      <w:r>
        <w:separator/>
      </w:r>
    </w:p>
  </w:endnote>
  <w:endnote w:type="continuationSeparator" w:id="0">
    <w:p w:rsidR="008C2C6F" w:rsidRDefault="008C2C6F" w:rsidP="0021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6F" w:rsidRDefault="008C2C6F" w:rsidP="00216593">
      <w:pPr>
        <w:spacing w:after="0" w:line="240" w:lineRule="auto"/>
      </w:pPr>
      <w:r>
        <w:separator/>
      </w:r>
    </w:p>
  </w:footnote>
  <w:footnote w:type="continuationSeparator" w:id="0">
    <w:p w:rsidR="008C2C6F" w:rsidRDefault="008C2C6F" w:rsidP="0021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655605"/>
      <w:docPartObj>
        <w:docPartGallery w:val="Page Numbers (Top of Page)"/>
        <w:docPartUnique/>
      </w:docPartObj>
    </w:sdtPr>
    <w:sdtEndPr/>
    <w:sdtContent>
      <w:p w:rsidR="00216593" w:rsidRDefault="00216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C3">
          <w:rPr>
            <w:noProof/>
          </w:rPr>
          <w:t>9</w:t>
        </w:r>
        <w:r>
          <w:fldChar w:fldCharType="end"/>
        </w:r>
      </w:p>
    </w:sdtContent>
  </w:sdt>
  <w:p w:rsidR="00216593" w:rsidRDefault="002165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A"/>
    <w:rsid w:val="001D5005"/>
    <w:rsid w:val="00216593"/>
    <w:rsid w:val="004F47F4"/>
    <w:rsid w:val="008C2C6F"/>
    <w:rsid w:val="00A05E8C"/>
    <w:rsid w:val="00C92FC3"/>
    <w:rsid w:val="00D251A2"/>
    <w:rsid w:val="00D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763D"/>
  <w15:chartTrackingRefBased/>
  <w15:docId w15:val="{B37490D3-03F7-4F62-AB57-6C60854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93"/>
  </w:style>
  <w:style w:type="paragraph" w:styleId="a5">
    <w:name w:val="footer"/>
    <w:basedOn w:val="a"/>
    <w:link w:val="a6"/>
    <w:uiPriority w:val="99"/>
    <w:unhideWhenUsed/>
    <w:rsid w:val="0021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2021-10-27T17:02:00Z</dcterms:created>
  <dcterms:modified xsi:type="dcterms:W3CDTF">2021-10-27T17:36:00Z</dcterms:modified>
</cp:coreProperties>
</file>