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F7" w:rsidRDefault="004A55F7" w:rsidP="004A55F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Дисциплина: Возрастная психология</w:t>
      </w:r>
    </w:p>
    <w:p w:rsidR="004A55F7" w:rsidRDefault="004A55F7" w:rsidP="004A55F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Курс: 3</w:t>
      </w:r>
    </w:p>
    <w:p w:rsidR="004A55F7" w:rsidRDefault="004A55F7" w:rsidP="004A55F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Ментешашвили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Р.В.</w:t>
      </w:r>
    </w:p>
    <w:p w:rsidR="004A55F7" w:rsidRDefault="004A55F7" w:rsidP="004A55F7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A55F7" w:rsidRDefault="004A55F7" w:rsidP="004A55F7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Младенчество</w:t>
      </w:r>
    </w:p>
    <w:p w:rsidR="004A55F7" w:rsidRDefault="004A55F7" w:rsidP="004A55F7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Хронологические рамки (возрастные границы): </w:t>
      </w:r>
      <w:r w:rsidRPr="00FE0495">
        <w:rPr>
          <w:color w:val="000000" w:themeColor="text1"/>
        </w:rPr>
        <w:t>1,5 – 2 месяца – 1 год.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Социальная ситуация.</w:t>
      </w:r>
      <w:r w:rsidRPr="00FE0495">
        <w:rPr>
          <w:color w:val="000000" w:themeColor="text1"/>
        </w:rPr>
        <w:t> Биологическая беспомощность младенца, полна</w:t>
      </w:r>
      <w:r>
        <w:rPr>
          <w:color w:val="000000" w:themeColor="text1"/>
        </w:rPr>
        <w:t>я зависимость в удовлетворении </w:t>
      </w:r>
      <w:r w:rsidRPr="00FE0495">
        <w:rPr>
          <w:color w:val="000000" w:themeColor="text1"/>
        </w:rPr>
        <w:t>потребностей от взрослых. Младенец лишен основного средства социального общения – речи.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Социальная ситуация связанности ребенка с взрослым. Л. С. Выготский назвал ее социальной ситуацией «МЫ». Жизнь и поведение опосредуется или реализуется в сотрудничестве с взрослым.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Физическое развитие. </w:t>
      </w:r>
      <w:r w:rsidRPr="00FE0495">
        <w:rPr>
          <w:color w:val="000000" w:themeColor="text1"/>
        </w:rPr>
        <w:t>Интенсивный рост (увеличивается в 1,5 –2 раза). Начинает интенсивно и успешно двигаться.  Движения младенца сложны и связаны с целостным восприятием, объединяющим ощущение. 1 месяц – поднимает подбородок. 2 месяца – поднимает грудь. 3 месяца – тянется за предметом, но, как правило, промахивается. 4 месяца – сидит с поддержкой. 5-6 месяцев – хватает рукой предметы. 7 месяцев – сидит без посторонней помощи. 8 месяцев – садится без посторонней помощи. 9 месяцев – стоит с поддержкой, ползает на животе. 10 месяцев – ползает, опираясь на руки и колени; ходит, держась двумя руками. 11 месяцев – стоит без поддержки. 12 месяцев – ходит, держась одной рукой.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Ведущая деятельность.</w:t>
      </w:r>
      <w:r w:rsidRPr="00FE0495">
        <w:rPr>
          <w:color w:val="000000" w:themeColor="text1"/>
        </w:rPr>
        <w:t> Эмоциональное общение со взрослым – ведущая деятельность младенца первого полугодия жизни, в котором происходит психологическое развитие ребенка и возникают новые формы деятельности. Общение проходит следующие стадии: непосредственное общение (общение ради общения); общение по поводу предметов; общение как совместная деятельность.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К 4-5 месяцам общение приобретает избирательный характер. Средства об</w:t>
      </w:r>
      <w:r>
        <w:rPr>
          <w:color w:val="000000" w:themeColor="text1"/>
        </w:rPr>
        <w:t>щения – экспрессивные действия </w:t>
      </w:r>
      <w:r w:rsidRPr="00FE0495">
        <w:rPr>
          <w:color w:val="000000" w:themeColor="text1"/>
        </w:rPr>
        <w:t>(улыбка, двигательные реакции).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Ситуативно-личностное общение оказывает огромное влияние на психическое развитие младенца: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- благодаря субъектному, личностному отношению взрослого младенец начинает выделять самого себя как отдельного субъекта общения.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- к концу первого полугодия формируются аффективно- личностные связи с близкими взрослыми.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Эмоциональное общение со взрослым стимулирует познавательную активность младенца, направленную на окружающие предметы.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Психическое развитие. Ощущение, восприятие. </w:t>
      </w:r>
      <w:r>
        <w:rPr>
          <w:color w:val="000000" w:themeColor="text1"/>
        </w:rPr>
        <w:t>На втором </w:t>
      </w:r>
      <w:r w:rsidRPr="00FE0495">
        <w:rPr>
          <w:color w:val="000000" w:themeColor="text1"/>
        </w:rPr>
        <w:t>месяце появляется и совершенствуется зрительное сосредоточение. К 3 месяцам его продолжительность достигает 7 – 8 секунд. Со 2 месяца отмечается способность к различению простейших цве</w:t>
      </w:r>
      <w:r>
        <w:rPr>
          <w:color w:val="000000" w:themeColor="text1"/>
        </w:rPr>
        <w:t>тов. На 3-4 месяце</w:t>
      </w:r>
      <w:r w:rsidRPr="00FE0495">
        <w:rPr>
          <w:color w:val="000000" w:themeColor="text1"/>
        </w:rPr>
        <w:t xml:space="preserve"> наблюдается восприятие формы предметов (большое внимание проявляет к изогнутым предметам). Слуховые и зрительные способности не отличаются от таковых у взрослых.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Ребенок может длительно сосредотачиваться при разглядывании, правильно связывает слуховые и зрительные впечатления. Активно развивается пространственное восприятие.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В 4 месяца ребенок не просто видит, а смотрит. С 6 месяцев наблюдается активный интерес к цвету (при сенсорном голоде может развиться синдром «белого потолка»). К 8 – 10 месяцам за меняющимися впечатлениями ребенок начинает воспринимать предметы как нечто существующее в пространстве. Впечатления превращаются в образы восприятия.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Внимание </w:t>
      </w:r>
      <w:proofErr w:type="gramStart"/>
      <w:r w:rsidRPr="00FE0495">
        <w:rPr>
          <w:color w:val="000000" w:themeColor="text1"/>
        </w:rPr>
        <w:t>Первоначально</w:t>
      </w:r>
      <w:proofErr w:type="gramEnd"/>
      <w:r w:rsidRPr="00FE0495">
        <w:rPr>
          <w:color w:val="000000" w:themeColor="text1"/>
        </w:rPr>
        <w:t xml:space="preserve"> выступает как реакция сосредоточения. Влечет за собой развитие познавательного отношения к окружающему. Появления внимания способствует зарождению более сложных форм поведения и деятельности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Память. </w:t>
      </w:r>
      <w:r w:rsidRPr="00FE0495">
        <w:rPr>
          <w:color w:val="000000" w:themeColor="text1"/>
        </w:rPr>
        <w:t>Проявляется в форме запечатления и узнавания. Из явлений памяти первым проявляется </w:t>
      </w:r>
      <w:r w:rsidRPr="00FE0495">
        <w:rPr>
          <w:rStyle w:val="a5"/>
          <w:color w:val="000000" w:themeColor="text1"/>
        </w:rPr>
        <w:t>узнавание </w:t>
      </w:r>
      <w:r w:rsidRPr="00FE0495">
        <w:rPr>
          <w:color w:val="000000" w:themeColor="text1"/>
        </w:rPr>
        <w:t>(после3-4 месяцев ребенок узнает лицо матери в любое время дня).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lastRenderedPageBreak/>
        <w:t>Появляется ассоциативная память. После 8 месяцев появляется воспроизведение. Функционирует «внутри» ощущений и восприятий.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Сначала развивается двигательная, эмоциональная и образная память, а к концу года складываются предпосылки для развития словесной памяти</w:t>
      </w:r>
      <w:r w:rsidRPr="00FE0495">
        <w:rPr>
          <w:rStyle w:val="a4"/>
          <w:color w:val="000000" w:themeColor="text1"/>
        </w:rPr>
        <w:t>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Мышление. </w:t>
      </w:r>
      <w:r w:rsidRPr="00FE0495">
        <w:rPr>
          <w:color w:val="000000" w:themeColor="text1"/>
        </w:rPr>
        <w:t>Развитие сенсорных и двигательных процессов является основой для проявления первоначальных форм наглядно-действенного мышления. К концу 1 года появляются первые признаки сенсомоторного интеллекта. Появление наглядно-действенного интеллекта, критерием которого служит использование одних действий в качестве средства для достижения других.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Речь. </w:t>
      </w:r>
      <w:r w:rsidRPr="00FE0495">
        <w:rPr>
          <w:color w:val="000000" w:themeColor="text1"/>
        </w:rPr>
        <w:t>Возникает внимание к речи взрослого. В возрасте 1,5 до 4 месяцев выделяются короткие звуки, носящие характер спокойного повествования – </w:t>
      </w:r>
      <w:proofErr w:type="spellStart"/>
      <w:r w:rsidRPr="00FE0495">
        <w:rPr>
          <w:rStyle w:val="a5"/>
          <w:color w:val="000000" w:themeColor="text1"/>
        </w:rPr>
        <w:t>гукание</w:t>
      </w:r>
      <w:proofErr w:type="spellEnd"/>
      <w:r w:rsidRPr="00FE0495">
        <w:rPr>
          <w:color w:val="000000" w:themeColor="text1"/>
        </w:rPr>
        <w:t>. В первом полугодии формируется речевой слух, при этом сам ребенок издает звуки – </w:t>
      </w:r>
      <w:proofErr w:type="spellStart"/>
      <w:r w:rsidRPr="00FE0495">
        <w:rPr>
          <w:rStyle w:val="a5"/>
          <w:color w:val="000000" w:themeColor="text1"/>
        </w:rPr>
        <w:t>гуление</w:t>
      </w:r>
      <w:proofErr w:type="spellEnd"/>
      <w:r w:rsidRPr="00FE0495">
        <w:rPr>
          <w:color w:val="000000" w:themeColor="text1"/>
        </w:rPr>
        <w:t>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К шести – семи месяцам средства и формы диалога уже значительно усложняются. Даже плач малыша приобретает множество не существовавших в первые дни оттенков. Плач от страха и плач от дискомфорта также отличаются, как плач-призыв и плач-сочувствие. Во втором полугодии ребенок произносит звуковые сочетания – </w:t>
      </w:r>
      <w:r w:rsidRPr="00FE0495">
        <w:rPr>
          <w:rStyle w:val="a5"/>
          <w:color w:val="000000" w:themeColor="text1"/>
        </w:rPr>
        <w:t>лепет</w:t>
      </w:r>
      <w:r w:rsidRPr="00FE0495">
        <w:rPr>
          <w:rStyle w:val="a5"/>
          <w:color w:val="000000" w:themeColor="text1"/>
          <w:u w:val="single"/>
        </w:rPr>
        <w:t>.</w:t>
      </w:r>
      <w:r w:rsidRPr="00FE0495">
        <w:rPr>
          <w:color w:val="000000" w:themeColor="text1"/>
        </w:rPr>
        <w:t> К концу 1 года понимает 10-20 слов и реагирует на них и сам произносит одно или несколько слов. Складывается автономная речь.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Развивается инициативное употребление осмысленных слов. Устанавливается связь между названием предмета и самим предметом.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Эмоциональное развитие. </w:t>
      </w:r>
      <w:r w:rsidRPr="00FE0495">
        <w:rPr>
          <w:color w:val="000000" w:themeColor="text1"/>
        </w:rPr>
        <w:t>На 2-м месяце начинает узнавать маму. Проявляется в </w:t>
      </w:r>
      <w:r w:rsidRPr="00FE0495">
        <w:rPr>
          <w:rStyle w:val="a5"/>
          <w:color w:val="000000" w:themeColor="text1"/>
        </w:rPr>
        <w:t xml:space="preserve">«комплексе </w:t>
      </w:r>
      <w:proofErr w:type="gramStart"/>
      <w:r w:rsidRPr="00FE0495">
        <w:rPr>
          <w:rStyle w:val="a5"/>
          <w:color w:val="000000" w:themeColor="text1"/>
        </w:rPr>
        <w:t>оживления»</w:t>
      </w:r>
      <w:r w:rsidRPr="00FE0495">
        <w:rPr>
          <w:color w:val="000000" w:themeColor="text1"/>
        </w:rPr>
        <w:noBreakHyphen/>
      </w:r>
      <w:proofErr w:type="gramEnd"/>
      <w:r w:rsidRPr="00FE0495">
        <w:rPr>
          <w:color w:val="000000" w:themeColor="text1"/>
        </w:rPr>
        <w:t xml:space="preserve"> эмоционально-положительной сенсомоторной реакции ребенка на близкого (замирание, сосредоточение, улыбка, </w:t>
      </w:r>
      <w:proofErr w:type="spellStart"/>
      <w:r w:rsidRPr="00FE0495">
        <w:rPr>
          <w:color w:val="000000" w:themeColor="text1"/>
        </w:rPr>
        <w:t>гуление</w:t>
      </w:r>
      <w:proofErr w:type="spellEnd"/>
      <w:r w:rsidRPr="00FE0495">
        <w:rPr>
          <w:color w:val="000000" w:themeColor="text1"/>
        </w:rPr>
        <w:t>). Это свидетельствует о появлении </w:t>
      </w:r>
      <w:r w:rsidRPr="00FE0495">
        <w:rPr>
          <w:rStyle w:val="a5"/>
          <w:color w:val="000000" w:themeColor="text1"/>
        </w:rPr>
        <w:t>первой социальной потребности </w:t>
      </w:r>
      <w:proofErr w:type="gramStart"/>
      <w:r w:rsidRPr="00FE0495">
        <w:rPr>
          <w:color w:val="000000" w:themeColor="text1"/>
        </w:rPr>
        <w:noBreakHyphen/>
        <w:t>  потребности</w:t>
      </w:r>
      <w:proofErr w:type="gramEnd"/>
      <w:r w:rsidRPr="00FE0495">
        <w:rPr>
          <w:color w:val="000000" w:themeColor="text1"/>
        </w:rPr>
        <w:t xml:space="preserve"> в общении.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В 3-4 месяца у ребенка проявляются эмоциональные состояния: удивление, тревожность (при физическом дискомфорте), расслабление при удовлетворении потребности. Улыбается знакомым, но теряется при виде незнакомого. Улыбка, выражающая положительные эмоции, появляется позднее, чем крик. В 7-8 беспокойство при появлении незнакомых резко усиливается. Между 7-11 месяцами появляется </w:t>
      </w:r>
      <w:r w:rsidRPr="00FE0495">
        <w:rPr>
          <w:rStyle w:val="a5"/>
          <w:color w:val="000000" w:themeColor="text1"/>
        </w:rPr>
        <w:t>«страх расставания»</w:t>
      </w:r>
      <w:r w:rsidRPr="00FE0495">
        <w:rPr>
          <w:color w:val="000000" w:themeColor="text1"/>
        </w:rPr>
        <w:t> </w:t>
      </w:r>
      <w:r w:rsidRPr="00FE0495">
        <w:rPr>
          <w:color w:val="000000" w:themeColor="text1"/>
        </w:rPr>
        <w:noBreakHyphen/>
        <w:t xml:space="preserve"> грусть или испуг при исчезновении мамы. Плач – выражение всякого рода страданий</w:t>
      </w:r>
      <w:r w:rsidRPr="00FE0495">
        <w:rPr>
          <w:rStyle w:val="a4"/>
          <w:color w:val="000000" w:themeColor="text1"/>
        </w:rPr>
        <w:t>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Новообразования.</w:t>
      </w:r>
      <w:r w:rsidRPr="00FE0495">
        <w:rPr>
          <w:color w:val="000000" w:themeColor="text1"/>
        </w:rPr>
        <w:t> Формирование автономной речи. Ходьба - одно из основных новообразований младенческого возраста, знаменующих собой разрыв старой ситуации развития. Впервые происходит раздробление единой социальной ситуации «Мы», теперь не мама ведет ребенка, а он ведет маму, куда хочет.</w:t>
      </w:r>
    </w:p>
    <w:p w:rsidR="004A55F7" w:rsidRPr="00FE0495" w:rsidRDefault="004A55F7" w:rsidP="004A55F7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Л.И. </w:t>
      </w:r>
      <w:proofErr w:type="spellStart"/>
      <w:r w:rsidRPr="00FE0495">
        <w:rPr>
          <w:color w:val="000000" w:themeColor="text1"/>
        </w:rPr>
        <w:t>Божович</w:t>
      </w:r>
      <w:proofErr w:type="spellEnd"/>
      <w:r w:rsidRPr="00FE0495">
        <w:rPr>
          <w:color w:val="000000" w:themeColor="text1"/>
        </w:rPr>
        <w:t xml:space="preserve"> считает, что новообразованием выступают </w:t>
      </w:r>
      <w:r w:rsidRPr="00FE0495">
        <w:rPr>
          <w:rStyle w:val="a5"/>
          <w:color w:val="000000" w:themeColor="text1"/>
        </w:rPr>
        <w:t>мотивирующие представления</w:t>
      </w:r>
      <w:r w:rsidRPr="00FE0495">
        <w:rPr>
          <w:color w:val="000000" w:themeColor="text1"/>
        </w:rPr>
        <w:t>, всплывающие в памяти ребенка аффективно заряженные образы предметов, на которых «кристаллизовались» его потребности.</w:t>
      </w:r>
    </w:p>
    <w:p w:rsidR="004A55F7" w:rsidRPr="00FE0495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двигательных функций и действий с предметами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Выделяют прогрессивные движения и действия ребенка (способствующие получению новых </w:t>
      </w:r>
      <w:proofErr w:type="gramStart"/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впечатлений )</w:t>
      </w:r>
      <w:proofErr w:type="gramEnd"/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тупиковые (отгораживающие от внешнего мира).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важные прогрессивные движения: хватание, манипулирование предметами, овладение активным передвижением в пространстве (удерживание головы, переворачивание на бок, хватание, сидение, ползание, ходьба). Прогрессивные движения и действия рассматриваются как показатели уровня развития ребенка. Они формируются под пристальным вниманием и стимулирующим воздействием взрослого.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Молодая мама приносит на осмотр в поликлинику двухмесячного ребенка. Невропатолог свидетельствует, что состояние здоровья ребенка хорошее, но при выкладывании на живот ребенок зарывается носом в простынку, голову вертикально не удерживает. «Какой педагогически запущенный ребенок!» — укоряет врач. Действительно, ребенку не нравилось лежать на животе, он начинал кукситься — и мать не делала этого. По рекомендации врача «сеансы» лежания на животике вводятся в режим дня ребенка, и буквально через пару дней ребенок выучивается устойчиво удерживать головку в вертикальном положении и даже начинает получать от нового ракурса видения мира явное удовольствие.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Подчеркнем роль новизны в стимулировании действий ребенка с предметами, новый предмет неизменно привлекает внимание ребенка, хотя бы на короткое время, способствует появлению заинтересованности</w:t>
      </w:r>
    </w:p>
    <w:p w:rsidR="004A55F7" w:rsidRDefault="004A55F7" w:rsidP="004A55F7">
      <w:pPr>
        <w:shd w:val="clear" w:color="auto" w:fill="FFFFFF"/>
        <w:spacing w:after="0" w:line="248" w:lineRule="atLeast"/>
        <w:ind w:left="142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      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двигательной сферы на первом году жизни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                       Двигательные функции</w:t>
      </w: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1мес. Лежа на животе — кратковременно приподнимает голову</w:t>
      </w: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2мес. Лежа на животе — удерживает голову, в вертикальном положении — непостоянно</w:t>
      </w: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3мес. Лежа на животе — опирается на согнутые под острым углом предплечья; в вертикальном             положении хорошо       удерживает голову</w:t>
      </w: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4мес. Лежа на животе — опирается на согнутые под прямым углом предплечья;  поворачивается со       спины на бок</w:t>
      </w: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5мес. Лежа на животе — опирается на вытянутые руки, на одну руку; на спине — при потягивании за руки тянется за           руками, уверенно подворачивается со спины на бок</w:t>
      </w: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6мес. Лежа на животе — опирается на вытянутые руки, на одну руку; лежа на спине — при потягивании за руки садится;       поворачивается со спины на живот</w:t>
      </w: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7мес. Посаженный ребенок сидит, опираясь на руки; ползает на животе;  стоит при поддержке; поворачивается с живота       на спину</w:t>
      </w: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8мнс  Садится и сидит, не опираясь; становится на четвереньки: ухватившись за опору, становится на колени</w:t>
      </w: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9мес. Сохраняет равновесие, сидя при манипуляциях с предметами; встает, ухватившись за опору; переступает, поддерживаемый за руки </w:t>
      </w: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10мес.Стоит самостоятельно, ходит, держась одной рукой</w:t>
      </w: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11мес.Уверенно стоит без опоры; приседает; ходит, держась одной рукой; делает несколько шагов без опоры</w:t>
      </w: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12мес.Ходит без поддержки, приседает и встает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Важнейшая линия двигательного развития — формирование умений ребенка обращаться с предметами. Смещение интереса со взрослого на предмет происходит не спонтанно и не случайно. Взрослый, являясь аффективным центром ситуации, специально переключает внимание ребенка с себя на предмет, мотивирует активность ребенка и придает ей адекватную форму, показывая конкретные способы действий с вещами.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Захватывание (доставание) предмета — это первое произвольное целенаправленное действие грудного ребенка. Хватание начинается с обнаружения, ощупывания собственных ручек примерно в 3 — 3,5 месяца. Формирование и совершенствование захвата происходит в совместной деятельности ребенка и взрослого. Взрослый не всегда осознанно, но систематически создает ситуации упражнения для ребенка: демонстрирует предмет, вызывая сосредоточение; подносит предмет на такое расстояние, при котором ребенок начинает протягивать к нему руки; прикасается предметом; отдаляет его и снова приближает.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Функция захвата предмета совершенствуется постепенно. Ребенку трех месяцев нужно вложить игрушку в руку, и он потянет её в рот. В 5 — 5,5 месяца ребенок самостоятельно может свободно достать, захватить и удерживать игрушку. Траектория движения руки сначала неточна, много лишних сопутствующих движений, не дифференцирован способ захвата. Во втором полугодии формируется полноценное доставание — уточняется движение руки к предмету, развивается противопоставление большого пальца, удерживание предмета пальцами, захват вещи с учетом ее формы и размера. В 6 — 7 месяцев у ребенка складываются простые </w:t>
      </w:r>
      <w:proofErr w:type="spellStart"/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мапипулятивные</w:t>
      </w:r>
      <w:proofErr w:type="spellEnd"/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с предметами. Предметные манипуляции одинаковы по отношению к любому предмету: малыш сосет его, царапает, размахивает </w:t>
      </w:r>
      <w:proofErr w:type="gramStart"/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им,  стучит</w:t>
      </w:r>
      <w:proofErr w:type="gramEnd"/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бросает и т.д.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второго полугодия жизни происходит принципиальное изменение качества подражания. Если ранее взрослый брал какое-то движение или звук из спонтанного репертуара младенца и «возвращал» его как образец для имитации (например, открывание рта), то теперь ребенок начинает воспроизводить то, чего еще не было в его собственном опыте. Появляется истинное подражание.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Подражание важно для усложнения и обогащения средств паралингвистической коммуникации. Набор характерных жестов, которым намеренно обучают ребенка: «поздоровайся, покивай головкой», «иди сюда», «попрощайся, помаши ручкой», «пожалей, обними», «поцелуй», «покажи глазки, ротик», «ладушки» и т.п.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Десяти-двенадцатимесячный Андрюша машет рукой («прощание»), разводит руки в стороны («не знаю», «нет — исчез»), дует на горячее, показывает по просьбе взрослых, «как Андрюша плачет», «как Андрюша смеется», «любит маму», «летают птички</w:t>
      </w:r>
      <w:proofErr w:type="gramStart"/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  «</w:t>
      </w:r>
      <w:proofErr w:type="gramEnd"/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ходят солдаты» и др.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период ребенок начинает копировать специфические движения взрослого по отношению к предмету (качать куклу, укладывать спать мишку).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подражательного обучения движениям и действиям во втором полугодии первого года жизни: многократный замедленный показ, паузы перед началом и концом показа, подчеркнутая мимика, обязательное речевое сопровождение («речевая метка»), эмоционально насыщенное одобрение взрослых за попытку воспроизведения.</w:t>
      </w:r>
    </w:p>
    <w:p w:rsidR="004A55F7" w:rsidRPr="00AE4DEF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первого года жизни предметы окружающего мира перестают быть изолированными в восприятии ребенка, он все чаще сам или с помощью взрослого начинает устанавливать между ними различные отношения и связи. Манипулирование постепенно усложняется, начинают преобладать повторные и цепные действия-манипуляции с предметами. Возникает направленность на повторение и достижение результата. Складывается манипулирование двумя предметами: поставить один на другой, вложить один в другой, снять, вытащить, нанизать, открыть — закрыть (крышку). Малыш научается удерживать и выполнять простые действия одновременно обеими руками (постукивать одной погремушкой о другую), становится возможен перенос знакомых действий на новые предметы и получение косвенных изменений. К концу первого года жизни возникают орудийно-предметные действия — действия с предметами согласно их социальной функции: пить из чашки, укрываться одеялом, копать совочком. Малыш уже умеет обращаться с игрушками, которые заключают в себе специальное правило, способ употребления: собирает пирамидку и матрешку, катает мяч, складывает башню из двух-трех кубиков.</w:t>
      </w:r>
    </w:p>
    <w:p w:rsidR="004A55F7" w:rsidRPr="00FE0495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в конце первого года тупиковых движений (упорное сосание пальца, ритмическое раскачивание на четвереньках, сосредоточенность на рассматривании рук и др.) свидетельствует об эмоциональном неблагополучии ребенка.</w:t>
      </w:r>
    </w:p>
    <w:p w:rsidR="004A55F7" w:rsidRPr="00FE0495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4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Кризис.</w:t>
      </w:r>
      <w:r w:rsidRPr="00FE0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Кризис первого года (всплеск самостоятельности и отсутствие условий ее удовлетворения – аффективные реакции).</w:t>
      </w:r>
    </w:p>
    <w:p w:rsidR="004A55F7" w:rsidRPr="00FE0495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Происходит раздробление единой социальной ситуации «Мы» за счет развития ходьбы. Происходит установление новых взаимоотношений с родителями и с ребенком.</w:t>
      </w:r>
    </w:p>
    <w:p w:rsidR="004A55F7" w:rsidRPr="00FE0495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55F7" w:rsidRPr="00FE0495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Кризис 1 года характеризуется освоением речевого действия. Кризис проявляется в </w:t>
      </w:r>
      <w:proofErr w:type="spellStart"/>
      <w:r w:rsidRPr="00FE0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аффективности</w:t>
      </w:r>
      <w:proofErr w:type="spellEnd"/>
      <w:r w:rsidRPr="00FE0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55F7" w:rsidRPr="00DA2C1A" w:rsidRDefault="004A55F7" w:rsidP="004A55F7">
      <w:pPr>
        <w:shd w:val="clear" w:color="auto" w:fill="FFFFFF"/>
        <w:spacing w:after="0" w:line="248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Л.С. Выготский говорил, что симптом кризиса проявляется в </w:t>
      </w:r>
      <w:proofErr w:type="spellStart"/>
      <w:r w:rsidRPr="00FE0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гипобулических</w:t>
      </w:r>
      <w:proofErr w:type="spellEnd"/>
      <w:r w:rsidRPr="00FE0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реакциях, протекающих по типу эмоционального взрыва (ребенок требует желаемого и наталкивается на сопротивление взрослых, он разочарован, как результат ‑ аффективное поведение).</w:t>
      </w:r>
    </w:p>
    <w:p w:rsidR="00194D87" w:rsidRDefault="00194D87"/>
    <w:sectPr w:rsidR="00194D87" w:rsidSect="004A55F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F7"/>
    <w:rsid w:val="00194D87"/>
    <w:rsid w:val="004A55F7"/>
    <w:rsid w:val="007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9D80-69C2-4415-B68A-D609A5DD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5F7"/>
    <w:rPr>
      <w:b/>
      <w:bCs/>
    </w:rPr>
  </w:style>
  <w:style w:type="character" w:styleId="a5">
    <w:name w:val="Emphasis"/>
    <w:basedOn w:val="a0"/>
    <w:uiPriority w:val="20"/>
    <w:qFormat/>
    <w:rsid w:val="004A5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2021-11-12T09:06:00Z</dcterms:created>
  <dcterms:modified xsi:type="dcterms:W3CDTF">2021-11-12T09:06:00Z</dcterms:modified>
</cp:coreProperties>
</file>