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EA92" w14:textId="77777777" w:rsidR="0085659E" w:rsidRDefault="0085659E" w:rsidP="0085659E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7563CB43" w14:textId="06E1A7D3" w:rsidR="0085659E" w:rsidRDefault="0085659E" w:rsidP="0085659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1079BC95" w14:textId="77777777" w:rsidR="0085659E" w:rsidRDefault="0085659E" w:rsidP="0085659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294461B1" w14:textId="77777777" w:rsidR="0085659E" w:rsidRDefault="0085659E" w:rsidP="0085659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14:paraId="3F649AAB" w14:textId="77777777" w:rsidR="0085659E" w:rsidRDefault="0085659E" w:rsidP="0085659E">
      <w:pPr>
        <w:rPr>
          <w:rFonts w:cs="Times New Roman"/>
          <w:b/>
          <w:szCs w:val="28"/>
        </w:rPr>
      </w:pPr>
    </w:p>
    <w:p w14:paraId="118E6405" w14:textId="077BFC67" w:rsidR="0085659E" w:rsidRDefault="0085659E" w:rsidP="00C71D29">
      <w:pPr>
        <w:jc w:val="center"/>
      </w:pPr>
      <w:proofErr w:type="gramStart"/>
      <w:r>
        <w:rPr>
          <w:rFonts w:cs="Times New Roman"/>
          <w:b/>
          <w:szCs w:val="28"/>
        </w:rPr>
        <w:t xml:space="preserve">Тема:  </w:t>
      </w:r>
      <w:r w:rsidR="00C71D29" w:rsidRPr="00982D81">
        <w:rPr>
          <w:rFonts w:eastAsia="Times New Roman"/>
          <w:b/>
          <w:bCs/>
          <w:szCs w:val="28"/>
        </w:rPr>
        <w:t>«</w:t>
      </w:r>
      <w:proofErr w:type="gramEnd"/>
      <w:r w:rsidR="00C71D29" w:rsidRPr="00982D81">
        <w:rPr>
          <w:rFonts w:eastAsia="Times New Roman"/>
          <w:b/>
          <w:bCs/>
          <w:szCs w:val="28"/>
        </w:rPr>
        <w:t>Драма</w:t>
      </w:r>
      <w:r w:rsidR="00982D81" w:rsidRPr="00982D81">
        <w:rPr>
          <w:rFonts w:eastAsia="Times New Roman"/>
          <w:b/>
          <w:bCs/>
          <w:szCs w:val="28"/>
        </w:rPr>
        <w:t>т</w:t>
      </w:r>
      <w:r w:rsidR="00C71D29" w:rsidRPr="00982D81">
        <w:rPr>
          <w:rFonts w:eastAsia="Times New Roman"/>
          <w:b/>
          <w:bCs/>
          <w:szCs w:val="28"/>
        </w:rPr>
        <w:t>ургия второй половины XX века»</w:t>
      </w:r>
    </w:p>
    <w:p w14:paraId="1A9D38D9" w14:textId="736CBC95" w:rsidR="00290C08" w:rsidRPr="00290C08" w:rsidRDefault="00290C08" w:rsidP="00290C08">
      <w:pPr>
        <w:pStyle w:val="a3"/>
        <w:spacing w:line="276" w:lineRule="auto"/>
        <w:ind w:firstLine="708"/>
        <w:jc w:val="both"/>
        <w:rPr>
          <w:b/>
          <w:bCs/>
        </w:rPr>
      </w:pPr>
      <w:r w:rsidRPr="00290C08">
        <w:rPr>
          <w:b/>
          <w:bCs/>
        </w:rPr>
        <w:t>Лекция.</w:t>
      </w:r>
    </w:p>
    <w:p w14:paraId="72301BE4" w14:textId="49108A7A" w:rsid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После Октябрьской революции и последовавшего за ним установления государственного контроля над театрами возникла необходимость в новом репертуаре, отвечающем современной идеологии. Однако из самых ранних пьес, пожалуй, можно сегодня назвать лишь одну — Мистерия-Буфф </w:t>
      </w:r>
      <w:proofErr w:type="spellStart"/>
      <w:r w:rsidRPr="00290C08">
        <w:t>В.Маяковского</w:t>
      </w:r>
      <w:proofErr w:type="spellEnd"/>
      <w:r w:rsidRPr="00290C08">
        <w:t xml:space="preserve">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14:paraId="57E6932A" w14:textId="45A8A789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Новая советская драматургия, отражавшая классовую борьбу, формировалась в течение 1920-х. В этот период получили известность такие драматурги, как </w:t>
      </w:r>
      <w:proofErr w:type="spellStart"/>
      <w:r w:rsidRPr="00290C08">
        <w:t>Л.Сейфуллина</w:t>
      </w:r>
      <w:proofErr w:type="spellEnd"/>
      <w:r w:rsidRPr="00290C08">
        <w:t xml:space="preserve"> («</w:t>
      </w:r>
      <w:proofErr w:type="spellStart"/>
      <w:r w:rsidRPr="00290C08">
        <w:t>Виринея</w:t>
      </w:r>
      <w:proofErr w:type="spellEnd"/>
      <w:r w:rsidRPr="00290C08">
        <w:t xml:space="preserve">»), </w:t>
      </w:r>
      <w:proofErr w:type="spellStart"/>
      <w:r w:rsidRPr="00290C08">
        <w:t>А.Серафимович</w:t>
      </w:r>
      <w:proofErr w:type="spellEnd"/>
      <w:r w:rsidRPr="00290C08">
        <w:t xml:space="preserve"> («Марьяна», авторская инсценировка романа «Железный поток»), </w:t>
      </w:r>
      <w:proofErr w:type="spellStart"/>
      <w:r w:rsidRPr="00290C08">
        <w:t>Л.Леонов</w:t>
      </w:r>
      <w:proofErr w:type="spellEnd"/>
      <w:r w:rsidRPr="00290C08">
        <w:t xml:space="preserve"> («Барсуки»), </w:t>
      </w:r>
      <w:proofErr w:type="spellStart"/>
      <w:r w:rsidRPr="00290C08">
        <w:t>К.Тренев</w:t>
      </w:r>
      <w:proofErr w:type="spellEnd"/>
      <w:r w:rsidRPr="00290C08">
        <w:t xml:space="preserve"> («Любовь Яровая»), </w:t>
      </w:r>
      <w:proofErr w:type="spellStart"/>
      <w:r w:rsidRPr="00290C08">
        <w:t>Б.Лавренев</w:t>
      </w:r>
      <w:proofErr w:type="spellEnd"/>
      <w:r w:rsidRPr="00290C08">
        <w:t xml:space="preserve"> («Разлом»), </w:t>
      </w:r>
      <w:proofErr w:type="spellStart"/>
      <w:r w:rsidRPr="00290C08">
        <w:t>В.Иванов</w:t>
      </w:r>
      <w:proofErr w:type="spellEnd"/>
      <w:r w:rsidRPr="00290C08">
        <w:t xml:space="preserve"> («Бронепоезд 14-69»), </w:t>
      </w:r>
      <w:proofErr w:type="spellStart"/>
      <w:r w:rsidRPr="00290C08">
        <w:t>В.Билль</w:t>
      </w:r>
      <w:proofErr w:type="spellEnd"/>
      <w:r w:rsidRPr="00290C08">
        <w:t xml:space="preserve">-Белоцерковский («Шторм»), </w:t>
      </w:r>
      <w:proofErr w:type="spellStart"/>
      <w:r w:rsidRPr="00290C08">
        <w:t>Д.Фурманов</w:t>
      </w:r>
      <w:proofErr w:type="spellEnd"/>
      <w:r w:rsidRPr="00290C08">
        <w:t xml:space="preserve"> («Мятеж») и др. Их драматургию в целом отличала романтическая трактовка революционных событий, сочетание трагедии с социальным оптимизмом. </w:t>
      </w:r>
    </w:p>
    <w:p w14:paraId="43A8A4F9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Начал складываться жанр советской сатирической комедии, на первом этапе своего существования связанный с обличением НЭПа: «Клоп» и «Баня» </w:t>
      </w:r>
      <w:proofErr w:type="spellStart"/>
      <w:r w:rsidRPr="00290C08">
        <w:t>В.Маяковского</w:t>
      </w:r>
      <w:proofErr w:type="spellEnd"/>
      <w:r w:rsidRPr="00290C08">
        <w:t xml:space="preserve">, «Воздушный пирог» и «Конец </w:t>
      </w:r>
      <w:proofErr w:type="spellStart"/>
      <w:r w:rsidRPr="00290C08">
        <w:t>Криворыльска</w:t>
      </w:r>
      <w:proofErr w:type="spellEnd"/>
      <w:r w:rsidRPr="00290C08">
        <w:t xml:space="preserve">» </w:t>
      </w:r>
      <w:proofErr w:type="spellStart"/>
      <w:r w:rsidRPr="00290C08">
        <w:t>Б.Ромашова</w:t>
      </w:r>
      <w:proofErr w:type="spellEnd"/>
      <w:r w:rsidRPr="00290C08">
        <w:t xml:space="preserve">, «Выстрел» </w:t>
      </w:r>
      <w:proofErr w:type="spellStart"/>
      <w:r w:rsidRPr="00290C08">
        <w:t>А.Безыменского</w:t>
      </w:r>
      <w:proofErr w:type="spellEnd"/>
      <w:r w:rsidRPr="00290C08">
        <w:t xml:space="preserve">, «Мандат» и «Самоубийца» </w:t>
      </w:r>
      <w:proofErr w:type="spellStart"/>
      <w:r w:rsidRPr="00290C08">
        <w:t>Н.Эрдмана</w:t>
      </w:r>
      <w:proofErr w:type="spellEnd"/>
      <w:r w:rsidRPr="00290C08">
        <w:t>.</w:t>
      </w:r>
    </w:p>
    <w:p w14:paraId="37CDC1D2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>Новый этап развития советской драматургии (как и остальных жанров литературы) был определен I съездом Союза писателей (1934), провозгласившим основным творческим методом искусства метод социалистического реализма.</w:t>
      </w:r>
    </w:p>
    <w:p w14:paraId="6B915533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В 1930-1940-е в советской драматургии происходили поиски нового положительного героя. На сцене шли пьесы </w:t>
      </w:r>
      <w:proofErr w:type="spellStart"/>
      <w:r w:rsidRPr="00290C08">
        <w:t>М.Горького</w:t>
      </w:r>
      <w:proofErr w:type="spellEnd"/>
      <w:r w:rsidRPr="00290C08">
        <w:t xml:space="preserve"> («Егор </w:t>
      </w:r>
      <w:proofErr w:type="spellStart"/>
      <w:r w:rsidRPr="00290C08">
        <w:t>Булычов</w:t>
      </w:r>
      <w:proofErr w:type="spellEnd"/>
      <w:r w:rsidRPr="00290C08">
        <w:t xml:space="preserve"> и другие», «</w:t>
      </w:r>
      <w:proofErr w:type="spellStart"/>
      <w:r w:rsidRPr="00290C08">
        <w:t>Достигаев</w:t>
      </w:r>
      <w:proofErr w:type="spellEnd"/>
      <w:r w:rsidRPr="00290C08">
        <w:t xml:space="preserve"> и другие»). В этот период сформировалась индивидуальность таких драматургов, как </w:t>
      </w:r>
      <w:proofErr w:type="spellStart"/>
      <w:r w:rsidRPr="00290C08">
        <w:t>Н.Погодин</w:t>
      </w:r>
      <w:proofErr w:type="spellEnd"/>
      <w:r w:rsidRPr="00290C08">
        <w:t xml:space="preserve"> («Темп», «Поэма о топоре», «Мой друг» и др.), </w:t>
      </w:r>
      <w:proofErr w:type="spellStart"/>
      <w:r w:rsidRPr="00290C08">
        <w:t>В.Вишневского</w:t>
      </w:r>
      <w:proofErr w:type="spellEnd"/>
      <w:r w:rsidRPr="00290C08">
        <w:t xml:space="preserve"> («Первая конная», «Последний решительный», «Оптимистическая трагедия»), </w:t>
      </w:r>
      <w:proofErr w:type="spellStart"/>
      <w:r w:rsidRPr="00290C08">
        <w:t>А.Афиногенова</w:t>
      </w:r>
      <w:proofErr w:type="spellEnd"/>
      <w:r w:rsidRPr="00290C08">
        <w:t xml:space="preserve"> («Страх», «Далекое», «Машенька»), </w:t>
      </w:r>
      <w:proofErr w:type="spellStart"/>
      <w:r w:rsidRPr="00290C08">
        <w:t>В.Киршона</w:t>
      </w:r>
      <w:proofErr w:type="spellEnd"/>
      <w:r w:rsidRPr="00290C08">
        <w:t xml:space="preserve"> («Рельсы гудят», «Хлеб»), </w:t>
      </w:r>
      <w:proofErr w:type="spellStart"/>
      <w:r w:rsidRPr="00290C08">
        <w:t>А.Корнейчука</w:t>
      </w:r>
      <w:proofErr w:type="spellEnd"/>
      <w:r w:rsidRPr="00290C08">
        <w:t xml:space="preserve"> («Гибель эскадры», «Платон Кречет»), </w:t>
      </w:r>
      <w:proofErr w:type="spellStart"/>
      <w:r w:rsidRPr="00290C08">
        <w:t>Н.Вирты</w:t>
      </w:r>
      <w:proofErr w:type="spellEnd"/>
      <w:r w:rsidRPr="00290C08">
        <w:t xml:space="preserve"> («Земля»), </w:t>
      </w:r>
      <w:proofErr w:type="spellStart"/>
      <w:r w:rsidRPr="00290C08">
        <w:lastRenderedPageBreak/>
        <w:t>Л.Рахманова</w:t>
      </w:r>
      <w:proofErr w:type="spellEnd"/>
      <w:r w:rsidRPr="00290C08">
        <w:t xml:space="preserve"> («Беспокойная старость»), </w:t>
      </w:r>
      <w:proofErr w:type="spellStart"/>
      <w:r w:rsidRPr="00290C08">
        <w:t>В.Гусева</w:t>
      </w:r>
      <w:proofErr w:type="spellEnd"/>
      <w:r w:rsidRPr="00290C08">
        <w:t xml:space="preserve"> («Слава»), </w:t>
      </w:r>
      <w:proofErr w:type="spellStart"/>
      <w:r w:rsidRPr="00290C08">
        <w:t>М.Светлова</w:t>
      </w:r>
      <w:proofErr w:type="spellEnd"/>
      <w:r w:rsidRPr="00290C08">
        <w:t xml:space="preserve"> («Сказка», «Двадцать лет спустя»), немного позже — </w:t>
      </w:r>
      <w:proofErr w:type="spellStart"/>
      <w:r w:rsidRPr="00290C08">
        <w:t>К.Симонова</w:t>
      </w:r>
      <w:proofErr w:type="spellEnd"/>
      <w:r w:rsidRPr="00290C08">
        <w:t xml:space="preserve"> («Парень из нашего города», «Русские люди», «Русский вопрос», «Четвертый» и др.). Популярностью пользовались пьесы, в которых выводился образ Ленина: «Человек с ружьем» Погодина, «Правда Корнейчука», «На берегах Невы» Тренева, позже — пьесы </w:t>
      </w:r>
      <w:proofErr w:type="spellStart"/>
      <w:r w:rsidRPr="00290C08">
        <w:t>М.Шатрова</w:t>
      </w:r>
      <w:proofErr w:type="spellEnd"/>
      <w:r w:rsidRPr="00290C08">
        <w:t xml:space="preserve">. Формировалась и активно развивалась драматургия для детей, создателями которой были </w:t>
      </w:r>
      <w:proofErr w:type="spellStart"/>
      <w:r w:rsidRPr="00290C08">
        <w:t>А.Бруштейн</w:t>
      </w:r>
      <w:proofErr w:type="spellEnd"/>
      <w:r w:rsidRPr="00290C08">
        <w:t xml:space="preserve">, </w:t>
      </w:r>
      <w:proofErr w:type="spellStart"/>
      <w:r w:rsidRPr="00290C08">
        <w:t>В.Любимова</w:t>
      </w:r>
      <w:proofErr w:type="spellEnd"/>
      <w:r w:rsidRPr="00290C08">
        <w:t xml:space="preserve">, </w:t>
      </w:r>
      <w:proofErr w:type="spellStart"/>
      <w:r w:rsidRPr="00290C08">
        <w:t>С.Михалков</w:t>
      </w:r>
      <w:proofErr w:type="spellEnd"/>
      <w:r w:rsidRPr="00290C08">
        <w:t xml:space="preserve">, </w:t>
      </w:r>
      <w:proofErr w:type="spellStart"/>
      <w:r w:rsidRPr="00290C08">
        <w:t>С.Маршак</w:t>
      </w:r>
      <w:proofErr w:type="spellEnd"/>
      <w:r w:rsidRPr="00290C08">
        <w:t xml:space="preserve">, </w:t>
      </w:r>
      <w:proofErr w:type="spellStart"/>
      <w:r w:rsidRPr="00290C08">
        <w:t>Н.Шестаков</w:t>
      </w:r>
      <w:proofErr w:type="spellEnd"/>
      <w:r w:rsidRPr="00290C08">
        <w:t xml:space="preserve"> и др. Особняком стоит творчество </w:t>
      </w:r>
      <w:proofErr w:type="spellStart"/>
      <w:r w:rsidRPr="00290C08">
        <w:t>Е.Шварца</w:t>
      </w:r>
      <w:proofErr w:type="spellEnd"/>
      <w:r w:rsidRPr="00290C08">
        <w:t>, аллегорические и парадоксальные сказки которого адресовались не столько детям, сколько взрослым («Золушка», «Тень», «Дракон» и др.). В период Великой Отечественной войны 1941-1945 и в первые послевоенные годы на первый план закономерно вышла патриотическая драматургия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14:paraId="417E8368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В 1950-е в СССР был издан ряд постановлений, направленных на повышение качества драматургии. Была осуждена так называемая "теория бесконфликтности", провозглашавшая единственно возможным драматургический конфликт "хорошего с лучшим". Пристальный интерес правящих кругов к современной драматургии обусловливался не только общими идеологическими соображениями, но и еще одной дополнительной причиной. Сезонный репертуар советского театра должен был состоять из тематических разделов (русская классика, зарубежная классика, спектакль, посвященный юбилейной или праздничной дате, и т.д.). Не менее половины премьер должны были готовиться по современной драматургии. Желательным было, чтобы основные спектакли ставились не по легким комедийным пьесам, но по произведениям серьезной тематики. В этих условиях большинство театров страны, озабоченных проблемой оригинального репертуара, искали новые пьесы. Ежегодно проводились конкурсы современной драматургии, журнал "Театр" в каждом выпуске публиковал одну - две новые пьесы. Всесоюзное агентство по авторским правам для служебного театрального пользования издавало ежегодно несколько сотен современных пьес, закупленных и рекомендованных к постановке министерством культуры. </w:t>
      </w:r>
    </w:p>
    <w:p w14:paraId="2D840C9E" w14:textId="77777777" w:rsidR="00C71D29" w:rsidRPr="00290C08" w:rsidRDefault="00C71D29" w:rsidP="00290C08">
      <w:pPr>
        <w:pStyle w:val="a3"/>
        <w:spacing w:line="276" w:lineRule="auto"/>
        <w:jc w:val="both"/>
      </w:pPr>
      <w:r w:rsidRPr="00290C08">
        <w:t xml:space="preserve">Общий подъем театрального искусства в конце 1950-х повлек за собой и подъем драматургии. Появились произведения новых талантливых авторов, многие из которых определили основные пути развития драматургии ближайших десятилетий. Примерно в этот период сформировались индивидуальности трех драматургов, чьи пьесы много ставились на протяжении всего советского периода — </w:t>
      </w:r>
      <w:proofErr w:type="spellStart"/>
      <w:r w:rsidRPr="00290C08">
        <w:t>В.Розова</w:t>
      </w:r>
      <w:proofErr w:type="spellEnd"/>
      <w:r w:rsidRPr="00290C08">
        <w:t xml:space="preserve">, </w:t>
      </w:r>
      <w:proofErr w:type="spellStart"/>
      <w:r w:rsidRPr="00290C08">
        <w:t>А.Володина</w:t>
      </w:r>
      <w:proofErr w:type="spellEnd"/>
      <w:r w:rsidRPr="00290C08">
        <w:t xml:space="preserve">, </w:t>
      </w:r>
      <w:proofErr w:type="spellStart"/>
      <w:r w:rsidRPr="00290C08">
        <w:t>А.Арбузова</w:t>
      </w:r>
      <w:proofErr w:type="spellEnd"/>
      <w:r w:rsidRPr="00290C08">
        <w:t xml:space="preserve">. </w:t>
      </w:r>
      <w:r w:rsidRPr="00290C08">
        <w:lastRenderedPageBreak/>
        <w:t xml:space="preserve">Арбузов дебютировал еще в 1939 пьесой «Таня» и оставался созвучным своему зрителю и читателю в течение многих десятилетий. Конечно, репертуар 1950-х-1960-х не исчерпывался этими именами, в драматургии активно работали </w:t>
      </w:r>
      <w:proofErr w:type="spellStart"/>
      <w:r w:rsidRPr="00290C08">
        <w:t>Л.Зорин</w:t>
      </w:r>
      <w:proofErr w:type="spellEnd"/>
      <w:r w:rsidRPr="00290C08">
        <w:t xml:space="preserve">, </w:t>
      </w:r>
      <w:proofErr w:type="spellStart"/>
      <w:r w:rsidRPr="00290C08">
        <w:t>С.Алешин</w:t>
      </w:r>
      <w:proofErr w:type="spellEnd"/>
      <w:r w:rsidRPr="00290C08">
        <w:t xml:space="preserve">, </w:t>
      </w:r>
      <w:proofErr w:type="spellStart"/>
      <w:r w:rsidRPr="00290C08">
        <w:t>И.Шток</w:t>
      </w:r>
      <w:proofErr w:type="spellEnd"/>
      <w:r w:rsidRPr="00290C08">
        <w:t xml:space="preserve">, </w:t>
      </w:r>
      <w:proofErr w:type="spellStart"/>
      <w:r w:rsidRPr="00290C08">
        <w:t>А.Штейн</w:t>
      </w:r>
      <w:proofErr w:type="spellEnd"/>
      <w:r w:rsidRPr="00290C08">
        <w:t xml:space="preserve">, </w:t>
      </w:r>
      <w:proofErr w:type="spellStart"/>
      <w:r w:rsidRPr="00290C08">
        <w:t>К.Финн</w:t>
      </w:r>
      <w:proofErr w:type="spellEnd"/>
      <w:r w:rsidRPr="00290C08">
        <w:t xml:space="preserve">, </w:t>
      </w:r>
      <w:proofErr w:type="spellStart"/>
      <w:r w:rsidRPr="00290C08">
        <w:t>С.Михалков</w:t>
      </w:r>
      <w:proofErr w:type="spellEnd"/>
      <w:r w:rsidRPr="00290C08">
        <w:t xml:space="preserve">, </w:t>
      </w:r>
      <w:proofErr w:type="spellStart"/>
      <w:r w:rsidRPr="00290C08">
        <w:t>А.Софронов</w:t>
      </w:r>
      <w:proofErr w:type="spellEnd"/>
      <w:r w:rsidRPr="00290C08">
        <w:t xml:space="preserve">, </w:t>
      </w:r>
      <w:proofErr w:type="spellStart"/>
      <w:r w:rsidRPr="00290C08">
        <w:t>А.Салынский</w:t>
      </w:r>
      <w:proofErr w:type="spellEnd"/>
      <w:r w:rsidRPr="00290C08">
        <w:t xml:space="preserve">, </w:t>
      </w:r>
      <w:proofErr w:type="spellStart"/>
      <w:r w:rsidRPr="00290C08">
        <w:t>Ю.Мирошниченко</w:t>
      </w:r>
      <w:proofErr w:type="spellEnd"/>
      <w:r w:rsidRPr="00290C08">
        <w:t xml:space="preserve">, и др. Наибольшее количество постановок по театрам страны в течение двух-трех десятилетий приходилось на непритязательные комедии </w:t>
      </w:r>
      <w:proofErr w:type="spellStart"/>
      <w:r w:rsidRPr="00290C08">
        <w:t>В.Константинова</w:t>
      </w:r>
      <w:proofErr w:type="spellEnd"/>
      <w:r w:rsidRPr="00290C08">
        <w:t xml:space="preserve"> и </w:t>
      </w:r>
      <w:proofErr w:type="spellStart"/>
      <w:r w:rsidRPr="00290C08">
        <w:t>Б.Рацера</w:t>
      </w:r>
      <w:proofErr w:type="spellEnd"/>
      <w:r w:rsidRPr="00290C08">
        <w:t>, работавших в соавторстве. Однако подавляющее большинство пьес всех этих авторов сегодня известны лишь историкам театра. Произведения же Розова, Арбузова и Володина вошли в золотой фонд российской и советской классики.</w:t>
      </w:r>
    </w:p>
    <w:p w14:paraId="056AFD08" w14:textId="0E8A1E89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Среди всего многообразия жанров и стилей, захлестнувших театр с конца 50-х годов XX века вплоть до наших дней, в современной драматургии можно отметить явное преобладание традиционной для русского театра социально-психологической пьесы. Несмотря на откровенно будничный, даже бытовой фон самого действия, большинство подобных произведений имели очень глубокий, многослойный философский и этический подтекст. В каком-то смысле авторы этих пьес стали продолжателями «чеховских» традиций в драматургии, когда в обыденном сюжете отражались «вечные», общечеловеческие вопросы и проблемы. Здесь писателями активно использовались такие приемы, как создание «подводного течения» встроенного сюжета, расширения сценического пространства путем введения в действие поэтических или предметных символов. </w:t>
      </w:r>
    </w:p>
    <w:p w14:paraId="7479C2B7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Например, маленький цветник с маргаритками в пьесе А. Вампилова «Прошлым летом в </w:t>
      </w:r>
      <w:proofErr w:type="spellStart"/>
      <w:r w:rsidRPr="00290C08">
        <w:t>Чулимске</w:t>
      </w:r>
      <w:proofErr w:type="spellEnd"/>
      <w:r w:rsidRPr="00290C08">
        <w:t xml:space="preserve">», как и старый вишневый сад из известной одноименной драмы А. Чехова, становится для героев Вампилова своеобразным тестом на способность любить, человечность, жизнелюбие. </w:t>
      </w:r>
    </w:p>
    <w:p w14:paraId="7E2FEA20" w14:textId="77777777" w:rsidR="00C71D29" w:rsidRPr="00290C08" w:rsidRDefault="00C71D29" w:rsidP="00290C08">
      <w:pPr>
        <w:pStyle w:val="a3"/>
        <w:spacing w:line="276" w:lineRule="auto"/>
        <w:jc w:val="both"/>
      </w:pPr>
      <w:r w:rsidRPr="00290C08">
        <w:t xml:space="preserve">Очень эффектными, усиливающими психоэмоциональное воздействие на зрителя, оказались такие приемы, как </w:t>
      </w:r>
      <w:proofErr w:type="spellStart"/>
      <w:r w:rsidRPr="00290C08">
        <w:t>внесценические</w:t>
      </w:r>
      <w:proofErr w:type="spellEnd"/>
      <w:r w:rsidRPr="00290C08">
        <w:t xml:space="preserve"> «голоса», иногда составляющие, по сути, отдельный план действия, или фантастические видения героев.</w:t>
      </w:r>
    </w:p>
    <w:p w14:paraId="0F35D360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А. Арбузов и В. Розов, А. Володин и С. Алешин, В. Панова и Л. Зорин продолжали исследовать характер нашего современника на протяжении 50-х --80-х годов, обращались к внутреннему миру человека и с беспокойством фиксировали, а также пытались объяснить неблагополучие в нравственном состоянии общества, девальвацию высоких моральных ценностей. Вместе с прозой Ю. Трифонова, В. Шукшина, В. Астафьева, В. Распутина, песнями А. Галича и В. Высоцкого, киносценариями и фильмами Г. </w:t>
      </w:r>
      <w:proofErr w:type="spellStart"/>
      <w:r w:rsidRPr="00290C08">
        <w:t>Шпаликова</w:t>
      </w:r>
      <w:proofErr w:type="spellEnd"/>
      <w:r w:rsidRPr="00290C08">
        <w:t xml:space="preserve">, А. Тарковского, Э. Климова и работами многих деятелей искусства разных </w:t>
      </w:r>
      <w:r w:rsidRPr="00290C08">
        <w:lastRenderedPageBreak/>
        <w:t>жанров, пьесы названных авторов искали ответы на вопросы: «Что с нами происходит?! Откуда это в нас?!»</w:t>
      </w:r>
    </w:p>
    <w:p w14:paraId="1EFAC632" w14:textId="77777777" w:rsidR="00C71D29" w:rsidRPr="00290C08" w:rsidRDefault="00C71D29" w:rsidP="00290C08">
      <w:pPr>
        <w:pStyle w:val="a3"/>
        <w:spacing w:line="276" w:lineRule="auto"/>
        <w:ind w:firstLine="708"/>
        <w:jc w:val="both"/>
      </w:pPr>
      <w:r w:rsidRPr="00290C08">
        <w:t xml:space="preserve">Конец 1950 — начало 1970-х отмечены яркой индивидуальностью </w:t>
      </w:r>
      <w:proofErr w:type="spellStart"/>
      <w:r w:rsidRPr="00290C08">
        <w:t>А.Вампилова</w:t>
      </w:r>
      <w:proofErr w:type="spellEnd"/>
      <w:r w:rsidRPr="00290C08">
        <w:t xml:space="preserve">. За свою недолгую жизнь он написал всего несколько пьес: «Прощание в июне», «Старший сын», «Утиная охота», «Провинциальные анекдоты», «Двадцать минут с ангелом» и «Случай с метранпажем», «Прошлым летом в </w:t>
      </w:r>
      <w:proofErr w:type="spellStart"/>
      <w:r w:rsidRPr="00290C08">
        <w:t>Чулимске</w:t>
      </w:r>
      <w:proofErr w:type="spellEnd"/>
      <w:r w:rsidRPr="00290C08">
        <w:t xml:space="preserve">» и неоконченный водевиль «Несравненный Наконечников». Вернувшись к эстетике Чехова, Вампилов определил направление развития российской драматургии двух последующих десятилетий. </w:t>
      </w:r>
    </w:p>
    <w:p w14:paraId="61D6CA0A" w14:textId="77777777" w:rsidR="00290C08" w:rsidRDefault="00290C08" w:rsidP="00C71D29"/>
    <w:p w14:paraId="1CEC7860" w14:textId="027EFE57" w:rsidR="00C71D29" w:rsidRDefault="00C71D29" w:rsidP="00C71D29">
      <w:r w:rsidRPr="00290C08">
        <w:rPr>
          <w:b/>
          <w:bCs/>
        </w:rPr>
        <w:t>Домашнее задание:</w:t>
      </w:r>
      <w:r>
        <w:t xml:space="preserve"> 1) </w:t>
      </w:r>
      <w:r w:rsidR="00290C08">
        <w:t xml:space="preserve">в виде основных тезисов записать в тетрадь особенности развития драмы указанного периода; 2) </w:t>
      </w:r>
      <w:r>
        <w:t>прочитать драму «Старший сын».</w:t>
      </w:r>
    </w:p>
    <w:p w14:paraId="11AD6EFC" w14:textId="0C7C8503" w:rsidR="00C71D29" w:rsidRDefault="00C71D29"/>
    <w:sectPr w:rsidR="00C7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9C4"/>
    <w:multiLevelType w:val="multilevel"/>
    <w:tmpl w:val="934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1"/>
    <w:rsid w:val="00290C08"/>
    <w:rsid w:val="00301DD7"/>
    <w:rsid w:val="005156CE"/>
    <w:rsid w:val="00775568"/>
    <w:rsid w:val="0085659E"/>
    <w:rsid w:val="00982D81"/>
    <w:rsid w:val="00AC0023"/>
    <w:rsid w:val="00B1366E"/>
    <w:rsid w:val="00C71D29"/>
    <w:rsid w:val="00F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3DDC"/>
  <w15:chartTrackingRefBased/>
  <w15:docId w15:val="{BC052397-52A5-410C-BD11-FB52B00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5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1D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1D29"/>
    <w:rPr>
      <w:i/>
      <w:iCs/>
    </w:rPr>
  </w:style>
  <w:style w:type="paragraph" w:styleId="a6">
    <w:name w:val="List Paragraph"/>
    <w:basedOn w:val="a"/>
    <w:uiPriority w:val="34"/>
    <w:qFormat/>
    <w:rsid w:val="00C7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2020-06-02T12:44:00Z</dcterms:created>
  <dcterms:modified xsi:type="dcterms:W3CDTF">2020-06-02T12:44:00Z</dcterms:modified>
</cp:coreProperties>
</file>