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38AE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EC438C3" w14:textId="65834039" w:rsidR="00855DCD" w:rsidRDefault="00855DCD" w:rsidP="00855DCD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08C26A9C" w14:textId="233F5529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="00A30D13">
        <w:rPr>
          <w:rFonts w:eastAsia="Times New Roman"/>
          <w:b/>
          <w:bCs/>
          <w:szCs w:val="28"/>
        </w:rPr>
        <w:t>Родная л</w:t>
      </w:r>
      <w:r w:rsidRPr="0097551B">
        <w:rPr>
          <w:rFonts w:eastAsia="Times New Roman"/>
          <w:b/>
          <w:bCs/>
          <w:szCs w:val="28"/>
        </w:rPr>
        <w:t>итература</w:t>
      </w:r>
    </w:p>
    <w:p w14:paraId="25808704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EC85B9A" w14:textId="77777777" w:rsidR="00855DCD" w:rsidRDefault="00855DCD" w:rsidP="00855DCD">
      <w:pPr>
        <w:rPr>
          <w:rFonts w:cs="Times New Roman"/>
          <w:b/>
          <w:szCs w:val="28"/>
        </w:rPr>
      </w:pPr>
    </w:p>
    <w:p w14:paraId="49F74DB7" w14:textId="2F6D4205" w:rsidR="00226AE1" w:rsidRDefault="00855DCD" w:rsidP="00226AE1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3B124D">
        <w:rPr>
          <w:rFonts w:eastAsia="Times New Roman"/>
          <w:szCs w:val="28"/>
        </w:rPr>
        <w:t xml:space="preserve">Тема:  </w:t>
      </w:r>
      <w:bookmarkEnd w:id="0"/>
      <w:r w:rsidR="00FB558E">
        <w:rPr>
          <w:rFonts w:cs="Times New Roman"/>
          <w:b/>
          <w:bCs/>
          <w:szCs w:val="28"/>
        </w:rPr>
        <w:t>М.А.</w:t>
      </w:r>
      <w:proofErr w:type="gramEnd"/>
      <w:r w:rsidR="00FB558E">
        <w:rPr>
          <w:rFonts w:cs="Times New Roman"/>
          <w:b/>
          <w:bCs/>
          <w:szCs w:val="28"/>
        </w:rPr>
        <w:t xml:space="preserve"> Булгаков.</w:t>
      </w:r>
      <w:r w:rsidR="00510BEF" w:rsidRPr="00A735DB">
        <w:rPr>
          <w:rFonts w:cs="Times New Roman"/>
          <w:szCs w:val="28"/>
        </w:rPr>
        <w:t xml:space="preserve"> </w:t>
      </w:r>
      <w:r w:rsidR="00226AE1">
        <w:rPr>
          <w:rFonts w:cs="Times New Roman"/>
          <w:szCs w:val="28"/>
        </w:rPr>
        <w:t>Своеобразие жанра и композиции романа «Мастер и Маргарита».</w:t>
      </w:r>
    </w:p>
    <w:p w14:paraId="0CF1DBE1" w14:textId="7CB8916D" w:rsidR="0019205A" w:rsidRDefault="0019205A" w:rsidP="0019205A">
      <w:pPr>
        <w:pStyle w:val="a3"/>
        <w:ind w:left="-993"/>
        <w:jc w:val="center"/>
        <w:rPr>
          <w:rFonts w:cs="Times New Roman"/>
          <w:szCs w:val="28"/>
        </w:rPr>
      </w:pPr>
    </w:p>
    <w:p w14:paraId="349FB8AD" w14:textId="77777777" w:rsidR="001B7B10" w:rsidRDefault="001B7B10" w:rsidP="0019205A">
      <w:pPr>
        <w:pStyle w:val="a3"/>
        <w:ind w:left="-993"/>
        <w:jc w:val="center"/>
        <w:rPr>
          <w:rFonts w:cs="Times New Roman"/>
          <w:szCs w:val="28"/>
        </w:rPr>
      </w:pPr>
    </w:p>
    <w:p w14:paraId="572EFBA6" w14:textId="48EB7B9C" w:rsidR="00855DCD" w:rsidRDefault="00855DCD" w:rsidP="0019205A">
      <w:pPr>
        <w:pStyle w:val="a3"/>
        <w:ind w:left="-993"/>
        <w:jc w:val="center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Ход урока</w:t>
      </w:r>
      <w:r w:rsidR="004C756E">
        <w:rPr>
          <w:rFonts w:cs="Times New Roman"/>
          <w:b/>
          <w:bCs/>
          <w:szCs w:val="28"/>
        </w:rPr>
        <w:t>.</w:t>
      </w:r>
    </w:p>
    <w:p w14:paraId="46A83C34" w14:textId="035628E3" w:rsidR="004C756E" w:rsidRDefault="004C756E" w:rsidP="004C756E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Лекция.</w:t>
      </w:r>
    </w:p>
    <w:p w14:paraId="2DA22C19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Роман «Мастер и Маргарита» — уникальное явление не только в рус</w:t>
      </w:r>
      <w:r w:rsidRPr="00226AE1">
        <w:rPr>
          <w:rFonts w:cs="Times New Roman"/>
          <w:bCs/>
          <w:szCs w:val="28"/>
        </w:rPr>
        <w:softHyphen/>
        <w:t>ской, но и в мировой литературе, при том, что в нем явственно про</w:t>
      </w:r>
      <w:r w:rsidRPr="00226AE1">
        <w:rPr>
          <w:rFonts w:cs="Times New Roman"/>
          <w:bCs/>
          <w:szCs w:val="28"/>
        </w:rPr>
        <w:softHyphen/>
        <w:t>слеживается свободное творческое осмысление «Фауста» Гете, «Бо</w:t>
      </w:r>
      <w:r w:rsidRPr="00226AE1">
        <w:rPr>
          <w:rFonts w:cs="Times New Roman"/>
          <w:bCs/>
          <w:szCs w:val="28"/>
        </w:rPr>
        <w:softHyphen/>
        <w:t>жественной комедии» Данте, повестей Гофмана, «Евгения Онеги</w:t>
      </w:r>
      <w:r w:rsidRPr="00226AE1">
        <w:rPr>
          <w:rFonts w:cs="Times New Roman"/>
          <w:bCs/>
          <w:szCs w:val="28"/>
        </w:rPr>
        <w:softHyphen/>
        <w:t>на» Пушкина, «Записок сумасшедшего» Гоголя, «Истории одного города» Салтыкова-Щедрина.</w:t>
      </w:r>
    </w:p>
    <w:p w14:paraId="418279C3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Работал Булгаков над романом довольно долго, начиная с 20-х годов вплоть до самой смерти. Еще в 20-е годы он пишет роман «Кон</w:t>
      </w:r>
      <w:r w:rsidRPr="00226AE1">
        <w:rPr>
          <w:rFonts w:cs="Times New Roman"/>
          <w:bCs/>
          <w:szCs w:val="28"/>
        </w:rPr>
        <w:softHyphen/>
        <w:t xml:space="preserve">сультант с копытом», в котором можно </w:t>
      </w:r>
      <w:proofErr w:type="gramStart"/>
      <w:r w:rsidRPr="00226AE1">
        <w:rPr>
          <w:rFonts w:cs="Times New Roman"/>
          <w:bCs/>
          <w:szCs w:val="28"/>
        </w:rPr>
        <w:t>увидеть</w:t>
      </w:r>
      <w:proofErr w:type="gramEnd"/>
      <w:r w:rsidRPr="00226AE1">
        <w:rPr>
          <w:rFonts w:cs="Times New Roman"/>
          <w:bCs/>
          <w:szCs w:val="28"/>
        </w:rPr>
        <w:t xml:space="preserve"> как бы предвари</w:t>
      </w:r>
      <w:r w:rsidRPr="00226AE1">
        <w:rPr>
          <w:rFonts w:cs="Times New Roman"/>
          <w:bCs/>
          <w:szCs w:val="28"/>
        </w:rPr>
        <w:softHyphen/>
        <w:t xml:space="preserve">тельные наброски к образу одного из центральных персонажей, </w:t>
      </w:r>
      <w:proofErr w:type="spellStart"/>
      <w:r w:rsidRPr="00226AE1">
        <w:rPr>
          <w:rFonts w:cs="Times New Roman"/>
          <w:bCs/>
          <w:szCs w:val="28"/>
        </w:rPr>
        <w:t>Воланду</w:t>
      </w:r>
      <w:proofErr w:type="spellEnd"/>
      <w:r w:rsidRPr="00226AE1">
        <w:rPr>
          <w:rFonts w:cs="Times New Roman"/>
          <w:bCs/>
          <w:szCs w:val="28"/>
        </w:rPr>
        <w:t>. Тема трагической судьбы творца стала основой для «Теат</w:t>
      </w:r>
      <w:r w:rsidRPr="00226AE1">
        <w:rPr>
          <w:rFonts w:cs="Times New Roman"/>
          <w:bCs/>
          <w:szCs w:val="28"/>
        </w:rPr>
        <w:softHyphen/>
        <w:t>рального романа», а сатирическое обличение современных нравов звучит практически во всем его творчестве, достигая вершины в по</w:t>
      </w:r>
      <w:r w:rsidRPr="00226AE1">
        <w:rPr>
          <w:rFonts w:cs="Times New Roman"/>
          <w:bCs/>
          <w:szCs w:val="28"/>
        </w:rPr>
        <w:softHyphen/>
        <w:t>вестях «Роковые яйца» и «Собачье сердце».</w:t>
      </w:r>
    </w:p>
    <w:p w14:paraId="4585F249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proofErr w:type="spellStart"/>
      <w:r w:rsidRPr="00226AE1">
        <w:rPr>
          <w:rFonts w:cs="Times New Roman"/>
          <w:bCs/>
          <w:szCs w:val="28"/>
        </w:rPr>
        <w:t>М.Булгаков</w:t>
      </w:r>
      <w:proofErr w:type="spellEnd"/>
      <w:r w:rsidRPr="00226AE1">
        <w:rPr>
          <w:rFonts w:cs="Times New Roman"/>
          <w:bCs/>
          <w:szCs w:val="28"/>
        </w:rPr>
        <w:t xml:space="preserve"> называл себя «мистическим реалистом». Что он имел в виду, лучше всего видно на примере романа «Мастер и Маргарита».</w:t>
      </w:r>
    </w:p>
    <w:p w14:paraId="3EACC4C5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 xml:space="preserve">В романе </w:t>
      </w:r>
      <w:proofErr w:type="spellStart"/>
      <w:r w:rsidRPr="00226AE1">
        <w:rPr>
          <w:rFonts w:cs="Times New Roman"/>
          <w:bCs/>
          <w:szCs w:val="28"/>
        </w:rPr>
        <w:t>М.Булгакова</w:t>
      </w:r>
      <w:proofErr w:type="spellEnd"/>
      <w:r w:rsidRPr="00226AE1">
        <w:rPr>
          <w:rFonts w:cs="Times New Roman"/>
          <w:bCs/>
          <w:szCs w:val="28"/>
        </w:rPr>
        <w:t>, при всей его сложности и многослойности, все же можно выделить 4 основных пласта повествования, при</w:t>
      </w:r>
      <w:r w:rsidRPr="00226AE1">
        <w:rPr>
          <w:rFonts w:cs="Times New Roman"/>
          <w:bCs/>
          <w:szCs w:val="28"/>
        </w:rPr>
        <w:softHyphen/>
        <w:t>чудливо и неразрывно переплетенных между собой:</w:t>
      </w:r>
    </w:p>
    <w:p w14:paraId="050582C6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1. Драматическая судьба талантливого писателя в условиях то</w:t>
      </w:r>
      <w:r w:rsidRPr="00226AE1">
        <w:rPr>
          <w:rFonts w:cs="Times New Roman"/>
          <w:bCs/>
          <w:szCs w:val="28"/>
        </w:rPr>
        <w:softHyphen/>
        <w:t>талитарного общества, когда у писателя оказывалось два пути: либо подчинить свой талант конъюнктурным соображениям и тем самым разменять его на мелочи, как это сделал Иван Бездомный, потеряв в конце концов разум и лицо, либо творить, подчиняясь только сво</w:t>
      </w:r>
      <w:r w:rsidRPr="00226AE1">
        <w:rPr>
          <w:rFonts w:cs="Times New Roman"/>
          <w:bCs/>
          <w:szCs w:val="28"/>
        </w:rPr>
        <w:softHyphen/>
        <w:t>ему собственному нравственному суду и рискуя быть растоптан</w:t>
      </w:r>
      <w:r w:rsidRPr="00226AE1">
        <w:rPr>
          <w:rFonts w:cs="Times New Roman"/>
          <w:bCs/>
          <w:szCs w:val="28"/>
        </w:rPr>
        <w:softHyphen/>
        <w:t>ным и уничтоженным безжалостными колесами государственной машины в лице бездарных и бессовестных чиновников от литера</w:t>
      </w:r>
      <w:r w:rsidRPr="00226AE1">
        <w:rPr>
          <w:rFonts w:cs="Times New Roman"/>
          <w:bCs/>
          <w:szCs w:val="28"/>
        </w:rPr>
        <w:softHyphen/>
        <w:t>туры, — как это сделал Мастер.</w:t>
      </w:r>
    </w:p>
    <w:p w14:paraId="3F76AB2A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2. Роман Мастера, который представляет собой рассказ о поедин</w:t>
      </w:r>
      <w:r w:rsidRPr="00226AE1">
        <w:rPr>
          <w:rFonts w:cs="Times New Roman"/>
          <w:bCs/>
          <w:szCs w:val="28"/>
        </w:rPr>
        <w:softHyphen/>
        <w:t xml:space="preserve">ке нищего философа </w:t>
      </w:r>
      <w:proofErr w:type="spellStart"/>
      <w:r w:rsidRPr="00226AE1">
        <w:rPr>
          <w:rFonts w:cs="Times New Roman"/>
          <w:bCs/>
          <w:szCs w:val="28"/>
        </w:rPr>
        <w:t>Иешуа</w:t>
      </w:r>
      <w:proofErr w:type="spellEnd"/>
      <w:r w:rsidRPr="00226AE1">
        <w:rPr>
          <w:rFonts w:cs="Times New Roman"/>
          <w:bCs/>
          <w:szCs w:val="28"/>
        </w:rPr>
        <w:t xml:space="preserve"> 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 xml:space="preserve"> и могущественного проку</w:t>
      </w:r>
      <w:r w:rsidRPr="00226AE1">
        <w:rPr>
          <w:rFonts w:cs="Times New Roman"/>
          <w:bCs/>
          <w:szCs w:val="28"/>
        </w:rPr>
        <w:softHyphen/>
        <w:t xml:space="preserve">ратора Иудеи Понтия </w:t>
      </w:r>
      <w:r w:rsidRPr="00226AE1">
        <w:rPr>
          <w:rFonts w:cs="Times New Roman"/>
          <w:bCs/>
          <w:szCs w:val="28"/>
        </w:rPr>
        <w:lastRenderedPageBreak/>
        <w:t>Пилата. 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 xml:space="preserve"> является идеологом добра, справедливости, совести, а прокуратор — идеи государственности.</w:t>
      </w:r>
    </w:p>
    <w:p w14:paraId="46913DCE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 xml:space="preserve"> своей проповедью общечеловеческих ценностей, люб</w:t>
      </w:r>
      <w:r w:rsidRPr="00226AE1">
        <w:rPr>
          <w:rFonts w:cs="Times New Roman"/>
          <w:bCs/>
          <w:szCs w:val="28"/>
        </w:rPr>
        <w:softHyphen/>
        <w:t>ви к ближнему, свободы личности, по мнению Понтия Пилата, под</w:t>
      </w:r>
      <w:r w:rsidRPr="00226AE1">
        <w:rPr>
          <w:rFonts w:cs="Times New Roman"/>
          <w:bCs/>
          <w:szCs w:val="28"/>
        </w:rPr>
        <w:softHyphen/>
        <w:t>рывает единоличную власть кесаря и тем самым оказывается опас</w:t>
      </w:r>
      <w:r w:rsidRPr="00226AE1">
        <w:rPr>
          <w:rFonts w:cs="Times New Roman"/>
          <w:bCs/>
          <w:szCs w:val="28"/>
        </w:rPr>
        <w:softHyphen/>
        <w:t xml:space="preserve">нее, чем убийца </w:t>
      </w:r>
      <w:proofErr w:type="spellStart"/>
      <w:r w:rsidRPr="00226AE1">
        <w:rPr>
          <w:rFonts w:cs="Times New Roman"/>
          <w:bCs/>
          <w:szCs w:val="28"/>
        </w:rPr>
        <w:t>Варрава</w:t>
      </w:r>
      <w:proofErr w:type="spellEnd"/>
      <w:r w:rsidRPr="00226AE1">
        <w:rPr>
          <w:rFonts w:cs="Times New Roman"/>
          <w:bCs/>
          <w:szCs w:val="28"/>
        </w:rPr>
        <w:t xml:space="preserve">. Понтий Пилат симпатизирует </w:t>
      </w:r>
      <w:proofErr w:type="spellStart"/>
      <w:r w:rsidRPr="00226AE1">
        <w:rPr>
          <w:rFonts w:cs="Times New Roman"/>
          <w:bCs/>
          <w:szCs w:val="28"/>
        </w:rPr>
        <w:t>Иешуа</w:t>
      </w:r>
      <w:proofErr w:type="spellEnd"/>
      <w:r w:rsidRPr="00226AE1">
        <w:rPr>
          <w:rFonts w:cs="Times New Roman"/>
          <w:bCs/>
          <w:szCs w:val="28"/>
        </w:rPr>
        <w:t>, он даже предпринимает слабые попытки спасти его от казни, но не более того. Жалок и слаб оказывается Понтий Пилат, испугавший</w:t>
      </w:r>
      <w:r w:rsidRPr="00226AE1">
        <w:rPr>
          <w:rFonts w:cs="Times New Roman"/>
          <w:bCs/>
          <w:szCs w:val="28"/>
        </w:rPr>
        <w:softHyphen/>
        <w:t xml:space="preserve">ся доносчика </w:t>
      </w:r>
      <w:proofErr w:type="spellStart"/>
      <w:r w:rsidRPr="00226AE1">
        <w:rPr>
          <w:rFonts w:cs="Times New Roman"/>
          <w:bCs/>
          <w:szCs w:val="28"/>
        </w:rPr>
        <w:t>Каифы</w:t>
      </w:r>
      <w:proofErr w:type="spellEnd"/>
      <w:r w:rsidRPr="00226AE1">
        <w:rPr>
          <w:rFonts w:cs="Times New Roman"/>
          <w:bCs/>
          <w:szCs w:val="28"/>
        </w:rPr>
        <w:t>, испугавшийся потерять власть наместника Иудеи и за это поплатившийся «двенадцатью тысячами лун рас</w:t>
      </w:r>
      <w:r w:rsidRPr="00226AE1">
        <w:rPr>
          <w:rFonts w:cs="Times New Roman"/>
          <w:bCs/>
          <w:szCs w:val="28"/>
        </w:rPr>
        <w:softHyphen/>
        <w:t>каяния и угрызений совести».</w:t>
      </w:r>
    </w:p>
    <w:p w14:paraId="4CFCCF9E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3. Сатирическое изображение быта Москвы 30-х годов. Жизнь Москвы 30-х годов рисуется многообразно. Показывается всеоб</w:t>
      </w:r>
      <w:r w:rsidRPr="00226AE1">
        <w:rPr>
          <w:rFonts w:cs="Times New Roman"/>
          <w:bCs/>
          <w:szCs w:val="28"/>
        </w:rPr>
        <w:softHyphen/>
        <w:t>щая подозрительность, намёками говорится о репрессиях и доно</w:t>
      </w:r>
      <w:r w:rsidRPr="00226AE1">
        <w:rPr>
          <w:rFonts w:cs="Times New Roman"/>
          <w:bCs/>
          <w:szCs w:val="28"/>
        </w:rPr>
        <w:softHyphen/>
        <w:t xml:space="preserve">сах, шпиономании и слежках. Быт Москвы, неуютный и </w:t>
      </w:r>
      <w:proofErr w:type="spellStart"/>
      <w:r w:rsidRPr="00226AE1">
        <w:rPr>
          <w:rFonts w:cs="Times New Roman"/>
          <w:bCs/>
          <w:szCs w:val="28"/>
        </w:rPr>
        <w:t>неналажен</w:t>
      </w:r>
      <w:proofErr w:type="spellEnd"/>
      <w:r w:rsidRPr="00226AE1">
        <w:rPr>
          <w:rFonts w:cs="Times New Roman"/>
          <w:bCs/>
          <w:szCs w:val="28"/>
        </w:rPr>
        <w:t xml:space="preserve">- </w:t>
      </w:r>
      <w:proofErr w:type="spellStart"/>
      <w:r w:rsidRPr="00226AE1">
        <w:rPr>
          <w:rFonts w:cs="Times New Roman"/>
          <w:bCs/>
          <w:szCs w:val="28"/>
        </w:rPr>
        <w:t>ный</w:t>
      </w:r>
      <w:proofErr w:type="spellEnd"/>
      <w:r w:rsidRPr="00226AE1">
        <w:rPr>
          <w:rFonts w:cs="Times New Roman"/>
          <w:bCs/>
          <w:szCs w:val="28"/>
        </w:rPr>
        <w:t xml:space="preserve">, находит отражение в так называемом «квартирном вопросе», который, по признанию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>, сильно испортил московские нра</w:t>
      </w:r>
      <w:r w:rsidRPr="00226AE1">
        <w:rPr>
          <w:rFonts w:cs="Times New Roman"/>
          <w:bCs/>
          <w:szCs w:val="28"/>
        </w:rPr>
        <w:softHyphen/>
        <w:t>вы за последнее столетие. Страшная реальность бесчисленных «коммуналок» заставляет людей ради квартир обманывать, лжесви</w:t>
      </w:r>
      <w:r w:rsidRPr="00226AE1">
        <w:rPr>
          <w:rFonts w:cs="Times New Roman"/>
          <w:bCs/>
          <w:szCs w:val="28"/>
        </w:rPr>
        <w:softHyphen/>
        <w:t>детельствовать, давать и брать взятки, доносить, отказываться от родственников или, напротив, стремиться незаконно породниться со счастливыми «</w:t>
      </w:r>
      <w:proofErr w:type="spellStart"/>
      <w:r w:rsidRPr="00226AE1">
        <w:rPr>
          <w:rFonts w:cs="Times New Roman"/>
          <w:bCs/>
          <w:szCs w:val="28"/>
        </w:rPr>
        <w:t>квартировладельцами</w:t>
      </w:r>
      <w:proofErr w:type="spellEnd"/>
      <w:r w:rsidRPr="00226AE1">
        <w:rPr>
          <w:rFonts w:cs="Times New Roman"/>
          <w:bCs/>
          <w:szCs w:val="28"/>
        </w:rPr>
        <w:t>».</w:t>
      </w:r>
    </w:p>
    <w:p w14:paraId="19B5BAB1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М. Булгаков показывает и нравы пресыщенных, деморализован</w:t>
      </w:r>
      <w:r w:rsidRPr="00226AE1">
        <w:rPr>
          <w:rFonts w:cs="Times New Roman"/>
          <w:bCs/>
          <w:szCs w:val="28"/>
        </w:rPr>
        <w:softHyphen/>
        <w:t xml:space="preserve">ных слоев интеллигенции, продавшихся новой власти, забывших стыд и совесть в пьянстве и разврате, как Степа Лиходеев и </w:t>
      </w:r>
      <w:proofErr w:type="spellStart"/>
      <w:r w:rsidRPr="00226AE1">
        <w:rPr>
          <w:rFonts w:cs="Times New Roman"/>
          <w:bCs/>
          <w:szCs w:val="28"/>
        </w:rPr>
        <w:t>Семплеяров</w:t>
      </w:r>
      <w:proofErr w:type="spellEnd"/>
      <w:r w:rsidRPr="00226AE1">
        <w:rPr>
          <w:rFonts w:cs="Times New Roman"/>
          <w:bCs/>
          <w:szCs w:val="28"/>
        </w:rPr>
        <w:t xml:space="preserve">, в желании обогатиться на дармовщину за счет власти, как члены правления </w:t>
      </w:r>
      <w:proofErr w:type="spellStart"/>
      <w:r w:rsidRPr="00226AE1">
        <w:rPr>
          <w:rFonts w:cs="Times New Roman"/>
          <w:bCs/>
          <w:szCs w:val="28"/>
        </w:rPr>
        <w:t>Массолита</w:t>
      </w:r>
      <w:proofErr w:type="spellEnd"/>
      <w:r w:rsidRPr="00226AE1">
        <w:rPr>
          <w:rFonts w:cs="Times New Roman"/>
          <w:bCs/>
          <w:szCs w:val="28"/>
        </w:rPr>
        <w:t xml:space="preserve"> и др.</w:t>
      </w:r>
    </w:p>
    <w:p w14:paraId="6BC7C70E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 xml:space="preserve">4. </w:t>
      </w:r>
      <w:proofErr w:type="spellStart"/>
      <w:r w:rsidRPr="00226AE1">
        <w:rPr>
          <w:rFonts w:cs="Times New Roman"/>
          <w:bCs/>
          <w:szCs w:val="28"/>
        </w:rPr>
        <w:t>Дьяволиада</w:t>
      </w:r>
      <w:proofErr w:type="spellEnd"/>
      <w:r w:rsidRPr="00226AE1">
        <w:rPr>
          <w:rFonts w:cs="Times New Roman"/>
          <w:bCs/>
          <w:szCs w:val="28"/>
        </w:rPr>
        <w:t xml:space="preserve">. Самая феерическая и фантасмагорическая часть романа посвящена прибытию в Москву Князя тьмы, который носит у Булгакова имя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, со своей свитой.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 и его свита, прибыв</w:t>
      </w:r>
      <w:r w:rsidRPr="00226AE1">
        <w:rPr>
          <w:rFonts w:cs="Times New Roman"/>
          <w:bCs/>
          <w:szCs w:val="28"/>
        </w:rPr>
        <w:softHyphen/>
        <w:t>шие в Москву для проведения ежегодного весеннего бала Сатаны, участвуют во многих веселых, грустных, нелепых историях, но в итоге выясняется, что все, что они делают, закономерно и справедливо.</w:t>
      </w:r>
    </w:p>
    <w:p w14:paraId="6A2C4B1C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Герои романа перемещаются по всем четырем пластам вместе со свитой Князя Тьмы. Постоянная смена психологического, сати</w:t>
      </w:r>
      <w:r w:rsidRPr="00226AE1">
        <w:rPr>
          <w:rFonts w:cs="Times New Roman"/>
          <w:bCs/>
          <w:szCs w:val="28"/>
        </w:rPr>
        <w:softHyphen/>
        <w:t>рического, лирического, достоверного и фантастического начал не мешает художественной цельности романа, напротив, укрепляет ее. И если и видны какие-то фактические нестыковки (в первую очередь, это относится к эпизодам смерти и воскресения главных героев, а также к эпилогу), то они объясняются, во-первых, неза</w:t>
      </w:r>
      <w:r w:rsidRPr="00226AE1">
        <w:rPr>
          <w:rFonts w:cs="Times New Roman"/>
          <w:bCs/>
          <w:szCs w:val="28"/>
        </w:rPr>
        <w:softHyphen/>
        <w:t>конченностью романа в связи со смертью его создателя, а во-вто</w:t>
      </w:r>
      <w:r w:rsidRPr="00226AE1">
        <w:rPr>
          <w:rFonts w:cs="Times New Roman"/>
          <w:bCs/>
          <w:szCs w:val="28"/>
        </w:rPr>
        <w:softHyphen/>
        <w:t>рых, в подобной двойственности мотивировки событий прогляды</w:t>
      </w:r>
      <w:r w:rsidRPr="00226AE1">
        <w:rPr>
          <w:rFonts w:cs="Times New Roman"/>
          <w:bCs/>
          <w:szCs w:val="28"/>
        </w:rPr>
        <w:softHyphen/>
        <w:t>вает, можно сказать, сверхзадача романа: утвердить в сознании читателей мысль о бесконечности, сложности и неоднозначности бытия вообще.</w:t>
      </w:r>
    </w:p>
    <w:p w14:paraId="404A6815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lastRenderedPageBreak/>
        <w:t>В центре внимания — философская проблема вечного противо</w:t>
      </w:r>
      <w:r w:rsidRPr="00226AE1">
        <w:rPr>
          <w:rFonts w:cs="Times New Roman"/>
          <w:bCs/>
          <w:szCs w:val="28"/>
        </w:rPr>
        <w:softHyphen/>
        <w:t>стояния добра и зла, света и тьмы, ада и рая, Бога и Сатаны. У многих персонажей борьба эта разворачивается в собственной душе, собст</w:t>
      </w:r>
      <w:r w:rsidRPr="00226AE1">
        <w:rPr>
          <w:rFonts w:cs="Times New Roman"/>
          <w:bCs/>
          <w:szCs w:val="28"/>
        </w:rPr>
        <w:softHyphen/>
        <w:t xml:space="preserve">венном сердце. Маргарите, Мастеру, Ивану Бездомному и другим персонажам каждый день приходится делать подобный выбор, как и всем их земным собратьям — людям. В вечности, которая окружает их, эта борьба навсегда персонифицирована в образах Князя Тьмы —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и его антитезы — Бога и Сына Божьего, который в романе имеет имя </w:t>
      </w:r>
      <w:proofErr w:type="spellStart"/>
      <w:r w:rsidRPr="00226AE1">
        <w:rPr>
          <w:rFonts w:cs="Times New Roman"/>
          <w:bCs/>
          <w:szCs w:val="28"/>
        </w:rPr>
        <w:t>Иешуа</w:t>
      </w:r>
      <w:proofErr w:type="spellEnd"/>
      <w:r w:rsidRPr="00226AE1">
        <w:rPr>
          <w:rFonts w:cs="Times New Roman"/>
          <w:bCs/>
          <w:szCs w:val="28"/>
        </w:rPr>
        <w:t xml:space="preserve"> 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 xml:space="preserve"> (здесь Булгаков воскрешает звучание древнего арамейского языка).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 не просто занимает важное место в романе. Фактически, его присутствие ощущается в каждом эпизоде, будь то «московские» главы, «</w:t>
      </w:r>
      <w:proofErr w:type="spellStart"/>
      <w:r w:rsidRPr="00226AE1">
        <w:rPr>
          <w:rFonts w:cs="Times New Roman"/>
          <w:bCs/>
          <w:szCs w:val="28"/>
        </w:rPr>
        <w:t>ершалаимские</w:t>
      </w:r>
      <w:proofErr w:type="spellEnd"/>
      <w:r w:rsidRPr="00226AE1">
        <w:rPr>
          <w:rFonts w:cs="Times New Roman"/>
          <w:bCs/>
          <w:szCs w:val="28"/>
        </w:rPr>
        <w:t>» или «сатанин</w:t>
      </w:r>
      <w:r w:rsidRPr="00226AE1">
        <w:rPr>
          <w:rFonts w:cs="Times New Roman"/>
          <w:bCs/>
          <w:szCs w:val="28"/>
        </w:rPr>
        <w:softHyphen/>
        <w:t xml:space="preserve">ские», создавая своеобразное «Евангелие от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>», свидетельст</w:t>
      </w:r>
      <w:r w:rsidRPr="00226AE1">
        <w:rPr>
          <w:rFonts w:cs="Times New Roman"/>
          <w:bCs/>
          <w:szCs w:val="28"/>
        </w:rPr>
        <w:softHyphen/>
        <w:t>вуя реальность и закономерность всего происходящего. Но можно ли говорить о его бесконечном всесилии и, главное, однозначности его поступков как представителя Тьмы? Уже в эпиграфе романа со</w:t>
      </w:r>
      <w:r w:rsidRPr="00226AE1">
        <w:rPr>
          <w:rFonts w:cs="Times New Roman"/>
          <w:bCs/>
          <w:szCs w:val="28"/>
        </w:rPr>
        <w:softHyphen/>
        <w:t>держится отрицательный ответ на этот вопрос, убедительный уже тем, что это — цитата из «Фауста» Гете: «Я — часть той силы, что вечно хочет зла и вечно совершает благо».</w:t>
      </w:r>
    </w:p>
    <w:p w14:paraId="0187D196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 xml:space="preserve">Появление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в Москве 30-х годов вполне закономерно. Он как бы иллюстрирует библейскую мудрость о том, что место, отку</w:t>
      </w:r>
      <w:r w:rsidRPr="00226AE1">
        <w:rPr>
          <w:rFonts w:cs="Times New Roman"/>
          <w:bCs/>
          <w:szCs w:val="28"/>
        </w:rPr>
        <w:softHyphen/>
        <w:t xml:space="preserve">да изгоняют Бога, тут же занимает Дьявол. Поэтому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 со сво</w:t>
      </w:r>
      <w:r w:rsidRPr="00226AE1">
        <w:rPr>
          <w:rFonts w:cs="Times New Roman"/>
          <w:bCs/>
          <w:szCs w:val="28"/>
        </w:rPr>
        <w:softHyphen/>
        <w:t>ей свитой прибывает в атеистическую Москву, как в свои владе</w:t>
      </w:r>
      <w:r w:rsidRPr="00226AE1">
        <w:rPr>
          <w:rFonts w:cs="Times New Roman"/>
          <w:bCs/>
          <w:szCs w:val="28"/>
        </w:rPr>
        <w:softHyphen/>
        <w:t xml:space="preserve">ния, принимает гостей, дает бал, а останавливается, естественно, у того, кто более других способствует </w:t>
      </w:r>
      <w:proofErr w:type="spellStart"/>
      <w:r w:rsidRPr="00226AE1">
        <w:rPr>
          <w:rFonts w:cs="Times New Roman"/>
          <w:bCs/>
          <w:szCs w:val="28"/>
        </w:rPr>
        <w:t>расчищению</w:t>
      </w:r>
      <w:proofErr w:type="spellEnd"/>
      <w:r w:rsidRPr="00226AE1">
        <w:rPr>
          <w:rFonts w:cs="Times New Roman"/>
          <w:bCs/>
          <w:szCs w:val="28"/>
        </w:rPr>
        <w:t xml:space="preserve"> места для Дьяво</w:t>
      </w:r>
      <w:r w:rsidRPr="00226AE1">
        <w:rPr>
          <w:rFonts w:cs="Times New Roman"/>
          <w:bCs/>
          <w:szCs w:val="28"/>
        </w:rPr>
        <w:softHyphen/>
        <w:t>ла — в квартире Берлиоза, человека умного, но в желании угодить властям становящегося воинствующим атеистом. Он и «получает по вере» — уходит в небытие, а его череп — сосуд для мыслей и чувств, оскверненный бездуховностью и атеизмом, — становится чашей для вина на балу у Сатаны.</w:t>
      </w:r>
    </w:p>
    <w:p w14:paraId="528026CE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 xml:space="preserve">Могущество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скрыто за его мнимой бездеятельностью. Например, во время рассказа о Понтии Пилате исчезают не только Патриаршие пруды с реальным и историческим временем, но и сам рассказчик, лично присутствовавший при описываемых событиях. Так же незаметно исчезает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 вместе со своим креслом во вре</w:t>
      </w:r>
      <w:r w:rsidRPr="00226AE1">
        <w:rPr>
          <w:rFonts w:cs="Times New Roman"/>
          <w:bCs/>
          <w:szCs w:val="28"/>
        </w:rPr>
        <w:softHyphen/>
        <w:t>мя представления в Варьете. И дело не только в том, что сан и досто</w:t>
      </w:r>
      <w:r w:rsidRPr="00226AE1">
        <w:rPr>
          <w:rFonts w:cs="Times New Roman"/>
          <w:bCs/>
          <w:szCs w:val="28"/>
        </w:rPr>
        <w:softHyphen/>
        <w:t>инства не позволяют Князю Тьмы лицедействовать. Это бездейст</w:t>
      </w:r>
      <w:r w:rsidRPr="00226AE1">
        <w:rPr>
          <w:rFonts w:cs="Times New Roman"/>
          <w:bCs/>
          <w:szCs w:val="28"/>
        </w:rPr>
        <w:softHyphen/>
        <w:t xml:space="preserve">вие функционально. </w:t>
      </w:r>
      <w:proofErr w:type="spellStart"/>
      <w:r w:rsidRPr="00226AE1">
        <w:rPr>
          <w:rFonts w:cs="Times New Roman"/>
          <w:bCs/>
          <w:szCs w:val="28"/>
        </w:rPr>
        <w:t>Воланд</w:t>
      </w:r>
      <w:proofErr w:type="spellEnd"/>
      <w:r w:rsidRPr="00226AE1">
        <w:rPr>
          <w:rFonts w:cs="Times New Roman"/>
          <w:bCs/>
          <w:szCs w:val="28"/>
        </w:rPr>
        <w:t xml:space="preserve"> лишь способствует ускорению или за</w:t>
      </w:r>
      <w:r w:rsidRPr="00226AE1">
        <w:rPr>
          <w:rFonts w:cs="Times New Roman"/>
          <w:bCs/>
          <w:szCs w:val="28"/>
        </w:rPr>
        <w:softHyphen/>
        <w:t>медлению событий, которые должны произойти по законам логи</w:t>
      </w:r>
      <w:r w:rsidRPr="00226AE1">
        <w:rPr>
          <w:rFonts w:cs="Times New Roman"/>
          <w:bCs/>
          <w:szCs w:val="28"/>
        </w:rPr>
        <w:softHyphen/>
        <w:t>ки и справедливости: гибель Берлиоза, возвращение Мастера, на</w:t>
      </w:r>
      <w:r w:rsidRPr="00226AE1">
        <w:rPr>
          <w:rFonts w:cs="Times New Roman"/>
          <w:bCs/>
          <w:szCs w:val="28"/>
        </w:rPr>
        <w:softHyphen/>
        <w:t>казание грешников разных мастей.</w:t>
      </w:r>
    </w:p>
    <w:p w14:paraId="195D9956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Кто же в романе превращает зло в возмездие, а добро делает всеобъемлющей категорией? Это Бог, воплощенный в душах лю</w:t>
      </w:r>
      <w:r w:rsidRPr="00226AE1">
        <w:rPr>
          <w:rFonts w:cs="Times New Roman"/>
          <w:bCs/>
          <w:szCs w:val="28"/>
        </w:rPr>
        <w:softHyphen/>
        <w:t xml:space="preserve">дей, персонифицированный в образе </w:t>
      </w:r>
      <w:proofErr w:type="spellStart"/>
      <w:r w:rsidRPr="00226AE1">
        <w:rPr>
          <w:rFonts w:cs="Times New Roman"/>
          <w:bCs/>
          <w:szCs w:val="28"/>
        </w:rPr>
        <w:t>Иешуа</w:t>
      </w:r>
      <w:proofErr w:type="spellEnd"/>
      <w:r w:rsidRPr="00226AE1">
        <w:rPr>
          <w:rFonts w:cs="Times New Roman"/>
          <w:bCs/>
          <w:szCs w:val="28"/>
        </w:rPr>
        <w:t xml:space="preserve"> 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>. Сила его — в СЛОВЕ, а не во всемогуществе над душами и судьбами людей. Записанное учеником Га-</w:t>
      </w:r>
      <w:proofErr w:type="spellStart"/>
      <w:r w:rsidRPr="00226AE1">
        <w:rPr>
          <w:rFonts w:cs="Times New Roman"/>
          <w:bCs/>
          <w:szCs w:val="28"/>
        </w:rPr>
        <w:t>Ноцри</w:t>
      </w:r>
      <w:proofErr w:type="spellEnd"/>
      <w:r w:rsidRPr="00226AE1">
        <w:rPr>
          <w:rFonts w:cs="Times New Roman"/>
          <w:bCs/>
          <w:szCs w:val="28"/>
        </w:rPr>
        <w:t xml:space="preserve"> Левием Матвеем высказывание </w:t>
      </w:r>
      <w:proofErr w:type="spellStart"/>
      <w:r w:rsidRPr="00226AE1">
        <w:rPr>
          <w:rFonts w:cs="Times New Roman"/>
          <w:bCs/>
          <w:szCs w:val="28"/>
        </w:rPr>
        <w:t>Иешуа</w:t>
      </w:r>
      <w:proofErr w:type="spellEnd"/>
      <w:r w:rsidRPr="00226AE1">
        <w:rPr>
          <w:rFonts w:cs="Times New Roman"/>
          <w:bCs/>
          <w:szCs w:val="28"/>
        </w:rPr>
        <w:t>: «Смерти нет...» — убеждает нас, что речь идет не о лич</w:t>
      </w:r>
      <w:r w:rsidRPr="00226AE1">
        <w:rPr>
          <w:rFonts w:cs="Times New Roman"/>
          <w:bCs/>
          <w:szCs w:val="28"/>
        </w:rPr>
        <w:softHyphen/>
      </w:r>
      <w:r w:rsidRPr="00226AE1">
        <w:rPr>
          <w:rFonts w:cs="Times New Roman"/>
          <w:bCs/>
          <w:szCs w:val="28"/>
        </w:rPr>
        <w:lastRenderedPageBreak/>
        <w:t xml:space="preserve">ном бессмертии </w:t>
      </w:r>
      <w:proofErr w:type="spellStart"/>
      <w:r w:rsidRPr="00226AE1">
        <w:rPr>
          <w:rFonts w:cs="Times New Roman"/>
          <w:bCs/>
          <w:szCs w:val="28"/>
        </w:rPr>
        <w:t>казнимого</w:t>
      </w:r>
      <w:proofErr w:type="spellEnd"/>
      <w:r w:rsidRPr="00226AE1">
        <w:rPr>
          <w:rFonts w:cs="Times New Roman"/>
          <w:bCs/>
          <w:szCs w:val="28"/>
        </w:rPr>
        <w:t>, а о человеке вообще. Освобожденный от страха смерти, человек способен творить чудеса. Огромная энергия, направленная на самосохранение, высвобождается для помощи другим людям. Бродячий философ верит, что люди от при</w:t>
      </w:r>
      <w:r w:rsidRPr="00226AE1">
        <w:rPr>
          <w:rFonts w:cs="Times New Roman"/>
          <w:bCs/>
          <w:szCs w:val="28"/>
        </w:rPr>
        <w:softHyphen/>
        <w:t>роды добры, жестокими их делает рабство. С момента осознания этой истины человек становится свободным и несет всю ответст</w:t>
      </w:r>
      <w:r w:rsidRPr="00226AE1">
        <w:rPr>
          <w:rFonts w:cs="Times New Roman"/>
          <w:bCs/>
          <w:szCs w:val="28"/>
        </w:rPr>
        <w:softHyphen/>
        <w:t>венность за свой выбор. Сознающий свое бессмертие, человек не станет подчинять свою жизнь достижению сиюминутных благ, свободен он и от страха перед наказанием типа отлучения от вла</w:t>
      </w:r>
      <w:r w:rsidRPr="00226AE1">
        <w:rPr>
          <w:rFonts w:cs="Times New Roman"/>
          <w:bCs/>
          <w:szCs w:val="28"/>
        </w:rPr>
        <w:softHyphen/>
        <w:t>сти или даже лишения внешней свободы. Символична в этом от</w:t>
      </w:r>
      <w:r w:rsidRPr="00226AE1">
        <w:rPr>
          <w:rFonts w:cs="Times New Roman"/>
          <w:bCs/>
          <w:szCs w:val="28"/>
        </w:rPr>
        <w:softHyphen/>
        <w:t>ношении судьба всемогущего Прокуратора Иудеи Понтия Пила</w:t>
      </w:r>
      <w:r w:rsidRPr="00226AE1">
        <w:rPr>
          <w:rFonts w:cs="Times New Roman"/>
          <w:bCs/>
          <w:szCs w:val="28"/>
        </w:rPr>
        <w:softHyphen/>
        <w:t>та. Смалодушничав, поменяв «роскошь общения» со странным арестантом на призрачную власть Кесаря, которую он представ</w:t>
      </w:r>
      <w:r w:rsidRPr="00226AE1">
        <w:rPr>
          <w:rFonts w:cs="Times New Roman"/>
          <w:bCs/>
          <w:szCs w:val="28"/>
        </w:rPr>
        <w:softHyphen/>
        <w:t>ляет, Понтий Пилат добровольно выбирает путь раба. Искупает он свое малодушие самой страшной ценой вечных нравственных мучений. Так наказаны в романе те, кто способен нравственно страдать, то есть люди, не окончательно погибшие для вечности, способные возродиться, а, значит, быть прощеными.</w:t>
      </w:r>
    </w:p>
    <w:p w14:paraId="36D037C8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С философской проблемой свободы личности связана в романе и тема свободы творчества. Эту свободу выбирает мастер, когда, отказавшись от условного уюта социально-детерминированной жизни (комната в коммуналке, скучная служба, безликая жена), он исчезает для окружающих, посвятив свою жизнь написанию рома</w:t>
      </w:r>
      <w:r w:rsidRPr="00226AE1">
        <w:rPr>
          <w:rFonts w:cs="Times New Roman"/>
          <w:bCs/>
          <w:szCs w:val="28"/>
        </w:rPr>
        <w:softHyphen/>
        <w:t>на о том, что его волновало больше всего. Он не сочиняет, он «уга</w:t>
      </w:r>
      <w:r w:rsidRPr="00226AE1">
        <w:rPr>
          <w:rFonts w:cs="Times New Roman"/>
          <w:bCs/>
          <w:szCs w:val="28"/>
        </w:rPr>
        <w:softHyphen/>
        <w:t>дывает», потому что смог раскрепостить свои мысли и чувства от гнета современности с ее литературными начальниками и их «ру</w:t>
      </w:r>
      <w:r w:rsidRPr="00226AE1">
        <w:rPr>
          <w:rFonts w:cs="Times New Roman"/>
          <w:bCs/>
          <w:szCs w:val="28"/>
        </w:rPr>
        <w:softHyphen/>
        <w:t>ководящими указаниями». Отсюда ярость критиков романа. Это ярость тех, кто продал свою свободу, против тех, кто сумел ее со</w:t>
      </w:r>
      <w:r w:rsidRPr="00226AE1">
        <w:rPr>
          <w:rFonts w:cs="Times New Roman"/>
          <w:bCs/>
          <w:szCs w:val="28"/>
        </w:rPr>
        <w:softHyphen/>
        <w:t>хранить вопреки обстоятельствам. Сумев противостоять самому страшному тоталитарному режиму, Мастер выстрадал Покой. Это высшая оценка его жизни и его совести. Из воспоминаний Е.С. Бул</w:t>
      </w:r>
      <w:r w:rsidRPr="00226AE1">
        <w:rPr>
          <w:rFonts w:cs="Times New Roman"/>
          <w:bCs/>
          <w:szCs w:val="28"/>
        </w:rPr>
        <w:softHyphen/>
        <w:t>гаковой, жены писателя и прототипа его Маргариты, ясно</w:t>
      </w:r>
      <w:proofErr w:type="gramStart"/>
      <w:r w:rsidRPr="00226AE1">
        <w:rPr>
          <w:rFonts w:cs="Times New Roman"/>
          <w:bCs/>
          <w:szCs w:val="28"/>
        </w:rPr>
        <w:t>.</w:t>
      </w:r>
      <w:proofErr w:type="gramEnd"/>
      <w:r w:rsidRPr="00226AE1">
        <w:rPr>
          <w:rFonts w:cs="Times New Roman"/>
          <w:bCs/>
          <w:szCs w:val="28"/>
        </w:rPr>
        <w:t xml:space="preserve"> что По</w:t>
      </w:r>
      <w:r w:rsidRPr="00226AE1">
        <w:rPr>
          <w:rFonts w:cs="Times New Roman"/>
          <w:bCs/>
          <w:szCs w:val="28"/>
        </w:rPr>
        <w:softHyphen/>
        <w:t>коя желал для себя сам писатель, вконец измученный хорошо орга</w:t>
      </w:r>
      <w:r w:rsidRPr="00226AE1">
        <w:rPr>
          <w:rFonts w:cs="Times New Roman"/>
          <w:bCs/>
          <w:szCs w:val="28"/>
        </w:rPr>
        <w:softHyphen/>
        <w:t>низованной травлей и блокадой своих лучших произведений. Мас</w:t>
      </w:r>
      <w:r w:rsidRPr="00226AE1">
        <w:rPr>
          <w:rFonts w:cs="Times New Roman"/>
          <w:bCs/>
          <w:szCs w:val="28"/>
        </w:rPr>
        <w:softHyphen/>
        <w:t>тер, по сути, поднимается из Ада в вечность, где в его дом придут те, кого он любит. Покой — это не безделье и отсутствие всяких жела</w:t>
      </w:r>
      <w:r w:rsidRPr="00226AE1">
        <w:rPr>
          <w:rFonts w:cs="Times New Roman"/>
          <w:bCs/>
          <w:szCs w:val="28"/>
        </w:rPr>
        <w:softHyphen/>
        <w:t>ний, а высшая свобода, неотъемлемым качеством которой являет</w:t>
      </w:r>
      <w:r w:rsidRPr="00226AE1">
        <w:rPr>
          <w:rFonts w:cs="Times New Roman"/>
          <w:bCs/>
          <w:szCs w:val="28"/>
        </w:rPr>
        <w:softHyphen/>
        <w:t>ся очищение души через творчество, музыку, любовь.</w:t>
      </w:r>
    </w:p>
    <w:p w14:paraId="6CF8CEB1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Под стать Мастеру и его возлюбленная — Маргарита. Она вне времени и социума, вечная спутница творца, готовая разделить все трудности и невзгоды, выпавшие на его долю. Она еще до встречи с мастером «угадала» свое предназначение, как Мастер «угадал» сво</w:t>
      </w:r>
      <w:r w:rsidRPr="00226AE1">
        <w:rPr>
          <w:rFonts w:cs="Times New Roman"/>
          <w:bCs/>
          <w:szCs w:val="28"/>
        </w:rPr>
        <w:softHyphen/>
        <w:t>его героя. Поэтому и мучилась она, как птица в клетке, среди всей той роскоши, которой могли бы завидовать тысячи ее современниц. Поэтому и нашли они друг друга в огромном городе, не предназна</w:t>
      </w:r>
      <w:r w:rsidRPr="00226AE1">
        <w:rPr>
          <w:rFonts w:cs="Times New Roman"/>
          <w:bCs/>
          <w:szCs w:val="28"/>
        </w:rPr>
        <w:softHyphen/>
        <w:t>ченном для счастья и любви. В то же время, она, истинное дитя сво</w:t>
      </w:r>
      <w:r w:rsidRPr="00226AE1">
        <w:rPr>
          <w:rFonts w:cs="Times New Roman"/>
          <w:bCs/>
          <w:szCs w:val="28"/>
        </w:rPr>
        <w:softHyphen/>
        <w:t xml:space="preserve">его сурового и противоречивого времени, умеет постоять за себя нецензурным словом и «острыми когтями», летает на половой щетке над </w:t>
      </w:r>
      <w:r w:rsidRPr="00226AE1">
        <w:rPr>
          <w:rFonts w:cs="Times New Roman"/>
          <w:bCs/>
          <w:szCs w:val="28"/>
        </w:rPr>
        <w:lastRenderedPageBreak/>
        <w:t>бульварами и крышами Москвы, крушит оконные стекла и про</w:t>
      </w:r>
      <w:r w:rsidRPr="00226AE1">
        <w:rPr>
          <w:rFonts w:cs="Times New Roman"/>
          <w:bCs/>
          <w:szCs w:val="28"/>
        </w:rPr>
        <w:softHyphen/>
        <w:t xml:space="preserve">изводит разгром в квартире врага — критика </w:t>
      </w:r>
      <w:proofErr w:type="spellStart"/>
      <w:r w:rsidRPr="00226AE1">
        <w:rPr>
          <w:rFonts w:cs="Times New Roman"/>
          <w:bCs/>
          <w:szCs w:val="28"/>
        </w:rPr>
        <w:t>Латунского</w:t>
      </w:r>
      <w:proofErr w:type="spellEnd"/>
      <w:r w:rsidRPr="00226AE1">
        <w:rPr>
          <w:rFonts w:cs="Times New Roman"/>
          <w:bCs/>
          <w:szCs w:val="28"/>
        </w:rPr>
        <w:t>, наготу пытается безуспешно спрятать при помощи первой попавшейся ноч</w:t>
      </w:r>
      <w:r w:rsidRPr="00226AE1">
        <w:rPr>
          <w:rFonts w:cs="Times New Roman"/>
          <w:bCs/>
          <w:szCs w:val="28"/>
        </w:rPr>
        <w:softHyphen/>
        <w:t>ной сорочки, курит папиросы и умеет называть вещи своими имена</w:t>
      </w:r>
      <w:r w:rsidRPr="00226AE1">
        <w:rPr>
          <w:rFonts w:cs="Times New Roman"/>
          <w:bCs/>
          <w:szCs w:val="28"/>
        </w:rPr>
        <w:softHyphen/>
        <w:t xml:space="preserve">ми. Чего только стоит столь четко сформулированная ею стоимость пребывания в качестве королевы бала у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>: «Я хочу, чтобы мне сейчас же, сию секунду, вернули моего любовника, Мастера!»</w:t>
      </w:r>
    </w:p>
    <w:p w14:paraId="201E50BE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Язык и стиль романа полностью соответствует его многоплано</w:t>
      </w:r>
      <w:r w:rsidRPr="00226AE1">
        <w:rPr>
          <w:rFonts w:cs="Times New Roman"/>
          <w:bCs/>
          <w:szCs w:val="28"/>
        </w:rPr>
        <w:softHyphen/>
        <w:t>вой и многозначной структуре. Возвышенный, торжественный стиль «библейских» глав переходит в московское просторечие при описании современной писателю жизни и гротескно-выразитель</w:t>
      </w:r>
      <w:r w:rsidRPr="00226AE1">
        <w:rPr>
          <w:rFonts w:cs="Times New Roman"/>
          <w:bCs/>
          <w:szCs w:val="28"/>
        </w:rPr>
        <w:softHyphen/>
        <w:t xml:space="preserve">ных описаний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>, его свиты и его гостей на балу. Переходы эти способствуют передаче абсурдности самой изображаемой Бул</w:t>
      </w:r>
      <w:r w:rsidRPr="00226AE1">
        <w:rPr>
          <w:rFonts w:cs="Times New Roman"/>
          <w:bCs/>
          <w:szCs w:val="28"/>
        </w:rPr>
        <w:softHyphen/>
        <w:t>гаковым жизни: «осетрина второй свежести», «четыреста двенадца</w:t>
      </w:r>
      <w:r w:rsidRPr="00226AE1">
        <w:rPr>
          <w:rFonts w:cs="Times New Roman"/>
          <w:bCs/>
          <w:szCs w:val="28"/>
        </w:rPr>
        <w:softHyphen/>
        <w:t>тое отделение милиции, где «кому попало выдают паспорта», «по</w:t>
      </w:r>
      <w:r w:rsidRPr="00226AE1">
        <w:rPr>
          <w:rFonts w:cs="Times New Roman"/>
          <w:bCs/>
          <w:szCs w:val="28"/>
        </w:rPr>
        <w:softHyphen/>
        <w:t>трясающее по своей художественной силе описание похищения пельменей, уложенных непосредственно в карман пиджака», — эти реалии московской жизни кажутся не менее фантастическими, чем бал у Сатаны или сон. приснившийся управдому Босому, попавше</w:t>
      </w:r>
      <w:r w:rsidRPr="00226AE1">
        <w:rPr>
          <w:rFonts w:cs="Times New Roman"/>
          <w:bCs/>
          <w:szCs w:val="28"/>
        </w:rPr>
        <w:softHyphen/>
        <w:t>му в психиатрическую клинику доктора Стравинского, — театраль</w:t>
      </w:r>
      <w:r w:rsidRPr="00226AE1">
        <w:rPr>
          <w:rFonts w:cs="Times New Roman"/>
          <w:bCs/>
          <w:szCs w:val="28"/>
        </w:rPr>
        <w:softHyphen/>
        <w:t>ное представление под лозунгом «Сдавайте валюту!»</w:t>
      </w:r>
    </w:p>
    <w:p w14:paraId="460C46FD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Важное значение в романе играет символика цвета. Выморочность жизни в тоталитарной стране передается зачастую через назойли</w:t>
      </w:r>
      <w:r w:rsidRPr="00226AE1">
        <w:rPr>
          <w:rFonts w:cs="Times New Roman"/>
          <w:bCs/>
          <w:szCs w:val="28"/>
        </w:rPr>
        <w:softHyphen/>
        <w:t>вую, дисгармоничную пестроту красок, тревожащих, раздражающих человека: «пестро раскрашенная будочка с надписью «Пиво и воды», «обильная желтая пена абрикосовой», «старинный двухэтажный дом кремового цвета», собака «цвета папиросного пепла», «пожилая, дое</w:t>
      </w:r>
      <w:r w:rsidRPr="00226AE1">
        <w:rPr>
          <w:rFonts w:cs="Times New Roman"/>
          <w:bCs/>
          <w:szCs w:val="28"/>
        </w:rPr>
        <w:softHyphen/>
        <w:t>даемая малокровием девушка в оранжевом шелковом измятом плать</w:t>
      </w:r>
      <w:r w:rsidRPr="00226AE1">
        <w:rPr>
          <w:rFonts w:cs="Times New Roman"/>
          <w:bCs/>
          <w:szCs w:val="28"/>
        </w:rPr>
        <w:softHyphen/>
        <w:t>ице», «режиссер с лиловым лишаем во всю щеку».</w:t>
      </w:r>
    </w:p>
    <w:p w14:paraId="600C3A11" w14:textId="77777777" w:rsidR="00226AE1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Но стоит Булгакову коснуться «вечных» тем, философских про</w:t>
      </w:r>
      <w:r w:rsidRPr="00226AE1">
        <w:rPr>
          <w:rFonts w:cs="Times New Roman"/>
          <w:bCs/>
          <w:szCs w:val="28"/>
        </w:rPr>
        <w:softHyphen/>
        <w:t>блем, как цветовая гамма приобретает классическую четкость и контрастность. Один из самых выразительных образов романа — плащ Понтия Пилата, в котором он появляется на страницах рома</w:t>
      </w:r>
      <w:r w:rsidRPr="00226AE1">
        <w:rPr>
          <w:rFonts w:cs="Times New Roman"/>
          <w:bCs/>
          <w:szCs w:val="28"/>
        </w:rPr>
        <w:softHyphen/>
        <w:t xml:space="preserve">на Мастера («в белом плаще с кровавым подбоем») — и плащ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— «траурный плащ, подбитый огненной материей». Крова</w:t>
      </w:r>
      <w:r w:rsidRPr="00226AE1">
        <w:rPr>
          <w:rFonts w:cs="Times New Roman"/>
          <w:bCs/>
          <w:szCs w:val="28"/>
        </w:rPr>
        <w:softHyphen/>
        <w:t>во-красный подбой плаща Понтия Пилата, вдобавок к тому, отра</w:t>
      </w:r>
      <w:r w:rsidRPr="00226AE1">
        <w:rPr>
          <w:rFonts w:cs="Times New Roman"/>
          <w:bCs/>
          <w:szCs w:val="28"/>
        </w:rPr>
        <w:softHyphen/>
        <w:t>женный в «черно-красной луже вина из разбитого кувшина» перед ним, настраивает читателя на соответственное восприятие его ма</w:t>
      </w:r>
      <w:r w:rsidRPr="00226AE1">
        <w:rPr>
          <w:rFonts w:cs="Times New Roman"/>
          <w:bCs/>
          <w:szCs w:val="28"/>
        </w:rPr>
        <w:softHyphen/>
        <w:t>лодушного молчания как кровавого преступления. Огненный под</w:t>
      </w:r>
      <w:r w:rsidRPr="00226AE1">
        <w:rPr>
          <w:rFonts w:cs="Times New Roman"/>
          <w:bCs/>
          <w:szCs w:val="28"/>
        </w:rPr>
        <w:softHyphen/>
        <w:t>бой плаща Князя Тьмы — символ его принадлежности к Космосу, Вечности, так как огонь — одна из первооснов бытия. При описа</w:t>
      </w:r>
      <w:r w:rsidRPr="00226AE1">
        <w:rPr>
          <w:rFonts w:cs="Times New Roman"/>
          <w:bCs/>
          <w:szCs w:val="28"/>
        </w:rPr>
        <w:softHyphen/>
        <w:t xml:space="preserve">нии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и его свиты преобладает черный цвет — традицион</w:t>
      </w:r>
      <w:r w:rsidRPr="00226AE1">
        <w:rPr>
          <w:rFonts w:cs="Times New Roman"/>
          <w:bCs/>
          <w:szCs w:val="28"/>
        </w:rPr>
        <w:softHyphen/>
        <w:t xml:space="preserve">ный цвет зла, колдовства, скорби: не говоря уже о преобладании этого цвета в одежде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и его свиты, он сопровождает и мно</w:t>
      </w:r>
      <w:r w:rsidRPr="00226AE1">
        <w:rPr>
          <w:rFonts w:cs="Times New Roman"/>
          <w:bCs/>
          <w:szCs w:val="28"/>
        </w:rPr>
        <w:softHyphen/>
        <w:t xml:space="preserve">жество деталей быта и описание состояния героев. Трость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украшает «черный набалдашник в виде головы пуделя», прокура</w:t>
      </w:r>
      <w:r w:rsidRPr="00226AE1">
        <w:rPr>
          <w:rFonts w:cs="Times New Roman"/>
          <w:bCs/>
          <w:szCs w:val="28"/>
        </w:rPr>
        <w:softHyphen/>
        <w:t xml:space="preserve">тора — </w:t>
      </w:r>
      <w:r w:rsidRPr="00226AE1">
        <w:rPr>
          <w:rFonts w:cs="Times New Roman"/>
          <w:bCs/>
          <w:szCs w:val="28"/>
        </w:rPr>
        <w:lastRenderedPageBreak/>
        <w:t>перстень с черным камнем; медальон с изображением чер</w:t>
      </w:r>
      <w:r w:rsidRPr="00226AE1">
        <w:rPr>
          <w:rFonts w:cs="Times New Roman"/>
          <w:bCs/>
          <w:szCs w:val="28"/>
        </w:rPr>
        <w:softHyphen/>
        <w:t>ного пуделя повесят Маргарите на грудь перед балом; «ночь закры</w:t>
      </w:r>
      <w:r w:rsidRPr="00226AE1">
        <w:rPr>
          <w:rFonts w:cs="Times New Roman"/>
          <w:bCs/>
          <w:szCs w:val="28"/>
        </w:rPr>
        <w:softHyphen/>
        <w:t>вает черным платком леса и луга»; «черная тоска сразу подкатила к сердцу Маргариты»; голубые глаза Низы, выманившей Иуду на сви</w:t>
      </w:r>
      <w:r w:rsidRPr="00226AE1">
        <w:rPr>
          <w:rFonts w:cs="Times New Roman"/>
          <w:bCs/>
          <w:szCs w:val="28"/>
        </w:rPr>
        <w:softHyphen/>
        <w:t>дание, кажутся ему черными. Побеждает всю эту черноту золотой свет полной луны, заливающей потоками света весь мир, принося</w:t>
      </w:r>
      <w:r w:rsidRPr="00226AE1">
        <w:rPr>
          <w:rFonts w:cs="Times New Roman"/>
          <w:bCs/>
          <w:szCs w:val="28"/>
        </w:rPr>
        <w:softHyphen/>
        <w:t>щей недолгое успокоение Ученику Мастера Ивану.</w:t>
      </w:r>
    </w:p>
    <w:p w14:paraId="4232B22B" w14:textId="146FB253" w:rsidR="000C0A4E" w:rsidRPr="00226AE1" w:rsidRDefault="00226AE1" w:rsidP="00226AE1">
      <w:pPr>
        <w:spacing w:before="100" w:beforeAutospacing="1" w:after="100" w:afterAutospacing="1" w:line="240" w:lineRule="auto"/>
        <w:jc w:val="both"/>
        <w:rPr>
          <w:rFonts w:cs="Times New Roman"/>
          <w:bCs/>
          <w:szCs w:val="28"/>
        </w:rPr>
      </w:pPr>
      <w:r w:rsidRPr="00226AE1">
        <w:rPr>
          <w:rFonts w:cs="Times New Roman"/>
          <w:bCs/>
          <w:szCs w:val="28"/>
        </w:rPr>
        <w:t>Используя мотивы, приемы, даже персонажей, известных миро</w:t>
      </w:r>
      <w:r w:rsidRPr="00226AE1">
        <w:rPr>
          <w:rFonts w:cs="Times New Roman"/>
          <w:bCs/>
          <w:szCs w:val="28"/>
        </w:rPr>
        <w:softHyphen/>
        <w:t xml:space="preserve">вой литературе, от </w:t>
      </w:r>
      <w:proofErr w:type="spellStart"/>
      <w:r w:rsidRPr="00226AE1">
        <w:rPr>
          <w:rFonts w:cs="Times New Roman"/>
          <w:bCs/>
          <w:szCs w:val="28"/>
        </w:rPr>
        <w:t>Воланда</w:t>
      </w:r>
      <w:proofErr w:type="spellEnd"/>
      <w:r w:rsidRPr="00226AE1">
        <w:rPr>
          <w:rFonts w:cs="Times New Roman"/>
          <w:bCs/>
          <w:szCs w:val="28"/>
        </w:rPr>
        <w:t xml:space="preserve"> до </w:t>
      </w:r>
      <w:proofErr w:type="spellStart"/>
      <w:r w:rsidRPr="00226AE1">
        <w:rPr>
          <w:rFonts w:cs="Times New Roman"/>
          <w:bCs/>
          <w:szCs w:val="28"/>
        </w:rPr>
        <w:t>Малюты</w:t>
      </w:r>
      <w:proofErr w:type="spellEnd"/>
      <w:r w:rsidRPr="00226AE1">
        <w:rPr>
          <w:rFonts w:cs="Times New Roman"/>
          <w:bCs/>
          <w:szCs w:val="28"/>
        </w:rPr>
        <w:t xml:space="preserve"> Скуратова, Булгаков строит оригинальное повествование, решая вновь и вновь вечные пробле</w:t>
      </w:r>
      <w:r w:rsidRPr="00226AE1">
        <w:rPr>
          <w:rFonts w:cs="Times New Roman"/>
          <w:bCs/>
          <w:szCs w:val="28"/>
        </w:rPr>
        <w:softHyphen/>
        <w:t>мы добра и зла, прекрасного и безобразного, верности и предатель</w:t>
      </w:r>
      <w:r w:rsidRPr="00226AE1">
        <w:rPr>
          <w:rFonts w:cs="Times New Roman"/>
          <w:bCs/>
          <w:szCs w:val="28"/>
        </w:rPr>
        <w:softHyphen/>
        <w:t>ства, жизни и смерти, знания и веры, науки и невежества. Грани между этими противоположными понятиями зачастую размыты, противоречивы: страшна в справедливом гневе Маргарита, круша</w:t>
      </w:r>
      <w:r w:rsidRPr="00226AE1">
        <w:rPr>
          <w:rFonts w:cs="Times New Roman"/>
          <w:bCs/>
          <w:szCs w:val="28"/>
        </w:rPr>
        <w:softHyphen/>
        <w:t>щая квартиры литераторов и напугавшая мирно спящего ребенка, ставшая ведьмой от горя и несчастий, поразивших ее; Князь Тьмы, несмотря на свое предназначенье, совершает добрые и благород</w:t>
      </w:r>
      <w:r w:rsidRPr="00226AE1">
        <w:rPr>
          <w:rFonts w:cs="Times New Roman"/>
          <w:bCs/>
          <w:szCs w:val="28"/>
        </w:rPr>
        <w:softHyphen/>
        <w:t>ные поступки, помогая влюбленным обрести друг друга и предре</w:t>
      </w:r>
      <w:r w:rsidRPr="00226AE1">
        <w:rPr>
          <w:rFonts w:cs="Times New Roman"/>
          <w:bCs/>
          <w:szCs w:val="28"/>
        </w:rPr>
        <w:softHyphen/>
        <w:t>кая роману Мастера долгую и счастливую судьбу.</w:t>
      </w:r>
    </w:p>
    <w:p w14:paraId="7F4637C6" w14:textId="77777777" w:rsidR="00FB558E" w:rsidRDefault="00E41D30" w:rsidP="00FB558E">
      <w:pPr>
        <w:rPr>
          <w:rFonts w:cs="Times New Roman"/>
          <w:b/>
          <w:bCs/>
          <w:szCs w:val="28"/>
        </w:rPr>
      </w:pPr>
      <w:r w:rsidRPr="00E41D30">
        <w:rPr>
          <w:rFonts w:cs="Times New Roman"/>
          <w:b/>
          <w:bCs/>
          <w:szCs w:val="28"/>
        </w:rPr>
        <w:t>Домашнее задани</w:t>
      </w:r>
      <w:r w:rsidR="0041462F">
        <w:rPr>
          <w:rFonts w:cs="Times New Roman"/>
          <w:b/>
          <w:bCs/>
          <w:szCs w:val="28"/>
        </w:rPr>
        <w:t>е</w:t>
      </w:r>
      <w:r w:rsidR="00FB558E">
        <w:rPr>
          <w:rFonts w:cs="Times New Roman"/>
          <w:b/>
          <w:bCs/>
          <w:szCs w:val="28"/>
        </w:rPr>
        <w:t>:</w:t>
      </w:r>
    </w:p>
    <w:p w14:paraId="2BAF9214" w14:textId="4275180F" w:rsidR="00FB558E" w:rsidRPr="00DA01A5" w:rsidRDefault="00FB558E" w:rsidP="00FB558E">
      <w:pPr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«3»: </w:t>
      </w:r>
      <w:bookmarkStart w:id="1" w:name="_GoBack"/>
      <w:r w:rsidRPr="00DA01A5">
        <w:rPr>
          <w:rFonts w:cs="Times New Roman"/>
          <w:bCs/>
          <w:szCs w:val="28"/>
        </w:rPr>
        <w:t>сдать на проверку конспект лекции (буду проверять умение выполнить конспект!)</w:t>
      </w:r>
    </w:p>
    <w:bookmarkEnd w:id="1"/>
    <w:p w14:paraId="2B0D9967" w14:textId="0FB4066F" w:rsidR="002E5957" w:rsidRPr="00FB558E" w:rsidRDefault="00FB558E" w:rsidP="00FB558E">
      <w:pPr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«4», «5»: </w:t>
      </w:r>
      <w:r w:rsidRPr="00FB558E">
        <w:rPr>
          <w:rFonts w:cs="Times New Roman"/>
          <w:bCs/>
          <w:szCs w:val="28"/>
        </w:rPr>
        <w:t xml:space="preserve">прочитать лекцию, прочитать </w:t>
      </w:r>
      <w:r w:rsidR="00226AE1">
        <w:rPr>
          <w:rFonts w:cs="Times New Roman"/>
          <w:bCs/>
          <w:szCs w:val="28"/>
        </w:rPr>
        <w:t xml:space="preserve">1-5 главы романа. </w:t>
      </w:r>
      <w:r w:rsidRPr="00FB558E">
        <w:rPr>
          <w:rFonts w:cs="Times New Roman"/>
          <w:bCs/>
          <w:szCs w:val="28"/>
        </w:rPr>
        <w:t>Уметь ответить на вопросы по содержанию лекции и произведения.</w:t>
      </w:r>
    </w:p>
    <w:p w14:paraId="47CD1D73" w14:textId="77777777" w:rsidR="00A30D13" w:rsidRPr="00E41D30" w:rsidRDefault="00A30D13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</w:p>
    <w:sectPr w:rsidR="00A30D13" w:rsidRPr="00E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99"/>
    <w:multiLevelType w:val="multilevel"/>
    <w:tmpl w:val="0C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12C0"/>
    <w:multiLevelType w:val="multilevel"/>
    <w:tmpl w:val="F0C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34CE6"/>
    <w:multiLevelType w:val="multilevel"/>
    <w:tmpl w:val="E6F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F0353"/>
    <w:multiLevelType w:val="multilevel"/>
    <w:tmpl w:val="68E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D4976"/>
    <w:multiLevelType w:val="multilevel"/>
    <w:tmpl w:val="DF0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120E9"/>
    <w:multiLevelType w:val="multilevel"/>
    <w:tmpl w:val="6DD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214BA"/>
    <w:multiLevelType w:val="multilevel"/>
    <w:tmpl w:val="AC7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F4637"/>
    <w:multiLevelType w:val="multilevel"/>
    <w:tmpl w:val="F232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06306"/>
    <w:multiLevelType w:val="multilevel"/>
    <w:tmpl w:val="2E1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26A14"/>
    <w:multiLevelType w:val="hybridMultilevel"/>
    <w:tmpl w:val="7D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5DB"/>
    <w:multiLevelType w:val="multilevel"/>
    <w:tmpl w:val="9C2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1147C"/>
    <w:multiLevelType w:val="hybridMultilevel"/>
    <w:tmpl w:val="2F448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08385E"/>
    <w:rsid w:val="000C0A4E"/>
    <w:rsid w:val="0019205A"/>
    <w:rsid w:val="001B7B10"/>
    <w:rsid w:val="00222215"/>
    <w:rsid w:val="00226AE1"/>
    <w:rsid w:val="002E5957"/>
    <w:rsid w:val="00366DBB"/>
    <w:rsid w:val="00375B66"/>
    <w:rsid w:val="003B124D"/>
    <w:rsid w:val="0041462F"/>
    <w:rsid w:val="004C756E"/>
    <w:rsid w:val="00510BEF"/>
    <w:rsid w:val="00773238"/>
    <w:rsid w:val="007E128C"/>
    <w:rsid w:val="00855DCD"/>
    <w:rsid w:val="008A2927"/>
    <w:rsid w:val="00A30D13"/>
    <w:rsid w:val="00B13960"/>
    <w:rsid w:val="00B42FFC"/>
    <w:rsid w:val="00B72B52"/>
    <w:rsid w:val="00C328E3"/>
    <w:rsid w:val="00DA01A5"/>
    <w:rsid w:val="00E16C6F"/>
    <w:rsid w:val="00E41D30"/>
    <w:rsid w:val="00EC5501"/>
    <w:rsid w:val="00F053C6"/>
    <w:rsid w:val="00FA0148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59"/>
  <w15:chartTrackingRefBased/>
  <w15:docId w15:val="{89BC9A50-B2CB-4FB8-A3D3-4B83DB4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CD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5DC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C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55D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D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55DCD"/>
    <w:rPr>
      <w:i/>
      <w:iCs/>
    </w:rPr>
  </w:style>
  <w:style w:type="paragraph" w:styleId="a7">
    <w:name w:val="List Paragraph"/>
    <w:basedOn w:val="a"/>
    <w:uiPriority w:val="34"/>
    <w:qFormat/>
    <w:rsid w:val="00855DC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139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4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9">
    <w:name w:val="Table Grid"/>
    <w:basedOn w:val="a1"/>
    <w:uiPriority w:val="39"/>
    <w:rsid w:val="00226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23</cp:revision>
  <dcterms:created xsi:type="dcterms:W3CDTF">2021-10-07T21:50:00Z</dcterms:created>
  <dcterms:modified xsi:type="dcterms:W3CDTF">2022-02-28T19:03:00Z</dcterms:modified>
</cp:coreProperties>
</file>