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D932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50101EC" w14:textId="77777777" w:rsidR="00F95422" w:rsidRDefault="00F95422" w:rsidP="00F95422">
      <w:pPr>
        <w:pStyle w:val="a4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12B37B67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0A91C888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15C6C008" w14:textId="77777777" w:rsidR="00F95422" w:rsidRDefault="00F95422" w:rsidP="00F95422">
      <w:pPr>
        <w:rPr>
          <w:rFonts w:cs="Times New Roman"/>
          <w:b/>
          <w:szCs w:val="28"/>
        </w:rPr>
      </w:pPr>
    </w:p>
    <w:bookmarkEnd w:id="0"/>
    <w:p w14:paraId="6915E2AC" w14:textId="19F83130" w:rsidR="005957C6" w:rsidRDefault="00225F87" w:rsidP="005957C6">
      <w:pPr>
        <w:pStyle w:val="a3"/>
        <w:rPr>
          <w:rFonts w:cstheme="minorBidi"/>
          <w:sz w:val="28"/>
          <w:szCs w:val="28"/>
          <w:lang w:eastAsia="en-US"/>
        </w:rPr>
      </w:pPr>
      <w:r w:rsidRPr="00CD1022">
        <w:rPr>
          <w:b/>
          <w:bCs/>
          <w:sz w:val="28"/>
          <w:szCs w:val="28"/>
        </w:rPr>
        <w:t>Тема</w:t>
      </w:r>
      <w:proofErr w:type="gramStart"/>
      <w:r w:rsidRPr="00CD1022">
        <w:rPr>
          <w:b/>
          <w:bCs/>
          <w:sz w:val="28"/>
          <w:szCs w:val="28"/>
        </w:rPr>
        <w:t xml:space="preserve">: </w:t>
      </w:r>
      <w:r w:rsidR="005957C6" w:rsidRPr="005957C6">
        <w:t>.</w:t>
      </w:r>
      <w:proofErr w:type="gramEnd"/>
      <w:r w:rsidR="005957C6" w:rsidRPr="005957C6">
        <w:rPr>
          <w:rFonts w:cstheme="minorBidi"/>
          <w:sz w:val="28"/>
          <w:szCs w:val="28"/>
          <w:lang w:eastAsia="en-US"/>
        </w:rPr>
        <w:t>А.А. Фет. Жизнь и творчество.</w:t>
      </w:r>
    </w:p>
    <w:p w14:paraId="46C055BC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А.Фет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 xml:space="preserve"> сказал о своем современнике, удивительном лирике и мыслителе Ф. Тютчеве, вернее, о только что вышедшем томике его стихов: «Вот эта книжка небольшая / Томов премногих тяжелей». То же самое можно сказать и о творчестве самого Фета, лириче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ские шедевры которого не потерялись среди неисчислимого богат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ства русской поэзии как XIX, так и XX века. Напротив, в каждую новую эпоху они открывают перед читателем особый смысл, новиз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ну содержания и формы.</w:t>
      </w:r>
    </w:p>
    <w:p w14:paraId="5BA5F05A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А. Фет не выходил за пределы так называемых «вечных тем» </w:t>
      </w:r>
      <w:proofErr w:type="gramStart"/>
      <w:r w:rsidRPr="0054184A">
        <w:rPr>
          <w:rFonts w:ascii="Times New Roman" w:eastAsia="Times New Roman" w:hAnsi="Times New Roman"/>
          <w:sz w:val="28"/>
          <w:szCs w:val="28"/>
        </w:rPr>
        <w:t>по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эзии, несмотря на то, что</w:t>
      </w:r>
      <w:proofErr w:type="gramEnd"/>
      <w:r w:rsidRPr="0054184A">
        <w:rPr>
          <w:rFonts w:ascii="Times New Roman" w:eastAsia="Times New Roman" w:hAnsi="Times New Roman"/>
          <w:sz w:val="28"/>
          <w:szCs w:val="28"/>
        </w:rPr>
        <w:t xml:space="preserve"> жить ему привелось в эпоху социальных спо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ров и бурь — в 60 — 70-е годы XIX века. Тем не менее в его поэзии во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площен весь XIX век, но по-особому, с чисто художественной, эстети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ческой стороны. Начав творческий путь с подражания своим великим предшественникам, в первую очередь, Пушкину и Жуковскому, он в своих последних стихах затрагивал такие темы, использовал такие приемы, которые современникам были непонятны и порой смешны, и лишь через два десятилетия символисты увидели в Фете своего пред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течу и учителя. В его творчестве мы увидим и верлибр, которого в рус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ской литературе просто не было («Я люблю многое, близкое сердцу...»), и смелые метафоры, объединяющие в один неповторимый образ звук и цвет, дух и материю («как мошки зарею, крылатые звуки толпятся»), и завораживающую музыкальность ассонансов и аллитераций, </w:t>
      </w: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смеловое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 xml:space="preserve"> сочетание разных ритмов, не свойственное традиционной сил- </w:t>
      </w: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лабо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>-тонике, распространенной тогда в русской поэзии.</w:t>
      </w:r>
    </w:p>
    <w:p w14:paraId="08028B7C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bookmark86"/>
      <w:r w:rsidRPr="0054184A">
        <w:rPr>
          <w:rFonts w:ascii="Times New Roman" w:eastAsia="Times New Roman" w:hAnsi="Times New Roman"/>
          <w:b/>
          <w:sz w:val="28"/>
          <w:szCs w:val="28"/>
        </w:rPr>
        <w:t>Лирика</w:t>
      </w:r>
      <w:bookmarkEnd w:id="1"/>
      <w:r w:rsidRPr="0054184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4ADBEE7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(«Одним толчком согнать ладью живую...». «На заре ты ее не буди...». «Кот поет, глаза </w:t>
      </w: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прищуря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>...». «Ярким солнцем в лесу пла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менеет костер...». «Сияла ночь. Луной был полон сад...». «Шепот, робкое дыханье...»).</w:t>
      </w:r>
    </w:p>
    <w:p w14:paraId="7881A039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Путь А. Фета к творческому совершенству шел стремительно. Толь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ко первый его сборник — «Лирический пантеон» — можно считать под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ражательным. Уже следующие его стихи и циклы: «Элегии и думы», «Осень», «Снега», «Мелодии» — говорят о формировании поэтическо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го таланта необыкновенной силы и своеобразия. Это поэзия, воспеваю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щая красоту и неповторимость каждого мгновения человеческой жиз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ни, единство природы и человека, личности и мироздания: </w:t>
      </w:r>
    </w:p>
    <w:p w14:paraId="1FEC91A9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lastRenderedPageBreak/>
        <w:t xml:space="preserve">И как в росинке чуть заметной </w:t>
      </w:r>
    </w:p>
    <w:p w14:paraId="519CCA0C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Весь солнца лик ты узнаешь, </w:t>
      </w:r>
    </w:p>
    <w:p w14:paraId="07001D68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Так слитно в глубине заветной </w:t>
      </w:r>
    </w:p>
    <w:p w14:paraId="2A74D99A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Все мирозданье ты найдешь.</w:t>
      </w:r>
    </w:p>
    <w:p w14:paraId="5FCCB2F9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(«Добро и зло»)</w:t>
      </w:r>
    </w:p>
    <w:p w14:paraId="4AFAE5FB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В старости А. Фет, выйдя в отставку после 25 лет военной службы, поселился в собственном имении в Курской губернии. Он много чита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ет: и книги по философии, и мировую поэзию, — занимается перевода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ми античных авторов, размышляет о вечном. Последний его сборник носит название «Вечерние огни». Сожалея о быстротечности жизни и страшась, как и все люди, ее неизбежного и таинственного окончания, он все же благословляет все живое и обладает той же зоркостью взгля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да и остротой чувств, как и в молодости:</w:t>
      </w:r>
    </w:p>
    <w:p w14:paraId="16559AC3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...Что жизнь и смерть? </w:t>
      </w:r>
    </w:p>
    <w:p w14:paraId="6D1EF6BD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А жаль того огня, </w:t>
      </w:r>
    </w:p>
    <w:p w14:paraId="57ECB0F0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Что просиял над целым мирозданьем </w:t>
      </w:r>
    </w:p>
    <w:p w14:paraId="2E4CBFD4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И в ночь идет, и плачет, уходя... </w:t>
      </w:r>
    </w:p>
    <w:p w14:paraId="5167FD49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Покуда на груди земной </w:t>
      </w:r>
    </w:p>
    <w:p w14:paraId="1D6CA81F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Хотя с трудом дышать я буду, </w:t>
      </w:r>
    </w:p>
    <w:p w14:paraId="6C7A757D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Весь трепет жизни молодой </w:t>
      </w:r>
    </w:p>
    <w:p w14:paraId="30FA4083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Мне будет внятен отовсюду.</w:t>
      </w:r>
    </w:p>
    <w:p w14:paraId="0B899E0F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(1890)</w:t>
      </w:r>
    </w:p>
    <w:p w14:paraId="39816F54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Одной из центральных тем поэзии А. Фета является тема приро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ды. Функции пейзажа у Фета, можно сказать, универсальны. Мно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жество стихов посвящены зарисовкам различных состояний рус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ской природы, обычных и незаметных, но как бы увиденных в пер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вый раз. Подготавливая свои стихи к изданию, Фет расположил их, подчиняя смене времен года (циклы «Весна», «Лето», «Осень», «Снега», «Вечера и ночи»). Природа рождает его вдохновение в са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мых различных ее проявлениях — это и целостная картина миро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здания («Тихая звездная ночь» (1842), «На стоге сена...», и крошеч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ная деталь окружающего поэта знакомого и привычного мира («Зре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ет рожь над жаркой нивой» (конец 50-х), «Ласточки пропали...» (1854), «Кот поет, глаза </w:t>
      </w: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прищуря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>» (1842), «Колокольчик» (1859), «Первый ландыш» (1854) и др.).</w:t>
      </w:r>
    </w:p>
    <w:p w14:paraId="3598C71A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lastRenderedPageBreak/>
        <w:t>Кроме того, природа является точкой опоры, точкой отсчета, от которой начинаются и философские размышления о жизни и смер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ти, и утверждение бессмертной силы искусства, и ощущение воз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рождающей силы любви.</w:t>
      </w:r>
    </w:p>
    <w:p w14:paraId="411B0544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Мир в лирике Фета полон шорохов, звуков, которые человек с менее утонченной душой не услышит. Даже «у дыханья цветов есть понятный язык». Он слышит, как «плачась, комар пропоет / Свалит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ся плавно листок», как обрывает жужжание майский жук, внезап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но налетевший на ель:</w:t>
      </w:r>
    </w:p>
    <w:p w14:paraId="44A5CCDB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Слух, раскрываясь, растет, </w:t>
      </w:r>
    </w:p>
    <w:p w14:paraId="27B0CE85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Как полуночный цветок.</w:t>
      </w:r>
    </w:p>
    <w:p w14:paraId="44EF7971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(«Жду я, тревогой объят...») </w:t>
      </w:r>
    </w:p>
    <w:p w14:paraId="3212B593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(1886)</w:t>
      </w:r>
    </w:p>
    <w:p w14:paraId="12CC93DC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Фет научился видеть разнообразную, полную высокого значе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ния жизнь в каждой травинке и листочке, в каждой мошке и росин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ке и стремится поделиться этими наблюдения с целым миром: </w:t>
      </w:r>
    </w:p>
    <w:p w14:paraId="4D510F06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...Рассказать, что солнце встало, </w:t>
      </w:r>
    </w:p>
    <w:p w14:paraId="39BA4A8C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Что оно горячим светом </w:t>
      </w:r>
    </w:p>
    <w:p w14:paraId="3ACAAFE1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По листам затрепетало, </w:t>
      </w:r>
    </w:p>
    <w:p w14:paraId="0CCA2E79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Рассказать, что лес проснулся, </w:t>
      </w:r>
    </w:p>
    <w:p w14:paraId="4365825E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Весь проснулся, веткой каждой, </w:t>
      </w:r>
    </w:p>
    <w:p w14:paraId="284722A5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Каждой птицей встрепенулся </w:t>
      </w:r>
    </w:p>
    <w:p w14:paraId="4C08ED41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И весенней полон жаждой...</w:t>
      </w:r>
    </w:p>
    <w:p w14:paraId="0D82C43D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(«Я пришел к тебе с приветом...»)</w:t>
      </w:r>
    </w:p>
    <w:p w14:paraId="6CAF01AB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(1843)</w:t>
      </w:r>
    </w:p>
    <w:p w14:paraId="10DFEF17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Свобода ассоциаций, умение уловить самые трепетные чувства и ощу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щения позволяют Фету создать образы, удивляющие одновременно своей точностью и фантастичностью. Таково стихотворение «Ярким солнцем в лесу пламенеет костер» (1859). Огонь — одна из первооснов бытия — не просто сравнивается с солнцем, он заменяет его, образуя как бы вторую реальность, споря с ночью, согревая сердце путника и весь окружающий мир: можжевельник, ели, стоящие на опушке. Тепло и живой, земной свет костра для исстрадавшегося </w:t>
      </w:r>
      <w:r w:rsidRPr="0054184A">
        <w:rPr>
          <w:rFonts w:ascii="Times New Roman" w:eastAsia="Times New Roman" w:hAnsi="Times New Roman"/>
          <w:sz w:val="28"/>
          <w:szCs w:val="28"/>
        </w:rPr>
        <w:lastRenderedPageBreak/>
        <w:t>путника ближе и ярче далекого и бесчувст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венного светила, равнодушно освещающего все вокруг:</w:t>
      </w:r>
    </w:p>
    <w:p w14:paraId="79E40378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Я и думать забыл про холодную ночь, — </w:t>
      </w:r>
    </w:p>
    <w:p w14:paraId="3B6602B0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До костей и до сердца прогрело. </w:t>
      </w:r>
    </w:p>
    <w:p w14:paraId="5381E996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Что смущало, колеблясь, </w:t>
      </w: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умчалося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 xml:space="preserve"> прочь, </w:t>
      </w:r>
    </w:p>
    <w:p w14:paraId="39EAFC8E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Будто искры в дыму, улетело...</w:t>
      </w:r>
    </w:p>
    <w:p w14:paraId="06E79DFE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Как истинное произведение искусства, это стихотворение зага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дочно, многозначно. Костер в ночном лесу — это символ, рождаю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щий многочисленные ассоциации. Смысл стихотворения дробит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ся, расширяется и углубляется. Из пейзажной зарисовки рождает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ся философское осмысление природы в ее смене дня и ночи, а от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сюда нити протягиваются к постижению смысла человеческого су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ществования во всей сложности этой проблемы.</w:t>
      </w:r>
    </w:p>
    <w:p w14:paraId="7EA4DAE8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Такой многозначностью, выразительностью и глубиной обладает по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давляющее большинство стихотворений Фета, о чем бы они ни говорили.</w:t>
      </w:r>
    </w:p>
    <w:p w14:paraId="156EFAFB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Тема любви, вечная тема поэзии, в творчестве Фета также полу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чила необычную трактовку. В его стихах трудно определить адреса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та, как это можно сделать применительно к любовной лирике Пуш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кина, Лермонтова, Тютчева, Некрасова и др., хотя биографы Фета отмечают одну большую любовь его жизни — юношеское чувство к Марии </w:t>
      </w: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Лазич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>, погибшей совсем молодой при трагическом стечении обстоятельств. Отзвуки этого чувства иногда звучат в его стихах («Старые письма»: «Солнца луч промеж лип», «Долго снились мне вопли рыданий твоих...», «Ты отстрадала...»). Но в целом его стихи о любви импрессионистичны. В центре внимания сам лирический ге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рой. Именно нюансы его переживаний и выражает любовная лири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ка Фета. Образ возлюбленной во многом условен: «голос ласковый, нежный цвет ланит, блеск кудрей, спадающих на плечи, влево бегу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щий пробор». Главное — сам влюбленный, фиксация его состояния, на которое отзывается вся природа. Когда лирический герой в вол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нении ждет возлюбленную в ночном саду, даже птицы перестают петь: «Хрипло подругу позвал / Тут же у ног коростель». Это не ко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ростель охрип, это у поэта от волнения пересохло в горле, и он рас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пространяет это ощущение на все окружающее.</w:t>
      </w:r>
    </w:p>
    <w:p w14:paraId="5D9F3D08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Признанным шедевром лирики А. Фета является стихотворение «Шепот, робкое дыханье...» (1850), в котором сконцентрировались многие характерные особенности его поэтики. Стихотворение состо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ит из одних назывных предложений. Согласно законам языка, суще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ствительные, из которых состоят назывные предложения, передают статичную картину того, о чем они говорят, ведь именно глаголы, не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сущие семантику действия, способствуют динамике повествования. Удивительным, чудесным способом у Фета получается все </w:t>
      </w:r>
      <w:r w:rsidRPr="0054184A">
        <w:rPr>
          <w:rFonts w:ascii="Times New Roman" w:eastAsia="Times New Roman" w:hAnsi="Times New Roman"/>
          <w:sz w:val="28"/>
          <w:szCs w:val="28"/>
        </w:rPr>
        <w:lastRenderedPageBreak/>
        <w:t>наоборот. 12 строчек рисуют картину страстного любовного свидания от пер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вых секунд встречи поздним вечером, когда с волнением влюбленных совпадают первые трели соловья, до разлуки на рассвете, когда «в дым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ных тучах» появляются первые предвестники утра: «пурпур розы, от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блеск янтаря». Вечное движение природы передается через лаконич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ные цветовые детали: «Свет ночной, ночные тени. Тени без конца. / Ряд волшебных изменений/ Милого лица». Динамика времени ощу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щается благодаря словам «без конца», «ряд волшебных изменений».</w:t>
      </w:r>
    </w:p>
    <w:p w14:paraId="40F5518B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Очень важное место в поэзии А. Фета занимает тема искусства. Искусство и вечность для него синонимы (ст. «Венера </w:t>
      </w:r>
      <w:proofErr w:type="spellStart"/>
      <w:r w:rsidRPr="0054184A">
        <w:rPr>
          <w:rFonts w:ascii="Times New Roman" w:eastAsia="Times New Roman" w:hAnsi="Times New Roman"/>
          <w:sz w:val="28"/>
          <w:szCs w:val="28"/>
        </w:rPr>
        <w:t>Милосская</w:t>
      </w:r>
      <w:proofErr w:type="spellEnd"/>
      <w:r w:rsidRPr="0054184A">
        <w:rPr>
          <w:rFonts w:ascii="Times New Roman" w:eastAsia="Times New Roman" w:hAnsi="Times New Roman"/>
          <w:sz w:val="28"/>
          <w:szCs w:val="28"/>
        </w:rPr>
        <w:t>» (1856). Вечно искусство, не только запечатленное в мраморе, но и в таких «невещественных» средствах, как музыка и слово. В стихо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творении «Сияла ночь. Луной был полон сад...» (1877) дивное пение женщины рождает в поэте мысли о вечности, о великом значении искусства, способного примирить и объединить людей своей непо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стижимой красотой:</w:t>
      </w:r>
    </w:p>
    <w:p w14:paraId="1E462215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...Жизни нет конца, и цели нет иной, </w:t>
      </w:r>
    </w:p>
    <w:p w14:paraId="03963847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Как только веровать в рыдающие звуки, </w:t>
      </w:r>
    </w:p>
    <w:p w14:paraId="34F9BB8F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Тебя любить, обнять и плакать над тобой.</w:t>
      </w:r>
    </w:p>
    <w:p w14:paraId="6B9D2687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Говоря о собственном творчестве, А. Фет постоянно </w:t>
      </w:r>
      <w:proofErr w:type="gramStart"/>
      <w:r w:rsidRPr="0054184A">
        <w:rPr>
          <w:rFonts w:ascii="Times New Roman" w:eastAsia="Times New Roman" w:hAnsi="Times New Roman"/>
          <w:sz w:val="28"/>
          <w:szCs w:val="28"/>
        </w:rPr>
        <w:t>подчеркивал</w:t>
      </w:r>
      <w:proofErr w:type="gramEnd"/>
      <w:r w:rsidRPr="0054184A">
        <w:rPr>
          <w:rFonts w:ascii="Times New Roman" w:eastAsia="Times New Roman" w:hAnsi="Times New Roman"/>
          <w:sz w:val="28"/>
          <w:szCs w:val="28"/>
        </w:rPr>
        <w:t xml:space="preserve"> что это процесс подсознательный, чем вызывал насмешки и неодоб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рение современников и благодарное понимание потомков. Послед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нее четверостишие стихотворения «Я пришел к тебе с приветом...» не одобрял даже И.С. Тургенев за декларацию поэзии как творчест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 xml:space="preserve">ва, передающего бессознательные, безотчетные порывы души: </w:t>
      </w:r>
    </w:p>
    <w:p w14:paraId="06DBF11F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 xml:space="preserve">...Не знаю сам, что буду </w:t>
      </w:r>
    </w:p>
    <w:p w14:paraId="3EBDF147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Петь — но только песня зреет.</w:t>
      </w:r>
    </w:p>
    <w:p w14:paraId="17DE016B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Безотчетность эта только на первый взгляд необъяснима. На самом деле она — свидетельство полнейшего растворения поэта в природе, в окружающем мире, способность пропустить его через себя, понять и выразить, «чужое вмиг почувствовать своим». Стихотворение «Одним толчком согнать ладью живую...» является программным для Фета. В немногих строках его перечислены те признаки истинной поэзии, ко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торые не потеряли значения и для настоящего времени. Это умение претворить страдание в радость, понять других людей и разделить с ними чувства, увидеть красоту и бесконечность мира:</w:t>
      </w:r>
    </w:p>
    <w:p w14:paraId="3AE92A6E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Дать жизни вздох, дать сладость тайным мукам,</w:t>
      </w:r>
    </w:p>
    <w:p w14:paraId="1E0D9F85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lastRenderedPageBreak/>
        <w:t>Чужое вмиг почувствовать своим,</w:t>
      </w:r>
    </w:p>
    <w:p w14:paraId="0BAD77D4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Шепнуть о том, о чем язык немеет,</w:t>
      </w:r>
    </w:p>
    <w:p w14:paraId="18DAB092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Усилить бой бестрепетных сердец —</w:t>
      </w:r>
    </w:p>
    <w:p w14:paraId="18B49F7E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Вот чем певец лишь избранный владеет,</w:t>
      </w:r>
    </w:p>
    <w:p w14:paraId="64575F11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Вот в чем его и признак, и венец!</w:t>
      </w:r>
    </w:p>
    <w:p w14:paraId="06E6F528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(1887)</w:t>
      </w:r>
    </w:p>
    <w:p w14:paraId="6557BB2C" w14:textId="77777777" w:rsidR="0054184A" w:rsidRPr="0054184A" w:rsidRDefault="0054184A" w:rsidP="00541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84A">
        <w:rPr>
          <w:rFonts w:ascii="Times New Roman" w:eastAsia="Times New Roman" w:hAnsi="Times New Roman"/>
          <w:sz w:val="28"/>
          <w:szCs w:val="28"/>
        </w:rPr>
        <w:t>Поэт разъясняет свои творческие принципы достаточно логич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но и обоснованно, продемонстрировав свое умение «поверить ал</w:t>
      </w:r>
      <w:r w:rsidRPr="0054184A">
        <w:rPr>
          <w:rFonts w:ascii="Times New Roman" w:eastAsia="Times New Roman" w:hAnsi="Times New Roman"/>
          <w:sz w:val="28"/>
          <w:szCs w:val="28"/>
        </w:rPr>
        <w:softHyphen/>
        <w:t>геброй гармонию», по словам А.С. Пушкина.</w:t>
      </w:r>
    </w:p>
    <w:p w14:paraId="6183C41E" w14:textId="6C0DD3BE" w:rsidR="0054184A" w:rsidRPr="0054184A" w:rsidRDefault="0054184A" w:rsidP="005957C6">
      <w:pPr>
        <w:pStyle w:val="a3"/>
        <w:rPr>
          <w:rFonts w:cstheme="minorBidi"/>
          <w:sz w:val="28"/>
          <w:szCs w:val="28"/>
          <w:lang w:eastAsia="en-US"/>
        </w:rPr>
      </w:pPr>
      <w:r w:rsidRPr="0054184A">
        <w:rPr>
          <w:rFonts w:cstheme="minorBidi"/>
          <w:b/>
          <w:sz w:val="28"/>
          <w:szCs w:val="28"/>
          <w:lang w:eastAsia="en-US"/>
        </w:rPr>
        <w:t>Домашнее задание.</w:t>
      </w:r>
      <w:r>
        <w:rPr>
          <w:rFonts w:cstheme="minorBidi"/>
          <w:b/>
          <w:sz w:val="28"/>
          <w:szCs w:val="28"/>
          <w:lang w:eastAsia="en-US"/>
        </w:rPr>
        <w:t xml:space="preserve"> </w:t>
      </w:r>
      <w:r w:rsidRPr="0054184A">
        <w:rPr>
          <w:rFonts w:cstheme="minorBidi"/>
          <w:sz w:val="28"/>
          <w:szCs w:val="28"/>
          <w:lang w:eastAsia="en-US"/>
        </w:rPr>
        <w:t>Выучить лекци</w:t>
      </w:r>
      <w:r w:rsidR="0039193E">
        <w:rPr>
          <w:rFonts w:cstheme="minorBidi"/>
          <w:sz w:val="28"/>
          <w:szCs w:val="28"/>
          <w:lang w:eastAsia="en-US"/>
        </w:rPr>
        <w:t>и по творчеству поэтов «чистого искусства», Ф. Тютчева, А. Фета. Сдать устно на оценку.</w:t>
      </w:r>
      <w:bookmarkStart w:id="2" w:name="_GoBack"/>
      <w:bookmarkEnd w:id="2"/>
    </w:p>
    <w:p w14:paraId="3496E2FC" w14:textId="1922DA1A" w:rsidR="00225F87" w:rsidRPr="00225F87" w:rsidRDefault="00225F87" w:rsidP="00595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225F87" w:rsidRPr="002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C59"/>
    <w:multiLevelType w:val="hybridMultilevel"/>
    <w:tmpl w:val="FEA4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986"/>
    <w:multiLevelType w:val="hybridMultilevel"/>
    <w:tmpl w:val="DF1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0A59"/>
    <w:multiLevelType w:val="multilevel"/>
    <w:tmpl w:val="3A6C8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01B7F"/>
    <w:multiLevelType w:val="multilevel"/>
    <w:tmpl w:val="3B3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D0CAB"/>
    <w:multiLevelType w:val="multilevel"/>
    <w:tmpl w:val="45D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E1"/>
    <w:rsid w:val="00005CBE"/>
    <w:rsid w:val="001627E1"/>
    <w:rsid w:val="001E03A8"/>
    <w:rsid w:val="00225F87"/>
    <w:rsid w:val="00290693"/>
    <w:rsid w:val="002D7A30"/>
    <w:rsid w:val="00375B66"/>
    <w:rsid w:val="0039193E"/>
    <w:rsid w:val="004C1055"/>
    <w:rsid w:val="0054184A"/>
    <w:rsid w:val="005957C6"/>
    <w:rsid w:val="00C328E3"/>
    <w:rsid w:val="00C6394B"/>
    <w:rsid w:val="00CD1022"/>
    <w:rsid w:val="00EC5501"/>
    <w:rsid w:val="00F95422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908"/>
  <w15:chartTrackingRefBased/>
  <w15:docId w15:val="{938D48BF-D57E-43B0-A1D5-FB64848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42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25F87"/>
    <w:pPr>
      <w:ind w:left="720"/>
      <w:contextualSpacing/>
    </w:pPr>
  </w:style>
  <w:style w:type="paragraph" w:customStyle="1" w:styleId="c1">
    <w:name w:val="c1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D7A30"/>
  </w:style>
  <w:style w:type="character" w:customStyle="1" w:styleId="c25">
    <w:name w:val="c25"/>
    <w:basedOn w:val="a0"/>
    <w:rsid w:val="002D7A30"/>
  </w:style>
  <w:style w:type="character" w:customStyle="1" w:styleId="c16">
    <w:name w:val="c16"/>
    <w:basedOn w:val="a0"/>
    <w:rsid w:val="002D7A30"/>
  </w:style>
  <w:style w:type="paragraph" w:customStyle="1" w:styleId="c0">
    <w:name w:val="c0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7A30"/>
  </w:style>
  <w:style w:type="character" w:customStyle="1" w:styleId="c44">
    <w:name w:val="c44"/>
    <w:basedOn w:val="a0"/>
    <w:rsid w:val="002D7A30"/>
  </w:style>
  <w:style w:type="character" w:customStyle="1" w:styleId="c28">
    <w:name w:val="c28"/>
    <w:basedOn w:val="a0"/>
    <w:rsid w:val="002D7A30"/>
  </w:style>
  <w:style w:type="character" w:customStyle="1" w:styleId="c8">
    <w:name w:val="c8"/>
    <w:basedOn w:val="a0"/>
    <w:rsid w:val="002D7A30"/>
  </w:style>
  <w:style w:type="paragraph" w:customStyle="1" w:styleId="c5">
    <w:name w:val="c5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A30"/>
  </w:style>
  <w:style w:type="character" w:customStyle="1" w:styleId="c29">
    <w:name w:val="c29"/>
    <w:basedOn w:val="a0"/>
    <w:rsid w:val="002D7A30"/>
  </w:style>
  <w:style w:type="character" w:customStyle="1" w:styleId="c21">
    <w:name w:val="c21"/>
    <w:basedOn w:val="a0"/>
    <w:rsid w:val="002D7A30"/>
  </w:style>
  <w:style w:type="character" w:customStyle="1" w:styleId="c22">
    <w:name w:val="c22"/>
    <w:basedOn w:val="a0"/>
    <w:rsid w:val="002D7A30"/>
  </w:style>
  <w:style w:type="character" w:customStyle="1" w:styleId="c17">
    <w:name w:val="c17"/>
    <w:basedOn w:val="a0"/>
    <w:rsid w:val="002D7A30"/>
  </w:style>
  <w:style w:type="character" w:customStyle="1" w:styleId="c11">
    <w:name w:val="c11"/>
    <w:basedOn w:val="a0"/>
    <w:rsid w:val="002D7A30"/>
  </w:style>
  <w:style w:type="character" w:customStyle="1" w:styleId="c18">
    <w:name w:val="c18"/>
    <w:basedOn w:val="a0"/>
    <w:rsid w:val="002D7A30"/>
  </w:style>
  <w:style w:type="paragraph" w:customStyle="1" w:styleId="c3">
    <w:name w:val="c3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15</cp:revision>
  <dcterms:created xsi:type="dcterms:W3CDTF">2021-10-07T21:27:00Z</dcterms:created>
  <dcterms:modified xsi:type="dcterms:W3CDTF">2022-02-01T12:29:00Z</dcterms:modified>
</cp:coreProperties>
</file>