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2F7DC0">
        <w:rPr>
          <w:rFonts w:ascii="Times New Roman" w:hAnsi="Times New Roman" w:cs="Times New Roman"/>
          <w:b/>
          <w:sz w:val="24"/>
          <w:szCs w:val="24"/>
        </w:rPr>
        <w:t>ФВ, СД, НХТ.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Курс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7DC0">
        <w:rPr>
          <w:rFonts w:ascii="Times New Roman" w:hAnsi="Times New Roman" w:cs="Times New Roman"/>
          <w:b/>
          <w:sz w:val="24"/>
          <w:szCs w:val="24"/>
        </w:rPr>
        <w:t>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Дисциплина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2F7DC0">
        <w:rPr>
          <w:rFonts w:ascii="Times New Roman" w:hAnsi="Times New Roman" w:cs="Times New Roman"/>
          <w:b/>
          <w:sz w:val="24"/>
          <w:szCs w:val="24"/>
        </w:rPr>
        <w:t>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Преподаватель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Разаренова Юлия Васильевна.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 xml:space="preserve">Дата </w:t>
      </w:r>
      <w:r w:rsidR="002379F3">
        <w:rPr>
          <w:rFonts w:ascii="Times New Roman" w:hAnsi="Times New Roman" w:cs="Times New Roman"/>
          <w:b/>
          <w:sz w:val="24"/>
          <w:szCs w:val="24"/>
        </w:rPr>
        <w:t>11</w:t>
      </w:r>
      <w:r w:rsidRPr="002F7DC0">
        <w:rPr>
          <w:rFonts w:ascii="Times New Roman" w:hAnsi="Times New Roman" w:cs="Times New Roman"/>
          <w:b/>
          <w:sz w:val="24"/>
          <w:szCs w:val="24"/>
        </w:rPr>
        <w:t>.10.2021 г.</w:t>
      </w:r>
    </w:p>
    <w:p w:rsidR="002F7DC0" w:rsidRDefault="002F7DC0" w:rsidP="001F6C3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2379F3" w:rsidRPr="002379F3" w:rsidRDefault="00DA0B25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2379F3"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Страхование как способ сокращения финансовых потерь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Сущность страхования. Виды рисков.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личного страхования.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Медицинское страхование населения.</w:t>
      </w:r>
    </w:p>
    <w:p w:rsid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Страхование автогражданской ответственности.</w:t>
      </w:r>
    </w:p>
    <w:p w:rsidR="00617C0C" w:rsidRPr="002379F3" w:rsidRDefault="00617C0C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страхованием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особый вид экономических отношений между страхователем (физическим лицом) и страховщиком (страховой компанией) по защите имущественных интересов страхователей при наступлении определенных событий (страховых случаев) за счет денежных фондов (страховых фондов), формируемых из уплачиваемых ими страховых взносов (страховой премии).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можно классифицировать по следующей схеме: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B70C7" wp14:editId="6D22833E">
            <wp:extent cx="5019675" cy="3095625"/>
            <wp:effectExtent l="0" t="0" r="9525" b="9525"/>
            <wp:docPr id="1" name="Рисунок 1" descr="hello_html_m2955f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55f3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– инструмент защиты от жизненных рисков. Непредвиденные события, которые могут произойти с любым человеком, условно можно разделить на несколько категорий: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события, связанные с жизнью и здоровьем человека – поможет личное страхование;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события, связанные с имуществом и активам – имущественное;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события, связанные с действиями, которые могут причинить ущерб другим людям – страхование ответственности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страхования состоит в создании коллективных «резервных фондов» для защиты от случайных событий, несущих неблагоприятные последствия. Если у человека есть личный резервный фонд, который 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ему отремонтировать автомобиль в случае поломки или аварии, то фактически он занимается «самострахованием»: сам фонд создал и сам его использует.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страхования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страховую защиту в части материальных интересов физических лиц в виде полного или частичного возмещения ущерба и потерь, причиненных стихийными бедствиями, чрезвычайными происшествиями и событиями в различных областях человеческой деятельности, а также в части выплаты гражданам денежных сумм при наступлении страховых событий за счет страхового фонда, создаваемого на основе обязательных и добровольных платежей участников страхования.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договора страхования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прав и обязанностей сторон, связанных с предоставлением страховщиком страховой защиты имущественных интересов страхователя. По договору страхования страховщик на согласованных между сторонами условиях принимает на себя риск, присущий деятельности или интересам страхователя, и обязуется осуществить страховую выплату при наступлении страхового случая. В этом и состоит суть оказания услуги по страхованию.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Страховой случай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реализованный в действительность страховой риск, и с возникновением страхового случая (события), предусмотренного договором страхования или законом, возникает обязанность страховщика произвести страховую выплату страхователю, застрахованному лицу, выгодоприобретателю или иным третьим лицам.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субъектам отношений по страхованию относятся страхователь, застрахованный, выгодоприобретатель, страховщик.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Страхователь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застрахованный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выгодоприобретатель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одним и тем же лицом либо разными лицами. Страхователь – это лицо, заключающее договор страхования и выплачивающее страховую премию, застрахованное лицо – лицо, чья жизнь и здоровье страхуются, а выгодоприобретатель – лицо, получающее страховое возмещение.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Страховщиками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юридические лица любой организационно-правовой формы, предусмотренной российским законодательством, созданные для осуществления страховой деятельности (страховые организации и общества взаимного страхования) и получившие в установленном законом порядке лицензию на осуществление страховой деятельности на территории России.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 страхование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защиты от рисков, которые угрожают жизни человека, его здоровью и трудоспособности. Страховым случаем в результате является либо дожитие до определенной даты, либо потеря трудоспособности в результате несчастного случая.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личное страхование различают: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жизни;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от несчастных случаев;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страхование на случай заболевания;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страхование;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страхование.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лиц, указанных в договоре, различают: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страхование;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страхование.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длительности действия договора личное страхование подразделяется на: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краткосрочное (менее года);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среднесрочное (от1года до 9 лет);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долгосрочное </w:t>
      </w:r>
      <w:proofErr w:type="gram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( более</w:t>
      </w:r>
      <w:proofErr w:type="gram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лет).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выплаты страховой суммы: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виде ренты </w:t>
      </w:r>
      <w:proofErr w:type="gram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( ежемесячно</w:t>
      </w:r>
      <w:proofErr w:type="gram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ежеквартально).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уплаты страховых платежей личное страхование подразделяют на: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единовременно;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ежегодно;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ежемесячно.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Отличия личного страхования от страхования имущества: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объектом является сама личность, которая подвергается риску в связи с жизнью и уровнем физической трудоспособности;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страхователь или застрахованный должен быть определенным лицом (должен быть персонифицирован);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страховая сумма не представляет собой точного эквивалента убытков, а определяется, исходя из материального положения страхователя и его пожелания.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страховании риска ухода из жизни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страхует кого-то (своего выгодоприобретателя, то есть того, кто получит материальную компенсацию) от материальных потерь, которые возникнут из-за неожиданного ухода из жизни страхователя или потери им трудоспособности. Как правило, такой договор заключается на определенный срок, и если за это время ничего страшного не произошло, то и денег никто не получает, а взнос в уплату договора страхования не возвращается. Но если застрахованное лицо умирает или становится инвалидом, то страховая компания выплачивает выгодоприобретателю сумму возмещения, указанную в договоре.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Страховой полис от несчастных случаев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 защитить от ушибов и травм, но он позволит получить денежную помощь (страховую выплату) вследствие временной и/или постоя</w:t>
      </w:r>
      <w:r w:rsidR="0061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утраты трудоспособности, а, 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поможет обеспечить наиболее эффективное и качественное лечение, облегчит бремя материальных затрат родственникам в случае самого неблагоприятного исхода.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страхования здесь являются имущественные интересы застрахованного, связанные с временным или постоянным снижением дохода 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и/или дополнительными расходами в связи с утратой трудоспособности или смертью застрахованного вследствие несчастного случая.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Страховым случаем при страховании от несчастных случаев и болезней является временная или постоянная (полная либо частичная) утрата застрахованным общей трудоспособности в результате строго оговоренных в правилах событий. Ими могут быть, </w:t>
      </w:r>
      <w:proofErr w:type="gram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страхование выезжающих за рубеж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компенсация ваших медицинских расходов во время нахождения за границей, которые могут возникнуть вследствие внезапного заболевания или несчастного случая. В отличие от медицинского страхования в обязательной или добровольной форме, которое действует на территории страны постоянного проживания, страхование медицинских расходов в рамках страхования выезжающих за рубеж действует только во время нахождения за границей.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 заемщика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если человек оформляет потреби</w:t>
      </w:r>
      <w:r w:rsidR="0061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тельский и/или ипотечный кредит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ипотечном кредите по закону клиент, как заемщик, обязан страховать только предмет залога (то есть квартиру) от повреждения и полного уничтожения. Но банки-кредиторы, как правило, требуют, чтобы дополнительно была застрахована жизнь и трудоспособность клиента и риск утраты права собственности на жилье (титул).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заемщика в этом случае будет застрахована в пользу банка, таким образом, в случае ухода из жизни часть страховой суммы страховая компания перечислит в банк и тем самым погасит долг по кредиту, остаток страховой суммы выплатит наследникам.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на страхование жизни и трудоспособности заемщика ипотечного кредита изменяется в пределах 0,3–1,5%. На него влияют возраст заемщика, состояние его здоровья, характер профессиональной деятельности. Иногда банки требуют застраховать и жизнь </w:t>
      </w:r>
      <w:proofErr w:type="spell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созаемщика</w:t>
      </w:r>
      <w:proofErr w:type="spell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доходы учитывались при определении размера кредита.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медицинское страхование (ОМС)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системы государственного социального страхования и обеспечивает всем российским гражданам бесплатное медицинское обслуживание. По правилам ОМС одинаковый набор медицинских услуг предоставляется независимо от пола, возраста и социального статуса.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гарантирует оказание минимальной медицинской помощи на общих началах в определенном медучреждении.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ОМС обеспечивает лечение и диагностику заболевания в поликлинике и стационаре, стоматологическую помощь, медицинскую помощь беременным и роженицам, оказание услуг по реабилитации инвалидов, выездную медицинскую помощь в экстренных случаях, медицинскую помощь на дому тем, кто по состоянию здоровья не в состоянии обратиться к врачу в лечебное учреждение.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застрахованный прикрепляется к клинике по месту жительства. Второй, менее распространенный вариант – по месту работы.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Добровольное медицинское страхование (ДМС)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инструмент гибкий, настраиваемый под нужды конкретного человека. Вы сами можете подобрать желаемую страховую программу, определить необходимые медицинские услуги и выбрать клинику, где вам будут оказываться эти услуги.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ДМС является разовая уплата страхового взноса, дающего право в течение срока действия полиса получать высококачественное медицинское обслуживание по выбранной вами программе без внесения дополнительной платы.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компании предлагают обычно несколько видов страховых программ: стационарная медицинская помощь, скорая медицинская помощь, амбулаторно-поликлиническая помощь, услуги врача на дому. Эксклюзивные программы включают в себя консультации по телефону с личным врачом и доставку лекарств на дом в круглосуточном режиме.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базовых вариантов полисов ДМС существуют отдельные программы реабилитационно-восстановительной помощи, экстренной помощи при ДТП, лечения в иностранных клиниках, лечения для пожилых людей, программы ДМС от риска конкретных заболеваний. Специальные программы ДМС действуют для беременных и детей.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ДМС: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Гарантированное наличие средств на медицинскую помощь в случае серьезных заболеваний. Оплачивать ту или иную медицинскую услугу, оказанную в период действия полиса, будет страховая компания.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Экономия. Один из серьезных недостатков платной медицины заключается в том, что клиента могут вынудить переплатить значительную сумму за ненужные при его состоянии здоровья лечебные и диагностические процедуры. При ДМС это перестает быть исключительно проблемой пациента – страховая компания также не заинтересована в переплате, поэтому специалисты страховой компании отслеживают целесообразность назначенных консультаций, диагностики и лечения.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Возможность выбора. Можно самостоятельно выбрать страховую компанию, ориентируясь на ее опыт, действия на рынке, репутацию и отзывы клиентов.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Гибкость и вариативность. При заключении договора клиент может на свое усмотрение выбрать из перечня страховой компании самую эффективную для него лечебную базу. Также существует простор для выбора и в области объема страхования: человек может застраховаться на 24 часа в сутки в течение года, а может и на время командировки.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Отсутствие риска изменения цены услуг. Если в период действия страховки произойдет повышение цен на терапевтические процедуры и лекарственные препараты, это не отразится на владельце полиса ДМС. Для него стоимость услуг останется прежней.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Качественное медицинское облуживание. Страховщики внимательно следят за качеством медицинских услуг, оказываемых владельцам полисов ДМС. Страховой полис позволяет в течение года обследоваться и получать лечение в наилучших условиях.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Недостатки ДМС: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Высокая стоимость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 возможности вернуть страховой взнос, если медицинская помощь не была востребована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полиса ДМС зависит от ряда факторов: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Объема медицинской помощи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Размера страховой суммы, в пределах которой гарантирована медицинская помощь. В договоре устанавливается лимит страхового покрытия в случае страхового события, в пределах которого производится оплата медицинских услуг. Чем выше страховое покрытие, тем выше стоимость полиса ДМС.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Возраста застрахованного и состояния его здоровья. Наиболее выгодные условия ДМС будут у людей в возрасте от 18 до приблизительно 30 лет, не переносивших тяжелых болезней и травм, без вредных привычек, не работающих на производстве с особо вредными условиями труда. В возрасте от 30 лет обычно существуют повышающие коэффициенты. Например, в возрасте от 50 до 55 лет повышающий коэффициент может составить 1,2, т. е. базовая стоимость медицинского полиса увеличится в 1,2 раза. Кроме того, более высокие расценки устанавливаются на страхование детей и пожилых людей.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статуса лечебных учреждений, в которых будет осуществляться медицинское обслуживание. 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ОСАГО – это обязательное страхование автогражданской ответственности. То есть если по вине владельца полиса ОСАГО случилось ДТП, платить пострадавшим будет не он, а его страховая компания.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ОСАГО – такой же обязательный документ для вождения автомобиля, как и водительские права.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ОСАГО защищает автовладельца от непредвиденных трат в случае ДТП:</w:t>
      </w:r>
    </w:p>
    <w:p w:rsidR="002379F3" w:rsidRPr="002379F3" w:rsidRDefault="002379F3" w:rsidP="002379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автовладелец стал виновником ДТП, страховая компания возместит ущерб имуществу и здоровью пострадавших. Ремонтировать свой автомобиль придется самостоятельно (если нет полис </w:t>
      </w:r>
      <w:proofErr w:type="spellStart"/>
      <w:r w:rsidR="009810D3">
        <w:fldChar w:fldCharType="begin"/>
      </w:r>
      <w:r w:rsidR="009810D3">
        <w:instrText xml:space="preserve"> HYPERLINK "https://infourok.ru/go.html?href=https%3A%2F%2Ffincult.info%2Farticle%2Fkasko%2F" </w:instrText>
      </w:r>
      <w:r w:rsidR="009810D3">
        <w:fldChar w:fldCharType="separate"/>
      </w:r>
      <w:r w:rsidRPr="00237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автокаско</w:t>
      </w:r>
      <w:proofErr w:type="spellEnd"/>
      <w:r w:rsidR="00981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79F3" w:rsidRPr="002379F3" w:rsidRDefault="002379F3" w:rsidP="002379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разбили машину, её ремонт оплатит страховая компания виновника аварии.</w:t>
      </w:r>
    </w:p>
    <w:p w:rsidR="002379F3" w:rsidRPr="002379F3" w:rsidRDefault="002379F3" w:rsidP="002379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аварии виновны оба водителя, страховые компании заплатят обоим – обычно возмещают половину нанесенного ущерба. В спорных случаях степень ответственности каждого участника ДТП и соотношение выплат определяет суд.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выплаты на ремонт по ОСАГО составляет 400 000 рублей. Если восстановление авто обойдется дороже, пострадавший вправе потребовать от виновника ДТП доплатить разницу между фактическим ущербом и страховым возмещением.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свести к минимуму риск денежных потерь, в дополнение к ОСАГО можно купить полис </w:t>
      </w:r>
      <w:hyperlink r:id="rId6" w:history="1">
        <w:r w:rsidRPr="002379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ДСАГО – добровольной автогражданской ответственности</w:t>
        </w:r>
      </w:hyperlink>
      <w:r w:rsidR="00617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Покрытие по такому полису может быть гораздо выше – хоть до 30 млн рублей. В этом случае, даже если сильно пострадает очень дорогой автомобиль, не придется оплачивать его ремонт.</w:t>
      </w:r>
    </w:p>
    <w:p w:rsidR="00617C0C" w:rsidRPr="002379F3" w:rsidRDefault="00617C0C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2E" w:rsidRPr="00F91B2E" w:rsidRDefault="001F6C35" w:rsidP="001F6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2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F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C8" w:rsidRDefault="00F91B2E" w:rsidP="009810D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1B2E">
        <w:rPr>
          <w:sz w:val="28"/>
          <w:szCs w:val="28"/>
        </w:rPr>
        <w:t xml:space="preserve">Необходимо изучить и кратко законспектировать тему: </w:t>
      </w:r>
      <w:r w:rsidR="00617C0C" w:rsidRPr="002379F3">
        <w:rPr>
          <w:b/>
          <w:bCs/>
          <w:sz w:val="28"/>
          <w:szCs w:val="28"/>
        </w:rPr>
        <w:t>Страхование как способ сокращения финансовых потерь</w:t>
      </w:r>
      <w:r w:rsidR="00617C0C">
        <w:rPr>
          <w:b/>
          <w:bCs/>
          <w:sz w:val="28"/>
          <w:szCs w:val="28"/>
        </w:rPr>
        <w:t>.</w:t>
      </w:r>
    </w:p>
    <w:p w:rsidR="009810D3" w:rsidRPr="001F6C35" w:rsidRDefault="009810D3" w:rsidP="009810D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Конспекты присылать по почте </w:t>
      </w:r>
      <w:r>
        <w:rPr>
          <w:rStyle w:val="user-accountsubname"/>
        </w:rPr>
        <w:t>muzkomissia@yandex.ru</w:t>
      </w:r>
      <w:bookmarkStart w:id="0" w:name="_GoBack"/>
      <w:bookmarkEnd w:id="0"/>
    </w:p>
    <w:sectPr w:rsidR="009810D3" w:rsidRPr="001F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993"/>
    <w:multiLevelType w:val="multilevel"/>
    <w:tmpl w:val="592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07CA7"/>
    <w:multiLevelType w:val="hybridMultilevel"/>
    <w:tmpl w:val="E30257B2"/>
    <w:lvl w:ilvl="0" w:tplc="29061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44"/>
    <w:rsid w:val="00192BC8"/>
    <w:rsid w:val="001F6C35"/>
    <w:rsid w:val="002379F3"/>
    <w:rsid w:val="002F7DC0"/>
    <w:rsid w:val="00617C0C"/>
    <w:rsid w:val="009810D3"/>
    <w:rsid w:val="00D36744"/>
    <w:rsid w:val="00DA0B25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9662"/>
  <w15:chartTrackingRefBased/>
  <w15:docId w15:val="{DE1D4789-F8AE-48DA-9656-A9BC554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9F3"/>
    <w:rPr>
      <w:color w:val="0000FF"/>
      <w:u w:val="single"/>
    </w:rPr>
  </w:style>
  <w:style w:type="character" w:customStyle="1" w:styleId="user-accountsubname">
    <w:name w:val="user-account__subname"/>
    <w:basedOn w:val="a0"/>
    <w:rsid w:val="0098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fincult.info%2Farticle%2Fdsago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2021-10-08T13:44:00Z</dcterms:created>
  <dcterms:modified xsi:type="dcterms:W3CDTF">2021-10-20T12:51:00Z</dcterms:modified>
</cp:coreProperties>
</file>