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E" w:rsidRPr="00E13ACE" w:rsidRDefault="00E13ACE" w:rsidP="00E65E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 xml:space="preserve">Группы: </w:t>
      </w:r>
      <w:r w:rsidR="00C76E31">
        <w:rPr>
          <w:rFonts w:ascii="Times New Roman" w:hAnsi="Times New Roman" w:cs="Times New Roman"/>
          <w:sz w:val="28"/>
          <w:szCs w:val="32"/>
        </w:rPr>
        <w:t>Оркестровые  струнные инструменты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274F7">
        <w:rPr>
          <w:rFonts w:ascii="Times New Roman" w:hAnsi="Times New Roman" w:cs="Times New Roman"/>
          <w:sz w:val="28"/>
          <w:szCs w:val="32"/>
        </w:rPr>
        <w:t>3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B72C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65E3F">
        <w:rPr>
          <w:rFonts w:ascii="Times New Roman" w:hAnsi="Times New Roman" w:cs="Times New Roman"/>
          <w:sz w:val="28"/>
          <w:szCs w:val="32"/>
        </w:rPr>
        <w:t>МЛ</w:t>
      </w:r>
    </w:p>
    <w:p w:rsidR="00291951" w:rsidRP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Преподаватель: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Сахарова И.Б.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Неделя: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31.01 – 05.02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</w:p>
    <w:p w:rsidR="00207D17" w:rsidRPr="00207D17" w:rsidRDefault="0013270F" w:rsidP="00207D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Темы</w:t>
      </w:r>
      <w:r w:rsidR="00E13ACE" w:rsidRPr="007D6F65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207D1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274F7" w:rsidRPr="004274F7">
        <w:rPr>
          <w:rFonts w:ascii="Times New Roman" w:hAnsi="Times New Roman" w:cs="Times New Roman"/>
          <w:b/>
          <w:sz w:val="28"/>
          <w:szCs w:val="28"/>
        </w:rPr>
        <w:t>« А.П. Б</w:t>
      </w:r>
      <w:r w:rsidR="00207D17" w:rsidRPr="004274F7">
        <w:rPr>
          <w:rFonts w:ascii="Times New Roman" w:hAnsi="Times New Roman" w:cs="Times New Roman"/>
          <w:b/>
          <w:sz w:val="28"/>
          <w:szCs w:val="28"/>
        </w:rPr>
        <w:t>ородин</w:t>
      </w:r>
      <w:r w:rsidR="00207D17">
        <w:rPr>
          <w:rFonts w:ascii="Times New Roman" w:hAnsi="Times New Roman" w:cs="Times New Roman"/>
          <w:b/>
          <w:sz w:val="28"/>
          <w:szCs w:val="28"/>
        </w:rPr>
        <w:t>.</w:t>
      </w:r>
    </w:p>
    <w:p w:rsidR="00207D17" w:rsidRDefault="00207D17" w:rsidP="00207D17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Симфония № 2, «Богатырская». </w:t>
      </w:r>
      <w:r w:rsidR="004274F7" w:rsidRPr="004274F7">
        <w:rPr>
          <w:rFonts w:ascii="Times New Roman" w:hAnsi="Times New Roman" w:cs="Times New Roman"/>
          <w:b/>
          <w:sz w:val="28"/>
          <w:szCs w:val="28"/>
        </w:rPr>
        <w:t>Камерно-вокальное творчество</w:t>
      </w:r>
      <w:r w:rsidR="004274F7">
        <w:rPr>
          <w:rFonts w:ascii="Times New Roman" w:hAnsi="Times New Roman" w:cs="Times New Roman"/>
          <w:b/>
          <w:sz w:val="28"/>
          <w:szCs w:val="28"/>
        </w:rPr>
        <w:t>.</w:t>
      </w:r>
    </w:p>
    <w:p w:rsidR="00207D17" w:rsidRPr="00A90DAF" w:rsidRDefault="00207D17" w:rsidP="00207D17">
      <w:pPr>
        <w:shd w:val="clear" w:color="auto" w:fill="FFFFFF"/>
        <w:spacing w:after="12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Камерно-инструментальное творчество. </w:t>
      </w:r>
      <w:r w:rsidRPr="00A9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Квартет</w:t>
      </w:r>
      <w:r w:rsidRPr="00A9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No </w:t>
      </w:r>
      <w:r w:rsidRPr="00A9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A9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</w:p>
    <w:p w:rsidR="004274F7" w:rsidRPr="004274F7" w:rsidRDefault="004274F7" w:rsidP="00C01EC0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7D17" w:rsidRPr="00C01EC0" w:rsidRDefault="00207D17" w:rsidP="00D133A7">
      <w:pPr>
        <w:shd w:val="clear" w:color="auto" w:fill="FFFFFF"/>
        <w:spacing w:before="134" w:after="13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«Богатырская симфония»</w:t>
      </w:r>
    </w:p>
    <w:p w:rsidR="00207D17" w:rsidRPr="00C01EC0" w:rsidRDefault="00D133A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07D17"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Бородин написал 3 симфонии. Третью не закончил. Также он написал </w:t>
      </w:r>
      <w:proofErr w:type="gramStart"/>
      <w:r w:rsidR="00207D17"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симфоническую</w:t>
      </w:r>
      <w:proofErr w:type="gramEnd"/>
      <w:r w:rsidR="00207D17"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партиту «В средней Азии» для оркестра. Бородин - создатель русской классической эпической симфонии, а Чайковский - создатель лирико-драматической симфонии.</w:t>
      </w:r>
    </w:p>
    <w:p w:rsidR="00207D17" w:rsidRPr="00C01EC0" w:rsidRDefault="00C01EC0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симфония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07D17"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207D17"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бразец эпической симф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онии. Она создавалась с 1869 по1876 гг. Это </w:t>
      </w:r>
      <w:r w:rsidR="00207D17"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создания «Князя Игоря». Они близки по богатырскому характеру музыки и по интонациям. Стасов назвал симфонию богатырской, Мусоргский – героической, славянской. В ней 4 части. Стасов дал толкование каждой части: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I - собрание русских богатырей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II - богатырские состязания, игры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III - эпическая песня Баяна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IV - богатырский пир, праздник</w:t>
      </w:r>
    </w:p>
    <w:p w:rsidR="00207D17" w:rsidRPr="00C01EC0" w:rsidRDefault="00D133A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07D17"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Эпический характер симфонии проявляется в общей объективности содержания, уравновешенности, в отсутствии драматических конфликтов. Недаром экспозиционность преобладает над разработочностью (в сонатных формах). Эпический жанр предполагает не конфликты, а контрасты - яркие сопоставления красочных картин. Здесь это проявляется на разных уровнях: на уровне всей симфонии - каждая часть самостоятельна и контрастна окружающим. Каждая часть в своей тональности: I – h-moll, II (Скерцо) – F-dur. Бородин переставляет местами медленную часть и скерцо - сначала скерцо, потом медленная часть для усиления контраста. Форма сложная 3-х частная (II ч.), где крайние части - сонатная форма без разработки. Такая форма характерна для Бородина. III ч. – Des-dur (сонатная форма), IV (Финал, пир) - H-dur. Праздничный характер, сонатная форма.</w:t>
      </w:r>
    </w:p>
    <w:p w:rsidR="00207D17" w:rsidRPr="00C01EC0" w:rsidRDefault="00D133A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07D17"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контрасты русских и восточных тем. Восточная тема - средняя часть Скерцо. Напоминает половецкие песни из «Игоря».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D17"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контрасты и внутри частей.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D17"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при этих контрастах симфония цельная - общий характер, </w:t>
      </w:r>
      <w:proofErr w:type="gramStart"/>
      <w:r w:rsidR="00207D17"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proofErr w:type="gramEnd"/>
    </w:p>
    <w:p w:rsid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интонации между частями, связанные с пентатонными элементами.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I и II частями Бородин дает общий аккорд – D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9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(h-moll) – D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(F-dur).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 ч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Сонатная форма. h-moll.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Г.п.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- 2 </w:t>
      </w:r>
      <w:proofErr w:type="gramStart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контрастных</w:t>
      </w:r>
      <w:proofErr w:type="gramEnd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элемента.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1-й - архаический. Богатырские унисоны всего оркестра (tutti).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2-й - плясового характера. Они чередуются.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П.п.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gramStart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похожа</w:t>
      </w:r>
      <w:proofErr w:type="gramEnd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русскую народную песню. D-dur (классическое сопоставление тональностей). 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C01EC0"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азработка</w:t>
      </w: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Уравновешенная. Имеет элементы 3-х частности. Крайние разделы - эпизоды скачки, а средняя часть - п.п. в Des-dur на доминантовом органном пункте.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C01EC0"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еприза</w:t>
      </w: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1-й элемент г.п. звучит еще более грандиозно, т.к. звучит в увеличении (четвертями вместо восьмых).</w:t>
      </w:r>
      <w:r w:rsidR="00D1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2-й эле</w:t>
      </w:r>
      <w:r w:rsidR="00D133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C-dur. Г.п. сокращена.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C01EC0"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элементе г.п. Сначала таинственное звучание с хроматизмами, а в конце 1-й элемент </w:t>
      </w:r>
      <w:proofErr w:type="gramStart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.п. звучит в д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войном увеличении.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II ч.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Скерцо. F-dur. Между I и II частями есть связующие аккорды. Особенности II ч. - форма и четырехдольность, т.к. Скерцо обычно трехдольное. Увесистое богатырское скерцо.</w:t>
      </w:r>
      <w:r w:rsidR="00D1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Г.п.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F-dur. Русское звучание.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П.п.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Восточный характер.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Des-dur. На доминантовом органном пункте с синкопами.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нет.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часть.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 fis-moll. Восточный характер. Гармония хроматизированна. Органный пункт в басу.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C01EC0"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еприза </w:t>
      </w: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(как 3 часть).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Опять сонатная форма без разработки.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C01EC0"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повторяется измененная п.п.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III ч.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Des-dur. Сонатная форма. Имитация звучания гуслей. Основная тема - соло валторны. 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П.п.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- боле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напряженная, экспрессивная. 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C01EC0"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азработка.</w:t>
      </w:r>
      <w:r w:rsidR="00C01EC0"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скачки. Стаккато. Перед репризой проходит тема п.п.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C01EC0"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еприза</w:t>
      </w: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Звучит более пышно, у всего оркестра. Громкое бряцанье струн.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C01EC0"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В коде, как и в I ч. элемент г.п. проходит в увеличении.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IV ч.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Праздничная</w:t>
      </w:r>
      <w:proofErr w:type="gramEnd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Сонатная форма. </w:t>
      </w: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Вступление.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H-dur.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Г.п.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народный 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. H-dur. Переменный размер, пентатонные интонации.2/4 + 3/4.</w:t>
      </w:r>
    </w:p>
    <w:p w:rsidR="00207D17" w:rsidRPr="00C01EC0" w:rsidRDefault="00207D17" w:rsidP="00C01EC0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П.п. -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 более протяжная, лирическая, с секундами в басах (им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итация гудка (инструмент такой)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гудошные интонации. </w:t>
      </w:r>
      <w:proofErr w:type="gramEnd"/>
    </w:p>
    <w:p w:rsidR="00207D17" w:rsidRPr="00D133A7" w:rsidRDefault="00207D17" w:rsidP="00D133A7">
      <w:pPr>
        <w:shd w:val="clear" w:color="auto" w:fill="FFFFFF"/>
        <w:spacing w:before="134" w:after="13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C01EC0"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азработка</w:t>
      </w:r>
      <w:r w:rsidRPr="00C0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начале архаическая, медленная тема, напоминает </w:t>
      </w:r>
      <w:proofErr w:type="gramStart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.п. 1-й ч. Напоминает вступление к прологу «Князя Игоря».</w:t>
      </w:r>
      <w:r w:rsid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EC0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финал обрамляет тема вступления.</w:t>
      </w:r>
      <w:bookmarkStart w:id="0" w:name="_GoBack"/>
      <w:bookmarkEnd w:id="0"/>
      <w:r w:rsidR="00D133A7">
        <w:rPr>
          <w:rFonts w:ascii="Georgia" w:eastAsia="Georgia" w:hAnsi="Georgia" w:cs="Georgia"/>
          <w:b/>
          <w:sz w:val="28"/>
        </w:rPr>
        <w:t xml:space="preserve">                          </w:t>
      </w:r>
    </w:p>
    <w:p w:rsidR="00207D17" w:rsidRDefault="00C01EC0" w:rsidP="00C01EC0">
      <w:pPr>
        <w:spacing w:before="100" w:beforeAutospacing="1" w:after="100" w:afterAutospacing="1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4F7">
        <w:rPr>
          <w:rFonts w:ascii="Times New Roman" w:hAnsi="Times New Roman" w:cs="Times New Roman"/>
          <w:b/>
          <w:sz w:val="28"/>
          <w:szCs w:val="28"/>
        </w:rPr>
        <w:t>Камерно-вокальное творчество</w:t>
      </w:r>
    </w:p>
    <w:p w:rsidR="004274F7" w:rsidRPr="004274F7" w:rsidRDefault="004274F7" w:rsidP="00C01EC0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4F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Бородин</w:t>
      </w:r>
      <w:r w:rsidRPr="004274F7">
        <w:rPr>
          <w:rFonts w:ascii="Times New Roman" w:hAnsi="Times New Roman" w:cs="Times New Roman"/>
          <w:sz w:val="28"/>
          <w:szCs w:val="28"/>
        </w:rPr>
        <w:t xml:space="preserve">  явился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новатором в области камерно-вокальной лирики</w:t>
      </w:r>
      <w:r w:rsidRPr="004274F7">
        <w:rPr>
          <w:rFonts w:ascii="Times New Roman" w:hAnsi="Times New Roman" w:cs="Times New Roman"/>
          <w:b/>
          <w:sz w:val="28"/>
          <w:szCs w:val="28"/>
        </w:rPr>
        <w:t>.</w:t>
      </w:r>
      <w:r w:rsidRPr="004274F7">
        <w:rPr>
          <w:rFonts w:ascii="Times New Roman" w:hAnsi="Times New Roman" w:cs="Times New Roman"/>
          <w:sz w:val="28"/>
          <w:szCs w:val="28"/>
        </w:rPr>
        <w:t xml:space="preserve"> Первым ввёл в романс образы русского богатырского эпоса. Он - автор  </w:t>
      </w:r>
      <w:r w:rsidRPr="004274F7">
        <w:rPr>
          <w:rFonts w:ascii="Times New Roman" w:hAnsi="Times New Roman" w:cs="Times New Roman"/>
          <w:b/>
          <w:sz w:val="28"/>
          <w:szCs w:val="28"/>
        </w:rPr>
        <w:t>16  романсов</w:t>
      </w:r>
      <w:r w:rsidRPr="004274F7">
        <w:rPr>
          <w:rFonts w:ascii="Times New Roman" w:hAnsi="Times New Roman" w:cs="Times New Roman"/>
          <w:sz w:val="28"/>
          <w:szCs w:val="28"/>
        </w:rPr>
        <w:t xml:space="preserve">. Обращался   к поэзии Пушкина, Некрасова, Гейне, А.Толстого и многие сочинения были   написаны на  собственные  тексты. В  целом   романсы  и песни  можно  разделить  на  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три   группы</w:t>
      </w:r>
      <w:r w:rsidRPr="004274F7">
        <w:rPr>
          <w:rFonts w:ascii="Times New Roman" w:hAnsi="Times New Roman" w:cs="Times New Roman"/>
          <w:sz w:val="28"/>
          <w:szCs w:val="28"/>
        </w:rPr>
        <w:t>:  с</w:t>
      </w:r>
      <w:r w:rsidRPr="004274F7">
        <w:rPr>
          <w:rFonts w:ascii="Times New Roman" w:hAnsi="Times New Roman" w:cs="Times New Roman"/>
          <w:sz w:val="28"/>
          <w:szCs w:val="28"/>
          <w:u w:val="single"/>
        </w:rPr>
        <w:t>очинения  эпического  склада,  лирические  и  сатирические.</w:t>
      </w:r>
    </w:p>
    <w:p w:rsidR="004274F7" w:rsidRPr="004274F7" w:rsidRDefault="004274F7" w:rsidP="00C01EC0">
      <w:pPr>
        <w:spacing w:line="240" w:lineRule="auto"/>
        <w:ind w:right="-1" w:firstLine="31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4F7">
        <w:rPr>
          <w:rFonts w:ascii="Times New Roman" w:hAnsi="Times New Roman" w:cs="Times New Roman"/>
          <w:sz w:val="28"/>
          <w:szCs w:val="28"/>
        </w:rPr>
        <w:t xml:space="preserve">    Наиболее самобытными  являются  романсы на собственные слова, в которых воплощены </w:t>
      </w:r>
      <w:r w:rsidRPr="004274F7">
        <w:rPr>
          <w:rFonts w:ascii="Times New Roman" w:hAnsi="Times New Roman" w:cs="Times New Roman"/>
          <w:i/>
          <w:sz w:val="28"/>
          <w:szCs w:val="28"/>
        </w:rPr>
        <w:t>образы эпические и сказочные.</w:t>
      </w:r>
      <w:r w:rsidRPr="004274F7">
        <w:rPr>
          <w:rFonts w:ascii="Times New Roman" w:hAnsi="Times New Roman" w:cs="Times New Roman"/>
          <w:sz w:val="28"/>
          <w:szCs w:val="28"/>
        </w:rPr>
        <w:t xml:space="preserve"> Так, например, романс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«Спящая  княжна»</w:t>
      </w:r>
      <w:r w:rsidRPr="004274F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274F7">
        <w:rPr>
          <w:rFonts w:ascii="Times New Roman" w:hAnsi="Times New Roman" w:cs="Times New Roman"/>
          <w:sz w:val="28"/>
          <w:szCs w:val="28"/>
        </w:rPr>
        <w:t xml:space="preserve">  повествует о девушке, скованной глубоким волшебным сном и  ожидающей  храброго   витязя, который  разрушит злые чары и принесет освобождение. В основе лежит  сопоставление двух контрастных образов: княжны и богатыря, но образы   аллегоричны  – это Россия, ждущая  пробуждения.</w:t>
      </w:r>
    </w:p>
    <w:p w:rsidR="004274F7" w:rsidRPr="004274F7" w:rsidRDefault="004274F7" w:rsidP="00C01EC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4F7">
        <w:rPr>
          <w:rFonts w:ascii="Times New Roman" w:hAnsi="Times New Roman" w:cs="Times New Roman"/>
          <w:sz w:val="28"/>
          <w:szCs w:val="28"/>
          <w:u w:val="single"/>
        </w:rPr>
        <w:t>Основная  тема</w:t>
      </w:r>
      <w:r w:rsidRPr="004274F7">
        <w:rPr>
          <w:rFonts w:ascii="Times New Roman" w:hAnsi="Times New Roman" w:cs="Times New Roman"/>
          <w:sz w:val="28"/>
          <w:szCs w:val="28"/>
        </w:rPr>
        <w:t xml:space="preserve">  -  это  образ  спящей   княжны.  Мерное  покачивание  вокальной  мелодии  в  характере  колыбельной рождает  ощущение   </w:t>
      </w:r>
      <w:r w:rsidRPr="004274F7">
        <w:rPr>
          <w:rFonts w:ascii="Times New Roman" w:hAnsi="Times New Roman" w:cs="Times New Roman"/>
          <w:sz w:val="28"/>
          <w:szCs w:val="28"/>
        </w:rPr>
        <w:lastRenderedPageBreak/>
        <w:t xml:space="preserve">волшебного   оцепенения  и   тишины,  которое  создается  повторением  пентатонной  попевки,  но  прежде  всего   -  гармоническими  средствами  в фортепианной  партии  -  это  остинатная  квартовая   фигура  и  цепь  «застывших»   </w:t>
      </w:r>
      <w:proofErr w:type="gramStart"/>
      <w:r w:rsidRPr="004274F7">
        <w:rPr>
          <w:rFonts w:ascii="Times New Roman" w:hAnsi="Times New Roman" w:cs="Times New Roman"/>
          <w:sz w:val="28"/>
          <w:szCs w:val="28"/>
        </w:rPr>
        <w:t>неразрешенных  б</w:t>
      </w:r>
      <w:proofErr w:type="gramEnd"/>
      <w:r w:rsidRPr="004274F7">
        <w:rPr>
          <w:rFonts w:ascii="Times New Roman" w:hAnsi="Times New Roman" w:cs="Times New Roman"/>
          <w:sz w:val="28"/>
          <w:szCs w:val="28"/>
        </w:rPr>
        <w:t xml:space="preserve"> 2.                                       </w:t>
      </w:r>
    </w:p>
    <w:p w:rsidR="004274F7" w:rsidRPr="004274F7" w:rsidRDefault="00207D17" w:rsidP="00C01EC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4F7" w:rsidRPr="004274F7">
        <w:rPr>
          <w:rFonts w:ascii="Times New Roman" w:hAnsi="Times New Roman" w:cs="Times New Roman"/>
          <w:sz w:val="28"/>
          <w:szCs w:val="28"/>
        </w:rPr>
        <w:t>Другого  типа  сочинение, воплощающее  эпическую  тему  -  это</w:t>
      </w:r>
      <w:r w:rsidR="004274F7" w:rsidRPr="004274F7">
        <w:rPr>
          <w:rFonts w:ascii="Times New Roman" w:hAnsi="Times New Roman" w:cs="Times New Roman"/>
          <w:b/>
          <w:i/>
          <w:sz w:val="28"/>
          <w:szCs w:val="28"/>
        </w:rPr>
        <w:t xml:space="preserve">  «Песня  темного  леса», </w:t>
      </w:r>
      <w:r w:rsidR="004274F7" w:rsidRPr="004274F7">
        <w:rPr>
          <w:rFonts w:ascii="Times New Roman" w:hAnsi="Times New Roman" w:cs="Times New Roman"/>
          <w:sz w:val="28"/>
          <w:szCs w:val="28"/>
        </w:rPr>
        <w:t>тоже на собственные слова. Сочинение в духе песен вольницы. Воспевает  могучую силу народа и</w:t>
      </w:r>
      <w:r w:rsidR="004274F7" w:rsidRPr="004274F7">
        <w:rPr>
          <w:rFonts w:ascii="Times New Roman" w:hAnsi="Times New Roman" w:cs="Times New Roman"/>
          <w:color w:val="000000"/>
          <w:sz w:val="28"/>
          <w:szCs w:val="28"/>
        </w:rPr>
        <w:t xml:space="preserve"> тяготеет  по  своему эпическому  размаху  к  хоровой фреске в былинном духе. </w:t>
      </w:r>
      <w:r w:rsidR="004274F7" w:rsidRPr="004274F7">
        <w:rPr>
          <w:rFonts w:ascii="Times New Roman" w:hAnsi="Times New Roman" w:cs="Times New Roman"/>
          <w:b/>
          <w:i/>
          <w:color w:val="000000"/>
          <w:sz w:val="28"/>
          <w:szCs w:val="28"/>
        </w:rPr>
        <w:t>А.К. Глазунов</w:t>
      </w:r>
      <w:r w:rsidR="004274F7" w:rsidRPr="004274F7">
        <w:rPr>
          <w:rFonts w:ascii="Times New Roman" w:hAnsi="Times New Roman" w:cs="Times New Roman"/>
          <w:color w:val="000000"/>
          <w:sz w:val="28"/>
          <w:szCs w:val="28"/>
        </w:rPr>
        <w:t xml:space="preserve"> переложил эту песню для оркестра и мужского хора. </w:t>
      </w:r>
    </w:p>
    <w:p w:rsidR="004274F7" w:rsidRPr="004274F7" w:rsidRDefault="004274F7" w:rsidP="00C01EC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F7">
        <w:rPr>
          <w:rFonts w:ascii="Times New Roman" w:hAnsi="Times New Roman" w:cs="Times New Roman"/>
          <w:sz w:val="28"/>
          <w:szCs w:val="28"/>
        </w:rPr>
        <w:t xml:space="preserve">Грозные  унисоны 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вступления</w:t>
      </w:r>
      <w:r w:rsidRPr="004274F7">
        <w:rPr>
          <w:rFonts w:ascii="Times New Roman" w:hAnsi="Times New Roman" w:cs="Times New Roman"/>
          <w:sz w:val="28"/>
          <w:szCs w:val="28"/>
        </w:rPr>
        <w:t xml:space="preserve">  создают  образ  суровый  и  могучий. 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Основная   тема</w:t>
      </w:r>
      <w:r w:rsidRPr="004274F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274F7">
        <w:rPr>
          <w:rFonts w:ascii="Times New Roman" w:hAnsi="Times New Roman" w:cs="Times New Roman"/>
          <w:sz w:val="28"/>
          <w:szCs w:val="28"/>
        </w:rPr>
        <w:t xml:space="preserve">носит   богатырский  характер. Размашистая  мелодия  дублируется  октавами в аккомпанементе.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В.Стасов</w:t>
      </w:r>
      <w:r w:rsidRPr="004274F7">
        <w:rPr>
          <w:rFonts w:ascii="Times New Roman" w:hAnsi="Times New Roman" w:cs="Times New Roman"/>
          <w:sz w:val="28"/>
          <w:szCs w:val="28"/>
        </w:rPr>
        <w:t xml:space="preserve">  назвал  это  сочинение 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«Песней  Ильи  Муромца».</w:t>
      </w:r>
      <w:r w:rsidRPr="004274F7">
        <w:rPr>
          <w:rFonts w:ascii="Times New Roman" w:hAnsi="Times New Roman" w:cs="Times New Roman"/>
          <w:sz w:val="28"/>
          <w:szCs w:val="28"/>
        </w:rPr>
        <w:t xml:space="preserve">  Смена  метра,  смешанный размер, трихорды  создают национальный колорит, а паузы   между  фразами - будто   передышка  в  речи   сказителя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74F7" w:rsidRPr="004274F7" w:rsidRDefault="004274F7" w:rsidP="00C01EC0">
      <w:pPr>
        <w:spacing w:line="240" w:lineRule="auto"/>
        <w:ind w:right="-1" w:firstLine="3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F7">
        <w:rPr>
          <w:rFonts w:ascii="Times New Roman" w:hAnsi="Times New Roman" w:cs="Times New Roman"/>
          <w:sz w:val="28"/>
          <w:szCs w:val="28"/>
        </w:rPr>
        <w:t xml:space="preserve">Романсы </w:t>
      </w:r>
      <w:r w:rsidRPr="004274F7">
        <w:rPr>
          <w:rFonts w:ascii="Times New Roman" w:hAnsi="Times New Roman" w:cs="Times New Roman"/>
          <w:sz w:val="28"/>
          <w:szCs w:val="28"/>
          <w:u w:val="single"/>
        </w:rPr>
        <w:t>2-й группы</w:t>
      </w:r>
      <w:r w:rsidRPr="004274F7">
        <w:rPr>
          <w:rFonts w:ascii="Times New Roman" w:hAnsi="Times New Roman" w:cs="Times New Roman"/>
          <w:sz w:val="28"/>
          <w:szCs w:val="28"/>
        </w:rPr>
        <w:t xml:space="preserve"> носят характер </w:t>
      </w:r>
      <w:r w:rsidRPr="004274F7">
        <w:rPr>
          <w:rFonts w:ascii="Times New Roman" w:hAnsi="Times New Roman" w:cs="Times New Roman"/>
          <w:i/>
          <w:sz w:val="28"/>
          <w:szCs w:val="28"/>
          <w:u w:val="single"/>
        </w:rPr>
        <w:t>лирического высказывания</w:t>
      </w:r>
      <w:r w:rsidRPr="004274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74F7">
        <w:rPr>
          <w:rFonts w:ascii="Times New Roman" w:hAnsi="Times New Roman" w:cs="Times New Roman"/>
          <w:sz w:val="28"/>
          <w:szCs w:val="28"/>
        </w:rPr>
        <w:t xml:space="preserve">Это романсы 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«Фальшивая  нота»</w:t>
      </w:r>
      <w:r w:rsidRPr="004274F7">
        <w:rPr>
          <w:rFonts w:ascii="Times New Roman" w:hAnsi="Times New Roman" w:cs="Times New Roman"/>
          <w:sz w:val="28"/>
          <w:szCs w:val="28"/>
        </w:rPr>
        <w:t xml:space="preserve"> на сл.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Бородина</w:t>
      </w:r>
      <w:r w:rsidRPr="004274F7">
        <w:rPr>
          <w:rFonts w:ascii="Times New Roman" w:hAnsi="Times New Roman" w:cs="Times New Roman"/>
          <w:sz w:val="28"/>
          <w:szCs w:val="28"/>
        </w:rPr>
        <w:t xml:space="preserve">, романс 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«Отравой  полны  мои  песни»</w:t>
      </w:r>
      <w:r w:rsidRPr="004274F7">
        <w:rPr>
          <w:rFonts w:ascii="Times New Roman" w:hAnsi="Times New Roman" w:cs="Times New Roman"/>
          <w:sz w:val="28"/>
          <w:szCs w:val="28"/>
        </w:rPr>
        <w:t xml:space="preserve">  на сл.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Гейне</w:t>
      </w:r>
      <w:r w:rsidRPr="00427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4F7">
        <w:rPr>
          <w:rFonts w:ascii="Times New Roman" w:hAnsi="Times New Roman" w:cs="Times New Roman"/>
          <w:sz w:val="28"/>
          <w:szCs w:val="28"/>
        </w:rPr>
        <w:t xml:space="preserve"> Но истиным шедевром является элегия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«Для  берегов  отчизны дальной»</w:t>
      </w:r>
      <w:r w:rsidRPr="004274F7">
        <w:rPr>
          <w:rFonts w:ascii="Times New Roman" w:hAnsi="Times New Roman" w:cs="Times New Roman"/>
          <w:sz w:val="28"/>
          <w:szCs w:val="28"/>
        </w:rPr>
        <w:t xml:space="preserve"> на слова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Пушкина,</w:t>
      </w:r>
      <w:r w:rsidRPr="004274F7">
        <w:rPr>
          <w:rFonts w:ascii="Times New Roman" w:hAnsi="Times New Roman" w:cs="Times New Roman"/>
          <w:sz w:val="28"/>
          <w:szCs w:val="28"/>
        </w:rPr>
        <w:t xml:space="preserve"> написанная в 1881г. под впечатлением смерти   Мусорского.  </w:t>
      </w:r>
    </w:p>
    <w:p w:rsidR="004274F7" w:rsidRPr="004274F7" w:rsidRDefault="004274F7" w:rsidP="00C01EC0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F7">
        <w:rPr>
          <w:rFonts w:ascii="Times New Roman" w:hAnsi="Times New Roman" w:cs="Times New Roman"/>
          <w:sz w:val="28"/>
          <w:szCs w:val="28"/>
        </w:rPr>
        <w:t xml:space="preserve">Настроение  глубокой  скорби  создается  поступью  тяжелых  аккордов. Мелодия    выражает искреннее  чувство, но в то же  время  она  сурова  и  сдержанна. В ней   сочетаются два начала - напевное и декламационное. Резкие диссонансы в  фортепианной партии подчеркивают остроту и боль переживаний.                </w:t>
      </w:r>
    </w:p>
    <w:p w:rsidR="004274F7" w:rsidRPr="004274F7" w:rsidRDefault="004274F7" w:rsidP="00C01EC0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F7">
        <w:rPr>
          <w:rFonts w:ascii="Times New Roman" w:hAnsi="Times New Roman" w:cs="Times New Roman"/>
          <w:sz w:val="28"/>
          <w:szCs w:val="28"/>
          <w:u w:val="single"/>
        </w:rPr>
        <w:t xml:space="preserve">Третья  группа </w:t>
      </w:r>
      <w:r w:rsidRPr="004274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74F7">
        <w:rPr>
          <w:rFonts w:ascii="Times New Roman" w:hAnsi="Times New Roman" w:cs="Times New Roman"/>
          <w:sz w:val="28"/>
          <w:szCs w:val="28"/>
          <w:u w:val="single"/>
        </w:rPr>
        <w:t>романсов</w:t>
      </w:r>
      <w:r w:rsidRPr="004274F7">
        <w:rPr>
          <w:rFonts w:ascii="Times New Roman" w:hAnsi="Times New Roman" w:cs="Times New Roman"/>
          <w:sz w:val="28"/>
          <w:szCs w:val="28"/>
        </w:rPr>
        <w:t xml:space="preserve"> - это песни   </w:t>
      </w:r>
      <w:r w:rsidRPr="004274F7">
        <w:rPr>
          <w:rFonts w:ascii="Times New Roman" w:hAnsi="Times New Roman" w:cs="Times New Roman"/>
          <w:i/>
          <w:sz w:val="28"/>
          <w:szCs w:val="28"/>
        </w:rPr>
        <w:t>бытового</w:t>
      </w:r>
      <w:r w:rsidRPr="004274F7">
        <w:rPr>
          <w:rFonts w:ascii="Times New Roman" w:hAnsi="Times New Roman" w:cs="Times New Roman"/>
          <w:sz w:val="28"/>
          <w:szCs w:val="28"/>
        </w:rPr>
        <w:t xml:space="preserve">   содержания  и </w:t>
      </w:r>
      <w:r w:rsidRPr="004274F7">
        <w:rPr>
          <w:rFonts w:ascii="Times New Roman" w:hAnsi="Times New Roman" w:cs="Times New Roman"/>
          <w:i/>
          <w:sz w:val="28"/>
          <w:szCs w:val="28"/>
        </w:rPr>
        <w:t xml:space="preserve">юмористического   характера,  они  </w:t>
      </w:r>
      <w:r w:rsidRPr="004274F7">
        <w:rPr>
          <w:rFonts w:ascii="Times New Roman" w:hAnsi="Times New Roman" w:cs="Times New Roman"/>
          <w:sz w:val="28"/>
          <w:szCs w:val="28"/>
        </w:rPr>
        <w:t xml:space="preserve">менее  характерны  для  Бородина.  В  них  композитор  достигал  предельной  яркости  и  рельефности  образов. </w:t>
      </w:r>
      <w:r w:rsidRPr="004274F7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4274F7">
        <w:rPr>
          <w:rFonts w:ascii="Times New Roman" w:hAnsi="Times New Roman" w:cs="Times New Roman"/>
          <w:sz w:val="28"/>
          <w:szCs w:val="28"/>
        </w:rPr>
        <w:t xml:space="preserve">романсы  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4274F7">
        <w:rPr>
          <w:rFonts w:ascii="Times New Roman" w:hAnsi="Times New Roman" w:cs="Times New Roman"/>
          <w:b/>
          <w:i/>
          <w:sz w:val="28"/>
          <w:szCs w:val="28"/>
        </w:rPr>
        <w:t>Спесь</w:t>
      </w:r>
      <w:proofErr w:type="gramEnd"/>
      <w:r w:rsidRPr="004274F7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  <w:r w:rsidRPr="004274F7">
        <w:rPr>
          <w:rFonts w:ascii="Times New Roman" w:hAnsi="Times New Roman" w:cs="Times New Roman"/>
          <w:sz w:val="28"/>
          <w:szCs w:val="28"/>
        </w:rPr>
        <w:t>на  слова  А.Толстого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 xml:space="preserve">,  «У людей-то  в  дому»  </w:t>
      </w:r>
      <w:r w:rsidRPr="004274F7">
        <w:rPr>
          <w:rFonts w:ascii="Times New Roman" w:hAnsi="Times New Roman" w:cs="Times New Roman"/>
          <w:sz w:val="28"/>
          <w:szCs w:val="28"/>
        </w:rPr>
        <w:t>на  слова Николая  Алексеевича  Некрасова и др.</w:t>
      </w:r>
    </w:p>
    <w:p w:rsidR="004274F7" w:rsidRPr="004274F7" w:rsidRDefault="004274F7" w:rsidP="00C01EC0">
      <w:pPr>
        <w:shd w:val="clear" w:color="auto" w:fill="FFFFFF"/>
        <w:spacing w:line="240" w:lineRule="auto"/>
        <w:ind w:firstLine="375"/>
        <w:contextualSpacing/>
        <w:jc w:val="both"/>
        <w:rPr>
          <w:rFonts w:ascii="Times New Roman" w:hAnsi="Times New Roman" w:cs="Times New Roman"/>
          <w:b/>
          <w:i/>
          <w:color w:val="3C4147"/>
          <w:sz w:val="28"/>
          <w:szCs w:val="28"/>
          <w:u w:val="single"/>
        </w:rPr>
      </w:pPr>
      <w:r w:rsidRPr="004274F7">
        <w:rPr>
          <w:rFonts w:ascii="Times New Roman" w:hAnsi="Times New Roman" w:cs="Times New Roman"/>
          <w:sz w:val="28"/>
          <w:szCs w:val="28"/>
        </w:rPr>
        <w:t>В  романсе</w:t>
      </w:r>
      <w:r w:rsidRPr="004274F7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gramStart"/>
      <w:r w:rsidRPr="004274F7">
        <w:rPr>
          <w:rFonts w:ascii="Times New Roman" w:hAnsi="Times New Roman" w:cs="Times New Roman"/>
          <w:b/>
          <w:i/>
          <w:sz w:val="28"/>
          <w:szCs w:val="28"/>
        </w:rPr>
        <w:t>Спесь</w:t>
      </w:r>
      <w:proofErr w:type="gramEnd"/>
      <w:r w:rsidRPr="004274F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274F7">
        <w:rPr>
          <w:rFonts w:ascii="Times New Roman" w:hAnsi="Times New Roman" w:cs="Times New Roman"/>
          <w:sz w:val="28"/>
          <w:szCs w:val="28"/>
        </w:rPr>
        <w:t xml:space="preserve"> господствует  добродушный  юмор.  Бородин высмеивает порок  власти  имущих.  Романс  выдержан  в  характере  марша,  но  поступь  здесь -  расхлябанная,  ходит </w:t>
      </w:r>
      <w:proofErr w:type="gramStart"/>
      <w:r w:rsidRPr="004274F7">
        <w:rPr>
          <w:rFonts w:ascii="Times New Roman" w:hAnsi="Times New Roman" w:cs="Times New Roman"/>
          <w:sz w:val="28"/>
          <w:szCs w:val="28"/>
        </w:rPr>
        <w:t>спесь</w:t>
      </w:r>
      <w:proofErr w:type="gramEnd"/>
      <w:r w:rsidRPr="004274F7">
        <w:rPr>
          <w:rFonts w:ascii="Times New Roman" w:hAnsi="Times New Roman" w:cs="Times New Roman"/>
          <w:sz w:val="28"/>
          <w:szCs w:val="28"/>
        </w:rPr>
        <w:t xml:space="preserve"> переваливаясь с боку на бок. Вокальная партия наделена  декламационными оборотами.                                                                          </w:t>
      </w:r>
    </w:p>
    <w:p w:rsidR="00A90DAF" w:rsidRPr="00A90DAF" w:rsidRDefault="00A90DAF" w:rsidP="00C01EC0">
      <w:pPr>
        <w:shd w:val="clear" w:color="auto" w:fill="FFFFFF"/>
        <w:spacing w:after="12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Камерно-инструментальное творчество. </w:t>
      </w:r>
      <w:r w:rsidRPr="00A9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Квартет</w:t>
      </w:r>
      <w:r w:rsidRPr="00A9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No </w:t>
      </w:r>
      <w:r w:rsidRPr="00A9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A9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A9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</w:t>
      </w:r>
      <w:r w:rsidRPr="00A9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A9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мажор</w:t>
      </w:r>
    </w:p>
    <w:p w:rsidR="00A90DAF" w:rsidRPr="00A90DAF" w:rsidRDefault="00A90DAF" w:rsidP="00C01EC0">
      <w:pPr>
        <w:shd w:val="clear" w:color="auto" w:fill="FFFFFF"/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свойства творчества Бородина – эпос с одной стороны, и лирика с другой. Эти две черты музыкального языка в его произведениях не противопоставляются, а гармонично сочетаются и друг друга дополняют. Бородину вообще не свойственно что-либо противопоставлять. Скорее, он предпочитает объед</w:t>
      </w:r>
      <w:r w:rsidR="00D13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инение в любых его проявлениях.</w:t>
      </w:r>
    </w:p>
    <w:p w:rsidR="00A90DAF" w:rsidRPr="00A90DAF" w:rsidRDefault="00A90DAF" w:rsidP="00C01EC0">
      <w:pPr>
        <w:shd w:val="clear" w:color="auto" w:fill="FFFFFF"/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соединяет жанры и стили, русские темы с </w:t>
      </w:r>
      <w:proofErr w:type="gramStart"/>
      <w:r w:rsidRPr="00A90D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восточными</w:t>
      </w:r>
      <w:proofErr w:type="gramEnd"/>
      <w:r w:rsidRPr="00A90DAF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(не только на уровне мелодий, а как целые культуры); городской романс с деревенским фольклором; сочетает статику с движением, созерцательность с ярким темпераментом и страстью. Ощущение силы – не довлеющей, а самодостаточной, доброй и широкой - рядом с изяществом и элегантностью, а серьезность - с тонким, благодушным юмором.</w:t>
      </w:r>
    </w:p>
    <w:p w:rsidR="00A90DAF" w:rsidRPr="00A90DAF" w:rsidRDefault="00A90DAF" w:rsidP="00C01EC0">
      <w:pPr>
        <w:shd w:val="clear" w:color="auto" w:fill="FFFFFF"/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Самое интересное в том, что все эти черты органично существуют вместе </w:t>
      </w:r>
      <w:proofErr w:type="gramStart"/>
      <w:r w:rsidRPr="00A90D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невозможно отделить одно от другого. Это не просто «монтаж», мозаика разных фрагментов, полистилистика, которая проявилась как стиль в ХХ веке. Это такое соединение, в результате которого рождается нечто новое, самостоятельное, целостное.  Таким целостным было мировоззрение Бородина, его мироощущение. </w:t>
      </w:r>
    </w:p>
    <w:p w:rsidR="00A90DAF" w:rsidRPr="00A90DAF" w:rsidRDefault="00A90DAF" w:rsidP="00C01EC0">
      <w:pPr>
        <w:shd w:val="clear" w:color="auto" w:fill="FFFFFF"/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Лирическая сторона его натуры наиболее ярко проявилась в камерной музыке. Лирические настроения в музыке Бородина имеют очень разные оттенки. Они могут быть обобщенными, то есть выражать чувства целого народа, массы, как это слышится в побочных темах его симфоний, а могут быть душевными внутренними переживаниями одного человека. Струнный состав ансамбля как нельзя лучше отвечает этой задушевности. </w:t>
      </w:r>
    </w:p>
    <w:p w:rsidR="00A90DAF" w:rsidRPr="006C1EDC" w:rsidRDefault="00A90DAF" w:rsidP="00C01EC0">
      <w:pPr>
        <w:shd w:val="clear" w:color="auto" w:fill="FFFFFF"/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Start"/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квартете воплотились самые нежные чувства и воспоминания. </w:t>
      </w:r>
      <w:proofErr w:type="gramStart"/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было написано после поездки композитора в Гейдельберг в 1877 г. В этом городе он был уже не первый раз: в 1861 г. молодой, подающий большие надежды ученый-химик Бородин, приехавший за границу «для усовершенствования в науках» и не думающий еще о серьезных занятиях музыкой, встретился там со своей будущей женой, пианисткой Е. С. Протопоповой, находившейся в Германии на лечении.</w:t>
      </w:r>
      <w:proofErr w:type="gramEnd"/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их взаимное чувство во многом определило дальнейший музыкальный путь Бородина. И когда, спустя много лет, он вновь оказался в Гейдельберге, воспоминания о прошлом нахлынули на него с новой силой.</w:t>
      </w:r>
    </w:p>
    <w:p w:rsidR="00A90DAF" w:rsidRPr="006C1EDC" w:rsidRDefault="00A90DAF" w:rsidP="00C01EC0">
      <w:pPr>
        <w:shd w:val="clear" w:color="auto" w:fill="FFFFFF"/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Квартет ре мажор был закончен к 10 августа 1881 года - 20-летию объяснения в любви Екатерине Сергеевне. Музыка была написана очень быстро, менее чем за месяц. </w:t>
      </w:r>
    </w:p>
    <w:p w:rsidR="00A90DAF" w:rsidRPr="006C1EDC" w:rsidRDefault="00A90DAF" w:rsidP="00C01EC0">
      <w:pPr>
        <w:shd w:val="clear" w:color="auto" w:fill="FFFFFF"/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 </w:t>
      </w: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часть.</w:t>
      </w:r>
      <w:proofErr w:type="gramEnd"/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Allegro moderato</w:t>
      </w: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произведении все «взаимно» – и соединение жанров, и главная и побочная темы первой части, которые не только не конфликтны (как это принято в произведениях венских классиков), но и неконтрастны. Даже унисоны в начале финала, которые ассоциируются с богатырскими мотивами, прекрасно дополняют общую эмоциональную сферу и весомо довершают общий замысел всего квартета. </w:t>
      </w:r>
      <w:proofErr w:type="gramStart"/>
      <w:r w:rsidRPr="006C1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 </w:t>
      </w: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6C1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07D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1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Скерцо</w:t>
      </w:r>
      <w:r w:rsidRPr="00207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1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proofErr w:type="gramStart"/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Scherzo</w:t>
      </w:r>
      <w:r w:rsidRPr="0020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proofErr w:type="gramStart"/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Allegro</w:t>
      </w:r>
      <w:r w:rsidRPr="0020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6C1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Формально она называется скерцо. Но композитор соединил его с вальсом. Таким образом, срослись два жанра. Но если скерцо это «шутка», а вальс - танец, то, что же получилось? – Шутливый танец. Здесь  же – скерцо легкое и кокетливое, а вальс – лирическое выражение, возвышенные чувства. Это не танец влюбленных в буквальном смысле. Здесь – не танцевальное скерцо и не скерцозный танец, а настоящий лирический вальс, полный упоения и неги. </w:t>
      </w:r>
    </w:p>
    <w:p w:rsidR="00EF3886" w:rsidRDefault="00A90DAF" w:rsidP="00C01EC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 </w:t>
      </w: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– «Ноктюрн» (что означает «</w:t>
      </w:r>
      <w:proofErr w:type="gramStart"/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ночная </w:t>
      </w:r>
      <w:r w:rsidR="00EF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886"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End"/>
      <w:r w:rsidR="00EF3886"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»). </w:t>
      </w:r>
    </w:p>
    <w:p w:rsidR="00A90DAF" w:rsidRPr="006C1EDC" w:rsidRDefault="00A90DAF" w:rsidP="00C01EC0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Notturno. Andante.</w:t>
      </w: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«Ноктюрне» основная мелодия всей части объединяет в себе интонации русского романса и «русского Востока». Тема звучит то на верхней струне виолончели, то у скрипки; то в светлом мажоре, то в грустном миноре; то в сочетании со спокойными аккордами, то с трепетной дрожью тремоло. Словно соединяются два разных мира. </w:t>
      </w:r>
    </w:p>
    <w:p w:rsidR="00A90DAF" w:rsidRPr="006C1EDC" w:rsidRDefault="00A90DAF" w:rsidP="00C01EC0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 </w:t>
      </w: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часть.</w:t>
      </w:r>
      <w:proofErr w:type="gramEnd"/>
      <w:r w:rsidRPr="006C1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Finale</w:t>
      </w:r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proofErr w:type="gramStart"/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Andante</w:t>
      </w:r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proofErr w:type="spellStart"/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Vivace</w:t>
      </w:r>
      <w:proofErr w:type="spellEnd"/>
      <w:r w:rsidRPr="006C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Ноктюрна, его покой и нега сменяются в финале бодрым оживлением, громкой разноголосицей.</w:t>
      </w:r>
      <w:proofErr w:type="gramEnd"/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было состояние и переживание, здесь – движение и действие. Началу этого движения предшествует заставка, где дважды сопоставлены две короткие фразы. Постепенно выкристаллизовывается главная тема финала. Она двухголосна, по характеру подвижна и энергична, изображает своего рада «вращение» жизни, ее «карусель». </w:t>
      </w:r>
    </w:p>
    <w:p w:rsidR="00A90DAF" w:rsidRPr="006C1EDC" w:rsidRDefault="00A90DAF" w:rsidP="00C01EC0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реприза заполнены повторениями, перемещениями и перестановками показанных ранее тем или их составных элементов, а иногда и их вариантов. Чередование и мелькание знакомых образов разных обличьях воспроизводит продолжающуюся сутолоку жизни. </w:t>
      </w:r>
    </w:p>
    <w:p w:rsidR="00A90DAF" w:rsidRPr="006C1EDC" w:rsidRDefault="00A90DAF" w:rsidP="00C01EC0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коде звучность нарастает, все основные музыкальные элементы финала собираются вместе и сплетаются в единую ткань. Как всегда, Бородин в конце приводит жизненное многообразие  к исконном </w:t>
      </w:r>
      <w:proofErr w:type="gramStart"/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C1EDC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единству, находя в разном общее</w:t>
      </w:r>
    </w:p>
    <w:p w:rsidR="00D33A3A" w:rsidRPr="00A90DAF" w:rsidRDefault="00797413" w:rsidP="007D6A7A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DAF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76441" w:rsidRDefault="006C1EDC" w:rsidP="007D6A7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текст в рабочую тетрадь и выучить.</w:t>
      </w:r>
    </w:p>
    <w:p w:rsidR="006C1EDC" w:rsidRDefault="00EF3886" w:rsidP="007D6A7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="00456749">
        <w:rPr>
          <w:rFonts w:ascii="Times New Roman" w:hAnsi="Times New Roman" w:cs="Times New Roman"/>
          <w:sz w:val="28"/>
          <w:szCs w:val="28"/>
        </w:rPr>
        <w:t xml:space="preserve">Симфонию №2, </w:t>
      </w:r>
      <w:r>
        <w:rPr>
          <w:rFonts w:ascii="Times New Roman" w:hAnsi="Times New Roman" w:cs="Times New Roman"/>
          <w:sz w:val="28"/>
          <w:szCs w:val="28"/>
        </w:rPr>
        <w:t>романсы Бородина (их перечень в тексте) с нотами (ноты скачать)</w:t>
      </w:r>
      <w:r w:rsidR="00456749">
        <w:rPr>
          <w:rFonts w:ascii="Times New Roman" w:hAnsi="Times New Roman" w:cs="Times New Roman"/>
          <w:sz w:val="28"/>
          <w:szCs w:val="28"/>
        </w:rPr>
        <w:t xml:space="preserve"> и квартет № 2.</w:t>
      </w:r>
    </w:p>
    <w:p w:rsidR="00EF3886" w:rsidRDefault="00EF3886" w:rsidP="007D6A7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соответствующую главу в учебнике по РМК</w:t>
      </w:r>
    </w:p>
    <w:p w:rsidR="00EF3886" w:rsidRDefault="00EF3886" w:rsidP="007D6A7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по ссылке 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ильм «А.П. Бородин. Русская пятерка»</w:t>
      </w:r>
    </w:p>
    <w:p w:rsidR="00EF3886" w:rsidRPr="00A90DAF" w:rsidRDefault="00B229BF" w:rsidP="007D6A7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F3886" w:rsidRPr="00A215BA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https://www.youtube.com/watch?v=yh2uS8LRMlQ</w:t>
        </w:r>
      </w:hyperlink>
      <w:r w:rsidR="00EF38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3886" w:rsidRPr="00A90DAF" w:rsidSect="00B771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40" w:rsidRDefault="003C7C40" w:rsidP="007D6F65">
      <w:pPr>
        <w:spacing w:after="0" w:line="240" w:lineRule="auto"/>
      </w:pPr>
      <w:r>
        <w:separator/>
      </w:r>
    </w:p>
  </w:endnote>
  <w:endnote w:type="continuationSeparator" w:id="0">
    <w:p w:rsidR="003C7C40" w:rsidRDefault="003C7C40" w:rsidP="007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40" w:rsidRDefault="003C7C40" w:rsidP="007D6F65">
      <w:pPr>
        <w:spacing w:after="0" w:line="240" w:lineRule="auto"/>
      </w:pPr>
      <w:r>
        <w:separator/>
      </w:r>
    </w:p>
  </w:footnote>
  <w:footnote w:type="continuationSeparator" w:id="0">
    <w:p w:rsidR="003C7C40" w:rsidRDefault="003C7C40" w:rsidP="007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DC"/>
    <w:multiLevelType w:val="hybridMultilevel"/>
    <w:tmpl w:val="75107262"/>
    <w:lvl w:ilvl="0" w:tplc="720E0D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514779F"/>
    <w:multiLevelType w:val="hybridMultilevel"/>
    <w:tmpl w:val="BC8E4C84"/>
    <w:lvl w:ilvl="0" w:tplc="7F882C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14DD20DD"/>
    <w:multiLevelType w:val="hybridMultilevel"/>
    <w:tmpl w:val="58E2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7DD9"/>
    <w:multiLevelType w:val="hybridMultilevel"/>
    <w:tmpl w:val="7D84AD7E"/>
    <w:lvl w:ilvl="0" w:tplc="A14EB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C6B60"/>
    <w:multiLevelType w:val="hybridMultilevel"/>
    <w:tmpl w:val="AAFE67F0"/>
    <w:lvl w:ilvl="0" w:tplc="E1BC7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68A30D41"/>
    <w:multiLevelType w:val="hybridMultilevel"/>
    <w:tmpl w:val="36B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19D0"/>
    <w:multiLevelType w:val="hybridMultilevel"/>
    <w:tmpl w:val="05C0D7B2"/>
    <w:lvl w:ilvl="0" w:tplc="3ACA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CE"/>
    <w:rsid w:val="00050F87"/>
    <w:rsid w:val="00073DE0"/>
    <w:rsid w:val="0013270F"/>
    <w:rsid w:val="00207D17"/>
    <w:rsid w:val="002157F5"/>
    <w:rsid w:val="0027732F"/>
    <w:rsid w:val="00291951"/>
    <w:rsid w:val="002A391E"/>
    <w:rsid w:val="002C53B0"/>
    <w:rsid w:val="003067A1"/>
    <w:rsid w:val="00322400"/>
    <w:rsid w:val="0036747E"/>
    <w:rsid w:val="003C7C40"/>
    <w:rsid w:val="004274F7"/>
    <w:rsid w:val="00456749"/>
    <w:rsid w:val="004C5A59"/>
    <w:rsid w:val="00511F21"/>
    <w:rsid w:val="005B41F8"/>
    <w:rsid w:val="005B72CE"/>
    <w:rsid w:val="00637F09"/>
    <w:rsid w:val="00676441"/>
    <w:rsid w:val="006C1EDC"/>
    <w:rsid w:val="00797413"/>
    <w:rsid w:val="007D088A"/>
    <w:rsid w:val="007D6A7A"/>
    <w:rsid w:val="007D6F65"/>
    <w:rsid w:val="008370CA"/>
    <w:rsid w:val="008C4BBD"/>
    <w:rsid w:val="009314CA"/>
    <w:rsid w:val="00A44FCA"/>
    <w:rsid w:val="00A90DAF"/>
    <w:rsid w:val="00AA6954"/>
    <w:rsid w:val="00AE45AF"/>
    <w:rsid w:val="00B229BF"/>
    <w:rsid w:val="00B7718A"/>
    <w:rsid w:val="00C01EC0"/>
    <w:rsid w:val="00C76E31"/>
    <w:rsid w:val="00CC431C"/>
    <w:rsid w:val="00CC4667"/>
    <w:rsid w:val="00D133A7"/>
    <w:rsid w:val="00D33A3A"/>
    <w:rsid w:val="00DE14EB"/>
    <w:rsid w:val="00E13ACE"/>
    <w:rsid w:val="00E5067C"/>
    <w:rsid w:val="00E65E3F"/>
    <w:rsid w:val="00EF3886"/>
    <w:rsid w:val="00F97378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6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6F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3A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71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6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2uS8LRM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D0DB3-2FF6-4965-B86B-36AF3F94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2022-01-25T10:57:00Z</dcterms:created>
  <dcterms:modified xsi:type="dcterms:W3CDTF">2022-01-26T14:21:00Z</dcterms:modified>
</cp:coreProperties>
</file>