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E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Pr="00AB1755">
        <w:rPr>
          <w:b/>
          <w:sz w:val="28"/>
          <w:szCs w:val="32"/>
        </w:rPr>
        <w:t>Исполнители</w:t>
      </w:r>
    </w:p>
    <w:p w:rsidR="0011140E" w:rsidRDefault="0011140E" w:rsidP="0011140E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1140E" w:rsidRPr="00AB1755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 </w:t>
      </w:r>
    </w:p>
    <w:p w:rsidR="0011140E" w:rsidRDefault="0011140E" w:rsidP="0011140E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11140E" w:rsidRDefault="0011140E" w:rsidP="0011140E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>
        <w:rPr>
          <w:b/>
          <w:sz w:val="28"/>
          <w:szCs w:val="28"/>
        </w:rPr>
        <w:t>25.05-30</w:t>
      </w:r>
      <w:r w:rsidRPr="00F72C19">
        <w:rPr>
          <w:b/>
          <w:sz w:val="28"/>
          <w:szCs w:val="28"/>
        </w:rPr>
        <w:t>.05.2020</w:t>
      </w:r>
    </w:p>
    <w:p w:rsidR="0011140E" w:rsidRDefault="0011140E" w:rsidP="007F75C1">
      <w:pPr>
        <w:spacing w:line="360" w:lineRule="auto"/>
        <w:contextualSpacing/>
        <w:jc w:val="center"/>
        <w:rPr>
          <w:b/>
          <w:sz w:val="28"/>
        </w:rPr>
      </w:pPr>
    </w:p>
    <w:p w:rsidR="0011140E" w:rsidRDefault="0011140E" w:rsidP="007F75C1">
      <w:pPr>
        <w:spacing w:line="360" w:lineRule="auto"/>
        <w:contextualSpacing/>
        <w:jc w:val="center"/>
        <w:rPr>
          <w:b/>
          <w:sz w:val="28"/>
        </w:rPr>
      </w:pPr>
    </w:p>
    <w:p w:rsidR="007F75C1" w:rsidRDefault="007F75C1" w:rsidP="0011140E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Опорный конспект по теме:</w:t>
      </w:r>
    </w:p>
    <w:p w:rsidR="007F75C1" w:rsidRDefault="007F75C1" w:rsidP="0011140E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«Жанры городской народной песни:</w:t>
      </w:r>
    </w:p>
    <w:p w:rsidR="002C7256" w:rsidRDefault="0011140E" w:rsidP="0011140E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ч</w:t>
      </w:r>
      <w:r w:rsidR="007F75C1">
        <w:rPr>
          <w:b/>
          <w:sz w:val="28"/>
        </w:rPr>
        <w:t>астушка,  кант</w:t>
      </w:r>
      <w:r>
        <w:rPr>
          <w:b/>
          <w:sz w:val="28"/>
        </w:rPr>
        <w:t>»</w:t>
      </w:r>
    </w:p>
    <w:p w:rsidR="0011140E" w:rsidRPr="007808F5" w:rsidRDefault="0011140E" w:rsidP="007F75C1">
      <w:pPr>
        <w:spacing w:line="360" w:lineRule="auto"/>
        <w:contextualSpacing/>
        <w:jc w:val="center"/>
        <w:rPr>
          <w:b/>
          <w:sz w:val="28"/>
        </w:rPr>
      </w:pP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Частушки – это оригинальный и вполне самостоятельный жанр народного творчества. </w:t>
      </w:r>
      <w:proofErr w:type="gramStart"/>
      <w:r w:rsidRPr="007808F5">
        <w:rPr>
          <w:sz w:val="28"/>
        </w:rPr>
        <w:t>Истоки частушки уходят к скоморошьим перегудкам, дразнилкам на свадьбах, к шуточным, плясовым.</w:t>
      </w:r>
      <w:proofErr w:type="gramEnd"/>
      <w:r w:rsidRPr="007808F5">
        <w:rPr>
          <w:sz w:val="28"/>
        </w:rPr>
        <w:t xml:space="preserve"> Термин «частушка» народного происхождения. Широко известны и другие названия – частые, мелкие песни, коротушки, прибаски, пригудки, перевырки, прибутырки и др. По мнению фольклористов в самостоятельный жанр частушка оформилась в 60 – 70 годы 19 века. Благодаря своей простоте частушка получила большое распространение в среде рабочих и крестьян. Частушки исполнялись на вечерках, часто под аккомпанемент балалайки, гармони. Это единственный песенный жанр, мгновенно откликающийся на любые события. Но отсюда и недолговечность частушки. Событие уходит, забывается и частушка. В частушках отражены многообразные переживания и чувства людей, различные стороны народного быта. 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Часто затрагивались такие темы: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1. Любовные.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2. Семейно-бытовые.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3. Социальная тематика (крестьянские, рабочие, солдатские).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4. Историческая тематика (о военных, революционных событиях).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Хотя частушка может быть хоть о чем.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Общий тон частушек, как правило, бодрый, активный, что говорит об оптимизме народа. Важная черта частушек – критическое отношение к действительности, ирония, юмор. Частушка – это короткая рифмованная песенка, обычно состоящая из четырех строк. Исполняется говорком в характерной звонкой манере. Каждый куплет частушки закончен по мысли и по форме. </w:t>
      </w:r>
      <w:r w:rsidRPr="007808F5">
        <w:rPr>
          <w:sz w:val="28"/>
        </w:rPr>
        <w:lastRenderedPageBreak/>
        <w:t xml:space="preserve">Поэтический язык частушек своеобразен. Важна рифма, хотя бывают частушки-нескладушки. Тексты богаты народными изречениями, афоризмами, эпитетами, используется гипербола, параллелизм. Для стиха частушек характерна предельная сжатость и лаконичность изложения. </w:t>
      </w:r>
      <w:r w:rsidR="007F75C1" w:rsidRPr="007808F5">
        <w:rPr>
          <w:sz w:val="28"/>
        </w:rPr>
        <w:t>В</w:t>
      </w:r>
      <w:r w:rsidRPr="007808F5">
        <w:rPr>
          <w:sz w:val="28"/>
        </w:rPr>
        <w:t>стречаются целые серии, циклы частушек.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>Частушечные мелодии бывают разного характера. Каждой местности характерны свои излюбленные напевы. В них проявляются своеобразные интонационно-мелодические обороты, встречающиеся в данном районе. Поэтому многие популярные частушечные напевы называются по месту их происхождения: волжские, саратовские, уральские, рязаночки, псковские и т.п.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Наиболее распространены частушки-скороговорки – это ритмически четкие, небольшого диапазона, речитативного склада мелодии. Например, «Зашумели в саду ели». Другая разновидность частушек – частушки-страдания. Они в основном на любовно-сатирическую тематику. Их мелодии близки лирическим протяжным песням. Однако, в страданиях, в отличие от </w:t>
      </w:r>
      <w:proofErr w:type="gramStart"/>
      <w:r w:rsidRPr="007808F5">
        <w:rPr>
          <w:sz w:val="28"/>
        </w:rPr>
        <w:t>лирической</w:t>
      </w:r>
      <w:proofErr w:type="gramEnd"/>
      <w:r w:rsidRPr="007808F5">
        <w:rPr>
          <w:sz w:val="28"/>
        </w:rPr>
        <w:t xml:space="preserve"> протяжной, не дается развернутая картина лирических переживаний, а запечатлен лишь один какой-то момент, одно э</w:t>
      </w:r>
      <w:r w:rsidR="007F75C1">
        <w:rPr>
          <w:sz w:val="28"/>
        </w:rPr>
        <w:t>моциональное состояние. Напр.</w:t>
      </w:r>
      <w:r w:rsidRPr="007808F5">
        <w:rPr>
          <w:sz w:val="28"/>
        </w:rPr>
        <w:t>, «Летят утки».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Частушки могут исполняться по-разному: </w:t>
      </w:r>
    </w:p>
    <w:p w:rsidR="0011140E" w:rsidRDefault="0011140E" w:rsidP="007F75C1">
      <w:pPr>
        <w:spacing w:line="360" w:lineRule="auto"/>
        <w:contextualSpacing/>
        <w:jc w:val="both"/>
        <w:rPr>
          <w:sz w:val="28"/>
        </w:rPr>
        <w:sectPr w:rsidR="0011140E" w:rsidSect="007200EF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7808F5" w:rsidRPr="007808F5" w:rsidRDefault="007808F5" w:rsidP="0011140E">
      <w:pPr>
        <w:spacing w:line="360" w:lineRule="auto"/>
        <w:ind w:left="142"/>
        <w:contextualSpacing/>
        <w:jc w:val="both"/>
        <w:rPr>
          <w:sz w:val="28"/>
        </w:rPr>
      </w:pPr>
      <w:r w:rsidRPr="007808F5">
        <w:rPr>
          <w:sz w:val="28"/>
        </w:rPr>
        <w:lastRenderedPageBreak/>
        <w:t xml:space="preserve">1. Соло.   </w:t>
      </w:r>
    </w:p>
    <w:p w:rsidR="007808F5" w:rsidRPr="007808F5" w:rsidRDefault="007808F5" w:rsidP="0011140E">
      <w:pPr>
        <w:spacing w:line="360" w:lineRule="auto"/>
        <w:ind w:left="142"/>
        <w:contextualSpacing/>
        <w:jc w:val="both"/>
        <w:rPr>
          <w:sz w:val="28"/>
        </w:rPr>
      </w:pPr>
      <w:r w:rsidRPr="007808F5">
        <w:rPr>
          <w:sz w:val="28"/>
        </w:rPr>
        <w:t xml:space="preserve">2. Хором.   </w:t>
      </w:r>
    </w:p>
    <w:p w:rsidR="007808F5" w:rsidRPr="007808F5" w:rsidRDefault="007808F5" w:rsidP="0011140E">
      <w:pPr>
        <w:spacing w:line="360" w:lineRule="auto"/>
        <w:ind w:left="142"/>
        <w:contextualSpacing/>
        <w:jc w:val="both"/>
        <w:rPr>
          <w:sz w:val="28"/>
        </w:rPr>
      </w:pPr>
      <w:r w:rsidRPr="007808F5">
        <w:rPr>
          <w:sz w:val="28"/>
        </w:rPr>
        <w:t>3. Соло с хором.</w:t>
      </w:r>
    </w:p>
    <w:p w:rsidR="007808F5" w:rsidRPr="007808F5" w:rsidRDefault="0011140E" w:rsidP="0011140E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4.По очереди несколькими солистами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 xml:space="preserve">5. В виде диалога.         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6. Разными ансамблями.</w:t>
      </w:r>
    </w:p>
    <w:p w:rsidR="0011140E" w:rsidRDefault="0011140E" w:rsidP="007F75C1">
      <w:pPr>
        <w:spacing w:line="360" w:lineRule="auto"/>
        <w:contextualSpacing/>
        <w:jc w:val="both"/>
        <w:rPr>
          <w:sz w:val="28"/>
        </w:rPr>
        <w:sectPr w:rsidR="0011140E" w:rsidSect="0011140E">
          <w:type w:val="continuous"/>
          <w:pgSz w:w="11906" w:h="16838"/>
          <w:pgMar w:top="851" w:right="850" w:bottom="851" w:left="1843" w:header="709" w:footer="709" w:gutter="0"/>
          <w:cols w:num="2" w:space="143"/>
          <w:docGrid w:linePitch="360"/>
        </w:sectPr>
      </w:pPr>
    </w:p>
    <w:p w:rsidR="002C7256" w:rsidRPr="007F75C1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lastRenderedPageBreak/>
        <w:tab/>
        <w:t>Первую запись частушек сделала Линева. В поисках новых выразительных сре</w:t>
      </w:r>
      <w:proofErr w:type="gramStart"/>
      <w:r w:rsidRPr="007808F5">
        <w:rPr>
          <w:sz w:val="28"/>
        </w:rPr>
        <w:t>дств к ч</w:t>
      </w:r>
      <w:proofErr w:type="gramEnd"/>
      <w:r w:rsidRPr="007808F5">
        <w:rPr>
          <w:sz w:val="28"/>
        </w:rPr>
        <w:t>астушкам обращаются советские композиторы. Наиболее ярко разработана частушка в творчестве Родиона Щедрина: фортепианные концерты, опера «Не только любовь», «Озорные частушки» и др.</w:t>
      </w:r>
    </w:p>
    <w:p w:rsidR="00126FF6" w:rsidRDefault="00126FF6" w:rsidP="007F75C1">
      <w:pPr>
        <w:spacing w:line="360" w:lineRule="auto"/>
        <w:contextualSpacing/>
        <w:jc w:val="center"/>
        <w:rPr>
          <w:b/>
          <w:sz w:val="28"/>
        </w:rPr>
      </w:pPr>
    </w:p>
    <w:p w:rsidR="007808F5" w:rsidRPr="007808F5" w:rsidRDefault="007808F5" w:rsidP="007F75C1">
      <w:pPr>
        <w:spacing w:line="360" w:lineRule="auto"/>
        <w:contextualSpacing/>
        <w:jc w:val="center"/>
        <w:rPr>
          <w:b/>
          <w:sz w:val="28"/>
        </w:rPr>
      </w:pPr>
      <w:r w:rsidRPr="007808F5">
        <w:rPr>
          <w:b/>
          <w:sz w:val="28"/>
        </w:rPr>
        <w:t>Кант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Городская народная песня развивалась по двум направлениям: </w:t>
      </w:r>
      <w:proofErr w:type="gramStart"/>
      <w:r w:rsidRPr="007808F5">
        <w:rPr>
          <w:sz w:val="28"/>
        </w:rPr>
        <w:t>хоровое</w:t>
      </w:r>
      <w:proofErr w:type="gramEnd"/>
      <w:r w:rsidRPr="007808F5">
        <w:rPr>
          <w:sz w:val="28"/>
        </w:rPr>
        <w:t xml:space="preserve"> и сольное. Наиболее ранним видом русской городской песни и излюбленной формой хорового пения является кант, он был широко распространен в конце 17 века, в 18 веке. Слово кант происходит от латинского «кантус», что значит пение. Это вид хоровой или ансамблевой песни </w:t>
      </w:r>
      <w:r w:rsidRPr="007808F5">
        <w:rPr>
          <w:sz w:val="28"/>
          <w:lang w:val="en-US"/>
        </w:rPr>
        <w:t>a</w:t>
      </w:r>
      <w:r w:rsidRPr="007808F5">
        <w:rPr>
          <w:sz w:val="28"/>
        </w:rPr>
        <w:t xml:space="preserve"> </w:t>
      </w:r>
      <w:r w:rsidRPr="007808F5">
        <w:rPr>
          <w:sz w:val="28"/>
          <w:lang w:val="en-US"/>
        </w:rPr>
        <w:t>cappella</w:t>
      </w:r>
      <w:r w:rsidRPr="007808F5">
        <w:rPr>
          <w:sz w:val="28"/>
        </w:rPr>
        <w:t xml:space="preserve">. По форме кант – это </w:t>
      </w:r>
      <w:r w:rsidRPr="007808F5">
        <w:rPr>
          <w:sz w:val="28"/>
        </w:rPr>
        <w:lastRenderedPageBreak/>
        <w:t xml:space="preserve">строфическая песня. Для канта характерна простота, ясность, пропорциональность строения. Обычно это песенный период из двух симметричных предложений квадратной структуры. Характерна ритмическая четкость, </w:t>
      </w:r>
      <w:proofErr w:type="gramStart"/>
      <w:r w:rsidRPr="007808F5">
        <w:rPr>
          <w:sz w:val="28"/>
        </w:rPr>
        <w:t>обязательное</w:t>
      </w:r>
      <w:proofErr w:type="gramEnd"/>
      <w:r w:rsidRPr="007808F5">
        <w:rPr>
          <w:sz w:val="28"/>
        </w:rPr>
        <w:t xml:space="preserve"> трехголосие. Поэтому в народе кант называли триольное пение. Два верхних голоса идут параллельными терциями или секстами. Бас имеет самостоятельную мелодическую линию, служит своеобразным гармоническим фундаментом. Кант является переходным звеном к гомофонно-гармоническому стилю, к пению с аккомпанементом. На основе канта в 18-19 веках формируются многие солдатские, патриотические, застольные, революционные песни. Кант считают родоначальником русского романса.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Тексты кантов нередко принадлежали известным русским поэтам: Тредиаковскому, Ломоносову, Сумарокову. Имя автора музыки не указывалось. По музыкальному языку </w:t>
      </w:r>
      <w:proofErr w:type="gramStart"/>
      <w:r w:rsidRPr="007808F5">
        <w:rPr>
          <w:sz w:val="28"/>
        </w:rPr>
        <w:t>связаны</w:t>
      </w:r>
      <w:proofErr w:type="gramEnd"/>
      <w:r w:rsidRPr="007808F5">
        <w:rPr>
          <w:sz w:val="28"/>
        </w:rPr>
        <w:t xml:space="preserve"> с разными истоками. Патриотические, торжественные канты опирались на марш. Лирические канты имели песенную основу, для них характерна мягкость, распевность. Шуточно-сатирические канты связаны с традициями плясовых напевов и наигрышей.  </w:t>
      </w:r>
    </w:p>
    <w:p w:rsidR="002C7256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>Сочинители и исполнители кантов записывали их в нотные тетради и альбомы. В конце 17, начале 18 веков составителями первых рукописных сборников кантов были студенты академии наук, семинаристы, хористы театров, певчие, учителя, низш</w:t>
      </w:r>
      <w:r w:rsidR="007F75C1">
        <w:rPr>
          <w:sz w:val="28"/>
        </w:rPr>
        <w:t>ее духовенство</w:t>
      </w:r>
      <w:r w:rsidRPr="007808F5">
        <w:rPr>
          <w:sz w:val="28"/>
        </w:rPr>
        <w:t>. Существовало много вариантов одного канта. Это говорит и том, что канты бытовали и в изустной передаче.</w:t>
      </w:r>
    </w:p>
    <w:p w:rsidR="007808F5" w:rsidRPr="007808F5" w:rsidRDefault="007808F5" w:rsidP="0011140E">
      <w:pPr>
        <w:spacing w:line="360" w:lineRule="auto"/>
        <w:contextualSpacing/>
        <w:jc w:val="center"/>
        <w:rPr>
          <w:sz w:val="28"/>
        </w:rPr>
      </w:pPr>
      <w:r w:rsidRPr="007F75C1">
        <w:rPr>
          <w:sz w:val="28"/>
          <w:u w:val="single"/>
        </w:rPr>
        <w:t>Выделяются разные</w:t>
      </w:r>
      <w:r w:rsidRPr="007808F5">
        <w:rPr>
          <w:sz w:val="28"/>
        </w:rPr>
        <w:t xml:space="preserve"> </w:t>
      </w:r>
      <w:r w:rsidRPr="007F75C1">
        <w:rPr>
          <w:sz w:val="28"/>
          <w:u w:val="single"/>
        </w:rPr>
        <w:t>виды кантов: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1. Духовный кант – это песня-гимн религиозного содержания.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 xml:space="preserve">2. Панегирические или приветственные канты. Их еще называли канты-виваты. В них пелось о силе и мощи России, об удачных походах русской армии. Особенно были распространены в эпоху Петра </w:t>
      </w:r>
      <w:r w:rsidRPr="007808F5">
        <w:rPr>
          <w:sz w:val="28"/>
          <w:lang w:val="en-US"/>
        </w:rPr>
        <w:t>I</w:t>
      </w:r>
      <w:r w:rsidRPr="007808F5">
        <w:rPr>
          <w:sz w:val="28"/>
        </w:rPr>
        <w:t xml:space="preserve">. Исполнение таких кантов сопровождалось пушечной пальбой, колокольным звоном. Например, «Радуйся, Росско земле». </w:t>
      </w:r>
      <w:proofErr w:type="gramStart"/>
      <w:r w:rsidRPr="007808F5">
        <w:rPr>
          <w:sz w:val="28"/>
        </w:rPr>
        <w:t>Написан</w:t>
      </w:r>
      <w:proofErr w:type="gramEnd"/>
      <w:r w:rsidRPr="007808F5">
        <w:rPr>
          <w:sz w:val="28"/>
        </w:rPr>
        <w:t xml:space="preserve"> в честь подписания Ништадтского мира, в честь окончания русско-шведской войны.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3. Морские или навигатские канты. Об условиях жизни моряков, о тяжелом труде матроса, о бурной морской стихии. Например, №44 «Буря море раздымает».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lastRenderedPageBreak/>
        <w:t>4. Лирические канты. О России, на любовную тематику. Например, №45 «Помнишь ли меня, мой свет».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5. Застольные канты.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6. Пасторальные канты и др.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>По типу кантов делались первые обработки русских народных песен. Кант оказал заметное влияние на русскую профессиональную музыку. Например, застольная трехголосная песня Глинки «Не осенний мелкий дождичек», вокальные терцеты Рубинштейна. С интонационно-мелодической природой канта связан хор Глинки «Славься».</w:t>
      </w:r>
    </w:p>
    <w:p w:rsidR="007808F5" w:rsidRDefault="007808F5" w:rsidP="0011140E">
      <w:pPr>
        <w:spacing w:line="360" w:lineRule="auto"/>
        <w:contextualSpacing/>
        <w:rPr>
          <w:sz w:val="32"/>
        </w:rPr>
      </w:pPr>
    </w:p>
    <w:p w:rsidR="0011140E" w:rsidRPr="000D7BE8" w:rsidRDefault="0011140E" w:rsidP="0011140E">
      <w:pPr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11140E" w:rsidRDefault="0011140E" w:rsidP="0011140E"/>
    <w:p w:rsidR="0011140E" w:rsidRPr="0070490B" w:rsidRDefault="0011140E" w:rsidP="0011140E">
      <w:pPr>
        <w:rPr>
          <w:b/>
          <w:sz w:val="28"/>
        </w:rPr>
      </w:pPr>
    </w:p>
    <w:p w:rsidR="0011140E" w:rsidRPr="0070490B" w:rsidRDefault="0011140E" w:rsidP="0011140E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1140E" w:rsidRPr="0011140E" w:rsidRDefault="0011140E" w:rsidP="0011140E">
      <w:pPr>
        <w:pStyle w:val="a3"/>
        <w:numPr>
          <w:ilvl w:val="0"/>
          <w:numId w:val="2"/>
        </w:numPr>
        <w:ind w:left="0"/>
        <w:jc w:val="center"/>
        <w:rPr>
          <w:b/>
          <w:sz w:val="28"/>
        </w:rPr>
      </w:pPr>
      <w:r w:rsidRPr="0011140E">
        <w:rPr>
          <w:rFonts w:ascii="Times New Roman" w:hAnsi="Times New Roman" w:cs="Times New Roman"/>
          <w:b/>
          <w:sz w:val="28"/>
        </w:rPr>
        <w:t>Выучить материал</w:t>
      </w:r>
      <w:r w:rsidRPr="0011140E">
        <w:rPr>
          <w:rFonts w:ascii="Times New Roman" w:hAnsi="Times New Roman" w:cs="Times New Roman"/>
          <w:sz w:val="28"/>
        </w:rPr>
        <w:t xml:space="preserve"> по теме  </w:t>
      </w:r>
      <w:r w:rsidRPr="0011140E">
        <w:rPr>
          <w:rFonts w:ascii="Times New Roman" w:hAnsi="Times New Roman" w:cs="Times New Roman"/>
          <w:b/>
          <w:sz w:val="28"/>
        </w:rPr>
        <w:t>«Жанры городской народной песни:</w:t>
      </w:r>
    </w:p>
    <w:p w:rsidR="0011140E" w:rsidRDefault="0011140E" w:rsidP="0011140E">
      <w:pPr>
        <w:tabs>
          <w:tab w:val="left" w:pos="284"/>
        </w:tabs>
        <w:spacing w:line="276" w:lineRule="auto"/>
        <w:contextualSpacing/>
        <w:rPr>
          <w:b/>
          <w:sz w:val="28"/>
        </w:rPr>
      </w:pPr>
      <w:r>
        <w:rPr>
          <w:b/>
          <w:sz w:val="28"/>
        </w:rPr>
        <w:t xml:space="preserve">     частушка,  кант»;</w:t>
      </w:r>
    </w:p>
    <w:p w:rsidR="0011140E" w:rsidRPr="0070490B" w:rsidRDefault="0011140E" w:rsidP="0011140E">
      <w:pPr>
        <w:spacing w:line="276" w:lineRule="auto"/>
        <w:contextualSpacing/>
        <w:rPr>
          <w:b/>
          <w:sz w:val="28"/>
        </w:rPr>
      </w:pPr>
    </w:p>
    <w:p w:rsidR="0011140E" w:rsidRPr="0011140E" w:rsidRDefault="0011140E" w:rsidP="0011140E">
      <w:pPr>
        <w:ind w:left="284"/>
        <w:rPr>
          <w:b/>
          <w:sz w:val="28"/>
        </w:rPr>
      </w:pPr>
      <w:r>
        <w:rPr>
          <w:b/>
          <w:sz w:val="28"/>
        </w:rPr>
        <w:t xml:space="preserve">2.  </w:t>
      </w:r>
      <w:r w:rsidRPr="0011140E">
        <w:rPr>
          <w:b/>
          <w:sz w:val="28"/>
        </w:rPr>
        <w:t xml:space="preserve">Прочитать раздел» по учебным пособиям: </w:t>
      </w:r>
    </w:p>
    <w:p w:rsidR="0011140E" w:rsidRPr="0070490B" w:rsidRDefault="0011140E" w:rsidP="0011140E">
      <w:pPr>
        <w:pStyle w:val="a3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 xml:space="preserve">Т. Попова «Основы русской народной музыки», М., 1977; </w:t>
      </w:r>
    </w:p>
    <w:p w:rsidR="0011140E" w:rsidRPr="0070490B" w:rsidRDefault="0011140E" w:rsidP="0011140E">
      <w:pPr>
        <w:pStyle w:val="a3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11140E" w:rsidRPr="0070490B" w:rsidRDefault="0011140E" w:rsidP="0011140E">
      <w:pPr>
        <w:pStyle w:val="a3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11140E" w:rsidRPr="0070490B" w:rsidRDefault="0011140E" w:rsidP="0011140E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1140E" w:rsidRPr="0011140E" w:rsidRDefault="0011140E" w:rsidP="0011140E">
      <w:pPr>
        <w:pStyle w:val="a3"/>
        <w:numPr>
          <w:ilvl w:val="0"/>
          <w:numId w:val="3"/>
        </w:numPr>
        <w:ind w:left="-142" w:firstLine="426"/>
        <w:rPr>
          <w:rFonts w:ascii="Times New Roman" w:hAnsi="Times New Roman" w:cs="Times New Roman"/>
          <w:sz w:val="28"/>
        </w:rPr>
      </w:pPr>
      <w:r w:rsidRPr="0011140E">
        <w:rPr>
          <w:rFonts w:ascii="Times New Roman" w:hAnsi="Times New Roman" w:cs="Times New Roman"/>
          <w:sz w:val="28"/>
        </w:rPr>
        <w:t xml:space="preserve">Составиь </w:t>
      </w:r>
      <w:r w:rsidRPr="0011140E">
        <w:rPr>
          <w:rFonts w:ascii="Times New Roman" w:hAnsi="Times New Roman" w:cs="Times New Roman"/>
          <w:b/>
          <w:sz w:val="28"/>
        </w:rPr>
        <w:t>тезисный  план</w:t>
      </w:r>
      <w:r w:rsidRPr="0011140E">
        <w:rPr>
          <w:rFonts w:ascii="Times New Roman" w:hAnsi="Times New Roman" w:cs="Times New Roman"/>
          <w:sz w:val="28"/>
        </w:rPr>
        <w:t xml:space="preserve">  по теме;</w:t>
      </w:r>
    </w:p>
    <w:p w:rsidR="0011140E" w:rsidRPr="0070490B" w:rsidRDefault="0011140E" w:rsidP="0011140E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11140E" w:rsidRPr="0070490B" w:rsidRDefault="0011140E" w:rsidP="0011140E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b/>
          <w:sz w:val="28"/>
        </w:rPr>
        <w:t>Ознакомиться с песенным материалом</w:t>
      </w:r>
      <w:r w:rsidRPr="0070490B">
        <w:rPr>
          <w:rFonts w:ascii="Times New Roman" w:hAnsi="Times New Roman" w:cs="Times New Roman"/>
          <w:sz w:val="28"/>
        </w:rPr>
        <w:t xml:space="preserve"> по учебному пособию </w:t>
      </w:r>
    </w:p>
    <w:p w:rsidR="0011140E" w:rsidRPr="0070490B" w:rsidRDefault="0011140E" w:rsidP="0011140E">
      <w:pPr>
        <w:pStyle w:val="a3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согласно теме:  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11140E" w:rsidRDefault="0011140E" w:rsidP="0011140E">
      <w:pPr>
        <w:pStyle w:val="a3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11140E" w:rsidRPr="0070490B" w:rsidRDefault="0011140E" w:rsidP="001114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в интернете </w:t>
      </w:r>
      <w:r w:rsidR="006E54E8">
        <w:rPr>
          <w:rFonts w:ascii="Times New Roman" w:hAnsi="Times New Roman" w:cs="Times New Roman"/>
          <w:sz w:val="28"/>
        </w:rPr>
        <w:t>несколько образцов</w:t>
      </w:r>
      <w:r>
        <w:rPr>
          <w:rFonts w:ascii="Times New Roman" w:hAnsi="Times New Roman" w:cs="Times New Roman"/>
          <w:sz w:val="28"/>
        </w:rPr>
        <w:t xml:space="preserve"> данных жанров в формате </w:t>
      </w:r>
      <w:r w:rsidR="006E54E8">
        <w:rPr>
          <w:rFonts w:ascii="Times New Roman" w:hAnsi="Times New Roman" w:cs="Times New Roman"/>
          <w:sz w:val="28"/>
        </w:rPr>
        <w:t>мр3 или видео, послушать и сделать общий анализ стилевых черт.</w:t>
      </w:r>
    </w:p>
    <w:p w:rsidR="0011140E" w:rsidRPr="007808F5" w:rsidRDefault="0011140E" w:rsidP="0011140E">
      <w:pPr>
        <w:spacing w:line="360" w:lineRule="auto"/>
        <w:contextualSpacing/>
        <w:rPr>
          <w:sz w:val="32"/>
        </w:rPr>
      </w:pPr>
    </w:p>
    <w:p w:rsidR="0011140E" w:rsidRPr="007808F5" w:rsidRDefault="0011140E">
      <w:pPr>
        <w:spacing w:line="360" w:lineRule="auto"/>
        <w:contextualSpacing/>
        <w:rPr>
          <w:sz w:val="32"/>
        </w:rPr>
      </w:pPr>
    </w:p>
    <w:sectPr w:rsidR="0011140E" w:rsidRPr="007808F5" w:rsidSect="0011140E">
      <w:type w:val="continuous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805670"/>
    <w:multiLevelType w:val="hybridMultilevel"/>
    <w:tmpl w:val="78A4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266B"/>
    <w:multiLevelType w:val="hybridMultilevel"/>
    <w:tmpl w:val="AA2A9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F5"/>
    <w:rsid w:val="00001A0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0F0A2B"/>
    <w:rsid w:val="0011140E"/>
    <w:rsid w:val="00120604"/>
    <w:rsid w:val="00122428"/>
    <w:rsid w:val="00126FF6"/>
    <w:rsid w:val="00160D6B"/>
    <w:rsid w:val="00170897"/>
    <w:rsid w:val="001A7EE7"/>
    <w:rsid w:val="001B42ED"/>
    <w:rsid w:val="001F1DA7"/>
    <w:rsid w:val="00216C90"/>
    <w:rsid w:val="00250401"/>
    <w:rsid w:val="00256D3C"/>
    <w:rsid w:val="002A1E47"/>
    <w:rsid w:val="002A2093"/>
    <w:rsid w:val="002B4364"/>
    <w:rsid w:val="002C7256"/>
    <w:rsid w:val="002D6B1F"/>
    <w:rsid w:val="002E293D"/>
    <w:rsid w:val="00317C7B"/>
    <w:rsid w:val="00326E8C"/>
    <w:rsid w:val="00332BFA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E54E8"/>
    <w:rsid w:val="006F74FE"/>
    <w:rsid w:val="00727C61"/>
    <w:rsid w:val="0075032A"/>
    <w:rsid w:val="00765801"/>
    <w:rsid w:val="00776C77"/>
    <w:rsid w:val="007808F5"/>
    <w:rsid w:val="007A4748"/>
    <w:rsid w:val="007C283E"/>
    <w:rsid w:val="007F75C1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04BFB"/>
    <w:rsid w:val="00B150C2"/>
    <w:rsid w:val="00B17F34"/>
    <w:rsid w:val="00B43DA7"/>
    <w:rsid w:val="00B6013B"/>
    <w:rsid w:val="00B663D9"/>
    <w:rsid w:val="00B718F8"/>
    <w:rsid w:val="00B80822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53E60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2020-05-13T12:29:00Z</dcterms:created>
  <dcterms:modified xsi:type="dcterms:W3CDTF">2020-05-21T16:59:00Z</dcterms:modified>
</cp:coreProperties>
</file>