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8C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дисциплине «Анализ музыкальных произведений» для студентов 3 курса специальности 53.02.0</w:t>
      </w:r>
      <w:r w:rsidR="0052017A">
        <w:rPr>
          <w:rFonts w:ascii="Times New Roman" w:hAnsi="Times New Roman" w:cs="Times New Roman"/>
          <w:sz w:val="28"/>
          <w:szCs w:val="28"/>
        </w:rPr>
        <w:t xml:space="preserve">3 </w:t>
      </w:r>
      <w:r w:rsidR="00833A4D">
        <w:rPr>
          <w:rFonts w:ascii="Times New Roman" w:hAnsi="Times New Roman" w:cs="Times New Roman"/>
          <w:sz w:val="28"/>
          <w:szCs w:val="28"/>
        </w:rPr>
        <w:t>«</w:t>
      </w:r>
      <w:r w:rsidR="0052017A">
        <w:rPr>
          <w:rFonts w:ascii="Times New Roman" w:hAnsi="Times New Roman" w:cs="Times New Roman"/>
          <w:sz w:val="28"/>
          <w:szCs w:val="28"/>
        </w:rPr>
        <w:t>Инструментальное исполнительство/</w:t>
      </w:r>
      <w:r w:rsidR="00C85548"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</w:t>
      </w:r>
      <w:r w:rsidR="00833A4D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7B7035" w:rsidRDefault="007B7035">
      <w:pPr>
        <w:rPr>
          <w:rFonts w:ascii="Times New Roman" w:hAnsi="Times New Roman" w:cs="Times New Roman"/>
          <w:sz w:val="28"/>
          <w:szCs w:val="28"/>
        </w:rPr>
      </w:pPr>
    </w:p>
    <w:p w:rsidR="007B7035" w:rsidRDefault="007B7035">
      <w:pPr>
        <w:rPr>
          <w:rFonts w:ascii="Times New Roman" w:hAnsi="Times New Roman" w:cs="Times New Roman"/>
          <w:b/>
          <w:sz w:val="28"/>
          <w:szCs w:val="28"/>
        </w:rPr>
      </w:pPr>
      <w:r w:rsidRPr="007B7035">
        <w:rPr>
          <w:rFonts w:ascii="Times New Roman" w:hAnsi="Times New Roman" w:cs="Times New Roman"/>
          <w:b/>
          <w:sz w:val="28"/>
          <w:szCs w:val="28"/>
        </w:rPr>
        <w:t>Тема: «</w:t>
      </w:r>
      <w:r w:rsidR="0058685E">
        <w:rPr>
          <w:rFonts w:ascii="Times New Roman" w:hAnsi="Times New Roman" w:cs="Times New Roman"/>
          <w:b/>
          <w:sz w:val="28"/>
          <w:szCs w:val="28"/>
        </w:rPr>
        <w:t>Применение формы  периода в музыкальной практике</w:t>
      </w:r>
      <w:r w:rsidRPr="007B703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7035" w:rsidRPr="003D1570" w:rsidRDefault="007B7035">
      <w:pPr>
        <w:rPr>
          <w:rFonts w:ascii="Times New Roman" w:hAnsi="Times New Roman" w:cs="Times New Roman"/>
          <w:sz w:val="28"/>
          <w:szCs w:val="28"/>
        </w:rPr>
      </w:pPr>
    </w:p>
    <w:p w:rsidR="006C0783" w:rsidRDefault="00605CC4" w:rsidP="006C0783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685E">
        <w:rPr>
          <w:rFonts w:ascii="Times New Roman" w:hAnsi="Times New Roman" w:cs="Times New Roman"/>
          <w:b/>
          <w:sz w:val="28"/>
          <w:szCs w:val="28"/>
        </w:rPr>
        <w:t>Используя классификацию  и план анализа п</w:t>
      </w:r>
      <w:r w:rsidR="003D1570" w:rsidRPr="0058685E">
        <w:rPr>
          <w:rFonts w:ascii="Times New Roman" w:hAnsi="Times New Roman" w:cs="Times New Roman"/>
          <w:b/>
          <w:sz w:val="28"/>
          <w:szCs w:val="28"/>
        </w:rPr>
        <w:t xml:space="preserve">роанализировать </w:t>
      </w:r>
      <w:r w:rsidR="0058685E">
        <w:rPr>
          <w:rFonts w:ascii="Times New Roman" w:hAnsi="Times New Roman" w:cs="Times New Roman"/>
          <w:b/>
          <w:sz w:val="28"/>
          <w:szCs w:val="28"/>
        </w:rPr>
        <w:t xml:space="preserve"> следующие образцы</w:t>
      </w:r>
      <w:r w:rsidR="003D1570" w:rsidRPr="0058685E">
        <w:rPr>
          <w:rFonts w:ascii="Times New Roman" w:hAnsi="Times New Roman" w:cs="Times New Roman"/>
          <w:b/>
          <w:sz w:val="28"/>
          <w:szCs w:val="28"/>
        </w:rPr>
        <w:t>:</w:t>
      </w:r>
    </w:p>
    <w:p w:rsidR="0058685E" w:rsidRDefault="0058685E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Бетховен</w:t>
      </w:r>
      <w:r w:rsidR="00E94A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Соната № 24 </w:t>
      </w:r>
      <w:r w:rsidR="00BB7A9D">
        <w:rPr>
          <w:rFonts w:ascii="Times New Roman" w:hAnsi="Times New Roman" w:cs="Times New Roman"/>
          <w:sz w:val="28"/>
          <w:szCs w:val="28"/>
        </w:rPr>
        <w:t>(4 т., вступление).</w:t>
      </w:r>
    </w:p>
    <w:p w:rsidR="00BB7A9D" w:rsidRDefault="00BB7A9D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Бородин.  Романс «Фальшивая нота». </w:t>
      </w:r>
    </w:p>
    <w:p w:rsidR="001038FD" w:rsidRDefault="001038FD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Бах.  12 маленьких прелюдий  № 12.</w:t>
      </w:r>
    </w:p>
    <w:p w:rsidR="001038FD" w:rsidRDefault="001038FD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С. Прокофьев</w:t>
      </w:r>
      <w:r w:rsidR="00D06D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D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6D17">
        <w:rPr>
          <w:rFonts w:ascii="Times New Roman" w:hAnsi="Times New Roman" w:cs="Times New Roman"/>
          <w:sz w:val="28"/>
          <w:szCs w:val="28"/>
        </w:rPr>
        <w:t>Мимолетности</w:t>
      </w:r>
      <w:proofErr w:type="spellEnd"/>
      <w:r w:rsidR="00D06D17">
        <w:rPr>
          <w:rFonts w:ascii="Times New Roman" w:hAnsi="Times New Roman" w:cs="Times New Roman"/>
          <w:sz w:val="28"/>
          <w:szCs w:val="28"/>
        </w:rPr>
        <w:t>», соч. 22 №1.</w:t>
      </w:r>
    </w:p>
    <w:p w:rsidR="00D06D17" w:rsidRDefault="00D06D17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 Мусоргский. «Борис Годунов», Пролог, монолог Бориса «Скорбит душа».</w:t>
      </w:r>
    </w:p>
    <w:p w:rsidR="00E02045" w:rsidRPr="00E94A68" w:rsidRDefault="00E02045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02045" w:rsidRDefault="00E02045" w:rsidP="00E0204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204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2045">
        <w:rPr>
          <w:rFonts w:ascii="Times New Roman" w:hAnsi="Times New Roman" w:cs="Times New Roman"/>
          <w:sz w:val="28"/>
          <w:szCs w:val="28"/>
        </w:rPr>
        <w:t xml:space="preserve"> </w:t>
      </w:r>
      <w:r w:rsidRPr="00E02045">
        <w:rPr>
          <w:rFonts w:ascii="Times New Roman" w:hAnsi="Times New Roman" w:cs="Times New Roman"/>
          <w:b/>
          <w:sz w:val="28"/>
          <w:szCs w:val="28"/>
        </w:rPr>
        <w:t>План анализа:</w:t>
      </w:r>
    </w:p>
    <w:p w:rsidR="00E02045" w:rsidRPr="00E02045" w:rsidRDefault="00E02045" w:rsidP="00E0204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2045" w:rsidRPr="00E02045" w:rsidRDefault="00E02045" w:rsidP="00E02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045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E02045" w:rsidRPr="00E02045" w:rsidRDefault="00E02045" w:rsidP="00E02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045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E02045" w:rsidRPr="00E02045" w:rsidRDefault="00E02045" w:rsidP="00E02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045">
        <w:rPr>
          <w:rFonts w:ascii="Times New Roman" w:hAnsi="Times New Roman" w:cs="Times New Roman"/>
          <w:sz w:val="28"/>
          <w:szCs w:val="28"/>
        </w:rPr>
        <w:t>Разновидность периода (по классификации),  его местоположение в форме произведения (если период является частью композиции), разновидность одночастной формы.</w:t>
      </w:r>
    </w:p>
    <w:p w:rsidR="00E02045" w:rsidRPr="00E02045" w:rsidRDefault="00E02045" w:rsidP="00E02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045">
        <w:rPr>
          <w:rFonts w:ascii="Times New Roman" w:hAnsi="Times New Roman" w:cs="Times New Roman"/>
          <w:sz w:val="28"/>
          <w:szCs w:val="28"/>
        </w:rPr>
        <w:t>Структурные характеристики периода.</w:t>
      </w:r>
    </w:p>
    <w:p w:rsidR="00E02045" w:rsidRPr="00E02045" w:rsidRDefault="00E02045" w:rsidP="00E02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045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E02045" w:rsidRPr="00E02045" w:rsidRDefault="00E02045" w:rsidP="00E02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045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58685E" w:rsidRPr="00E02045" w:rsidRDefault="0058685E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147C2" w:rsidRDefault="00E147C2" w:rsidP="003D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C2" w:rsidRPr="006C0783" w:rsidRDefault="00E147C2" w:rsidP="00E147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0783">
        <w:rPr>
          <w:rFonts w:ascii="Times New Roman" w:hAnsi="Times New Roman" w:cs="Times New Roman"/>
          <w:b/>
          <w:sz w:val="28"/>
          <w:szCs w:val="28"/>
        </w:rPr>
        <w:t>Подобрать примеры на разные типы периодов из программы по специальности,  по фортепиано, музыкальной литературы.</w:t>
      </w:r>
    </w:p>
    <w:p w:rsidR="006C0783" w:rsidRPr="006C0783" w:rsidRDefault="006C0783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5CC4" w:rsidRPr="006C0783" w:rsidRDefault="00605CC4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Л</w:t>
      </w:r>
      <w:r w:rsidRPr="006C0783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а</w:t>
      </w:r>
      <w:r w:rsidR="00E53C4F" w:rsidRPr="006C0783">
        <w:rPr>
          <w:rFonts w:ascii="Times New Roman" w:hAnsi="Times New Roman" w:cs="Times New Roman"/>
          <w:b/>
          <w:sz w:val="28"/>
          <w:szCs w:val="28"/>
        </w:rPr>
        <w:t>:</w:t>
      </w:r>
    </w:p>
    <w:p w:rsidR="00FB7886" w:rsidRPr="00FB7886" w:rsidRDefault="00FB7886" w:rsidP="00FB78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</w:p>
    <w:p w:rsidR="00605CC4" w:rsidRP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05CC4" w:rsidRPr="00605CC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4960"/>
    <w:multiLevelType w:val="hybridMultilevel"/>
    <w:tmpl w:val="61FC5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04"/>
    <w:rsid w:val="00035574"/>
    <w:rsid w:val="00044CD9"/>
    <w:rsid w:val="000E72FD"/>
    <w:rsid w:val="000E7706"/>
    <w:rsid w:val="001038FD"/>
    <w:rsid w:val="00193828"/>
    <w:rsid w:val="001D01DC"/>
    <w:rsid w:val="0026076F"/>
    <w:rsid w:val="002C253A"/>
    <w:rsid w:val="00303A5E"/>
    <w:rsid w:val="0035137B"/>
    <w:rsid w:val="003D1570"/>
    <w:rsid w:val="00466F86"/>
    <w:rsid w:val="00513D81"/>
    <w:rsid w:val="0052017A"/>
    <w:rsid w:val="0053411D"/>
    <w:rsid w:val="0058685E"/>
    <w:rsid w:val="005D0C85"/>
    <w:rsid w:val="00605CC4"/>
    <w:rsid w:val="006B02BF"/>
    <w:rsid w:val="006C0783"/>
    <w:rsid w:val="007B7035"/>
    <w:rsid w:val="00833A4D"/>
    <w:rsid w:val="008A0411"/>
    <w:rsid w:val="008C4D2A"/>
    <w:rsid w:val="009947BA"/>
    <w:rsid w:val="00AE10A9"/>
    <w:rsid w:val="00AF35AC"/>
    <w:rsid w:val="00B27A59"/>
    <w:rsid w:val="00B57049"/>
    <w:rsid w:val="00BB7A9D"/>
    <w:rsid w:val="00C17596"/>
    <w:rsid w:val="00C85548"/>
    <w:rsid w:val="00D016F5"/>
    <w:rsid w:val="00D06D17"/>
    <w:rsid w:val="00D6412E"/>
    <w:rsid w:val="00D71F04"/>
    <w:rsid w:val="00DA2573"/>
    <w:rsid w:val="00E02045"/>
    <w:rsid w:val="00E147C2"/>
    <w:rsid w:val="00E32DDF"/>
    <w:rsid w:val="00E53C4F"/>
    <w:rsid w:val="00E94A68"/>
    <w:rsid w:val="00EA5F8F"/>
    <w:rsid w:val="00EB1D37"/>
    <w:rsid w:val="00F53CAE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2020-04-14T11:26:00Z</dcterms:created>
  <dcterms:modified xsi:type="dcterms:W3CDTF">2020-04-14T11:28:00Z</dcterms:modified>
</cp:coreProperties>
</file>