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 xml:space="preserve">      План - конспект лекции по</w:t>
      </w:r>
      <w:r>
        <w:rPr>
          <w:rFonts w:ascii="Times New Roman" w:hAnsi="Times New Roman" w:cs="Times New Roman"/>
          <w:sz w:val="28"/>
          <w:szCs w:val="28"/>
        </w:rPr>
        <w:t xml:space="preserve"> дисциплине «Анализ музыкальных произведений»</w:t>
      </w:r>
      <w:r w:rsidRPr="007E5A8E">
        <w:rPr>
          <w:rFonts w:ascii="Times New Roman" w:hAnsi="Times New Roman" w:cs="Times New Roman"/>
          <w:sz w:val="28"/>
          <w:szCs w:val="28"/>
        </w:rPr>
        <w:t xml:space="preserve"> для студентов 3 курса специальности 53.02.0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5A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Инструментальное исполнительство/ </w:t>
      </w:r>
      <w:r w:rsidR="00065BF1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Pr="007E5A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5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A8E" w:rsidRPr="007E5A8E" w:rsidRDefault="007E5A8E" w:rsidP="007E5A8E">
      <w:pPr>
        <w:rPr>
          <w:rFonts w:ascii="Times New Roman" w:hAnsi="Times New Roman" w:cs="Times New Roman"/>
          <w:b/>
          <w:sz w:val="28"/>
          <w:szCs w:val="28"/>
        </w:rPr>
      </w:pPr>
      <w:r w:rsidRPr="007E5A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A8E" w:rsidRDefault="007E5A8E" w:rsidP="007E5A8E">
      <w:pPr>
        <w:rPr>
          <w:rFonts w:ascii="Times New Roman" w:hAnsi="Times New Roman" w:cs="Times New Roman"/>
          <w:b/>
          <w:sz w:val="28"/>
          <w:szCs w:val="28"/>
        </w:rPr>
      </w:pPr>
      <w:r w:rsidRPr="007E5A8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C107F2">
        <w:rPr>
          <w:rFonts w:ascii="Times New Roman" w:hAnsi="Times New Roman" w:cs="Times New Roman"/>
          <w:b/>
          <w:sz w:val="28"/>
          <w:szCs w:val="28"/>
        </w:rPr>
        <w:t xml:space="preserve"> 17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E5A8E">
        <w:rPr>
          <w:rFonts w:ascii="Times New Roman" w:hAnsi="Times New Roman" w:cs="Times New Roman"/>
          <w:b/>
          <w:sz w:val="28"/>
          <w:szCs w:val="28"/>
        </w:rPr>
        <w:t xml:space="preserve">  Простая </w:t>
      </w:r>
      <w:proofErr w:type="spellStart"/>
      <w:r w:rsidRPr="007E5A8E">
        <w:rPr>
          <w:rFonts w:ascii="Times New Roman" w:hAnsi="Times New Roman" w:cs="Times New Roman"/>
          <w:b/>
          <w:sz w:val="28"/>
          <w:szCs w:val="28"/>
        </w:rPr>
        <w:t>трехчастная</w:t>
      </w:r>
      <w:proofErr w:type="spellEnd"/>
      <w:r w:rsidRPr="007E5A8E">
        <w:rPr>
          <w:rFonts w:ascii="Times New Roman" w:hAnsi="Times New Roman" w:cs="Times New Roman"/>
          <w:b/>
          <w:sz w:val="28"/>
          <w:szCs w:val="28"/>
        </w:rPr>
        <w:t xml:space="preserve"> форма.</w:t>
      </w:r>
    </w:p>
    <w:p w:rsidR="00BB7525" w:rsidRPr="007E5A8E" w:rsidRDefault="00BB7525" w:rsidP="007E5A8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5A8E" w:rsidRPr="007E5A8E" w:rsidRDefault="007E5A8E" w:rsidP="007E5A8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b/>
          <w:sz w:val="28"/>
          <w:szCs w:val="28"/>
        </w:rPr>
        <w:t xml:space="preserve">Простая </w:t>
      </w:r>
      <w:proofErr w:type="spellStart"/>
      <w:r w:rsidRPr="007E5A8E">
        <w:rPr>
          <w:rFonts w:ascii="Times New Roman" w:hAnsi="Times New Roman" w:cs="Times New Roman"/>
          <w:b/>
          <w:sz w:val="28"/>
          <w:szCs w:val="28"/>
        </w:rPr>
        <w:t>трехчастная</w:t>
      </w:r>
      <w:proofErr w:type="spellEnd"/>
      <w:r w:rsidRPr="007E5A8E">
        <w:rPr>
          <w:rFonts w:ascii="Times New Roman" w:hAnsi="Times New Roman" w:cs="Times New Roman"/>
          <w:b/>
          <w:sz w:val="28"/>
          <w:szCs w:val="28"/>
        </w:rPr>
        <w:t xml:space="preserve"> форма. Общая характеристика. 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 xml:space="preserve">По определению Л. А.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Мазеля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. «простой двух- или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трехчастной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формой называется такая двух- или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трехчастная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форма, первая часть которой представляет собой период, а остальные части не содержат собой структур более сложных, нежели период». В. Н.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нахзывает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такие формы </w:t>
      </w:r>
      <w:proofErr w:type="gramStart"/>
      <w:r w:rsidRPr="007E5A8E">
        <w:rPr>
          <w:rFonts w:ascii="Times New Roman" w:hAnsi="Times New Roman" w:cs="Times New Roman"/>
          <w:sz w:val="28"/>
          <w:szCs w:val="28"/>
        </w:rPr>
        <w:t>песенными</w:t>
      </w:r>
      <w:proofErr w:type="gramEnd"/>
      <w:r w:rsidRPr="007E5A8E">
        <w:rPr>
          <w:rFonts w:ascii="Times New Roman" w:hAnsi="Times New Roman" w:cs="Times New Roman"/>
          <w:sz w:val="28"/>
          <w:szCs w:val="28"/>
        </w:rPr>
        <w:t xml:space="preserve">, т. к. они сложились в песенно-танцевальных  жанрах. В, целом,  двух -  и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трехчастные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формы инструментальной музыки охватывают много разновидностей: простые, сложные, так называемые «промежуточные», включающие черты простых и сложных 2-х и  3-хчастных, а также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трех-пятичастные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их разновидности. Самым же простым вариантом остаются песенные формы, основанные  на комбинациях периодов. </w:t>
      </w:r>
    </w:p>
    <w:p w:rsidR="007E5A8E" w:rsidRPr="007E5A8E" w:rsidRDefault="007E5A8E" w:rsidP="007E5A8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b/>
          <w:sz w:val="28"/>
          <w:szCs w:val="28"/>
        </w:rPr>
        <w:t>Особенности строения</w:t>
      </w:r>
      <w:r w:rsidRPr="007E5A8E">
        <w:rPr>
          <w:rFonts w:ascii="Times New Roman" w:hAnsi="Times New Roman" w:cs="Times New Roman"/>
          <w:sz w:val="28"/>
          <w:szCs w:val="28"/>
        </w:rPr>
        <w:t>.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 xml:space="preserve">    Простая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трехчастная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форма – это такая форма, крайние части которой одинаковы по содержанию, а середина отличается. Ю. Н.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Тюлин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подчеркивает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обязательную симметрию формы и    структуру, состоящую из 3 разделов: 1-й части (экспозиции), середины и репризы.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 xml:space="preserve">        Исторически она выросла из простой двухчастной репризной формы,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обособления и роста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середины и репризы. Отличие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от простой двухчастной репризной формы в том, что в репризе первый период повторяется полностью (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>. – предложение в функции периода, уравновешивающееся  кодой).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 xml:space="preserve">        Первая часть представляет собой простое построение – обычно период, редко – предложение. </w:t>
      </w:r>
      <w:proofErr w:type="gramStart"/>
      <w:r w:rsidRPr="007E5A8E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7E5A8E">
        <w:rPr>
          <w:rFonts w:ascii="Times New Roman" w:hAnsi="Times New Roman" w:cs="Times New Roman"/>
          <w:sz w:val="28"/>
          <w:szCs w:val="28"/>
        </w:rPr>
        <w:t xml:space="preserve"> может иметь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четкую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структуру (период) или излагаться более свободно (например, иметь разработочный характер или представлять собой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развертывание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>).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 xml:space="preserve">   Простая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трехчастная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форма бывает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расчлененной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и слитной. В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расчлененной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форме обычно повторяется первая часть, а затем вместе первая часть и реприза (</w:t>
      </w:r>
      <w:proofErr w:type="gramStart"/>
      <w:r w:rsidRPr="007E5A8E">
        <w:rPr>
          <w:rFonts w:ascii="Times New Roman" w:hAnsi="Times New Roman" w:cs="Times New Roman"/>
          <w:sz w:val="28"/>
          <w:szCs w:val="28"/>
        </w:rPr>
        <w:t>точное</w:t>
      </w:r>
      <w:proofErr w:type="gramEnd"/>
      <w:r w:rsidRPr="007E5A8E">
        <w:rPr>
          <w:rFonts w:ascii="Times New Roman" w:hAnsi="Times New Roman" w:cs="Times New Roman"/>
          <w:sz w:val="28"/>
          <w:szCs w:val="28"/>
        </w:rPr>
        <w:t xml:space="preserve"> или неточное).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</w:p>
    <w:p w:rsidR="007E5A8E" w:rsidRPr="007E5A8E" w:rsidRDefault="007E5A8E" w:rsidP="007E5A8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E5A8E">
        <w:rPr>
          <w:rFonts w:ascii="Times New Roman" w:hAnsi="Times New Roman" w:cs="Times New Roman"/>
          <w:b/>
          <w:sz w:val="28"/>
          <w:szCs w:val="28"/>
        </w:rPr>
        <w:t xml:space="preserve">Разновидности простой </w:t>
      </w:r>
      <w:proofErr w:type="spellStart"/>
      <w:r w:rsidRPr="007E5A8E">
        <w:rPr>
          <w:rFonts w:ascii="Times New Roman" w:hAnsi="Times New Roman" w:cs="Times New Roman"/>
          <w:b/>
          <w:sz w:val="28"/>
          <w:szCs w:val="28"/>
        </w:rPr>
        <w:t>трехчастной</w:t>
      </w:r>
      <w:proofErr w:type="spellEnd"/>
      <w:r w:rsidRPr="007E5A8E">
        <w:rPr>
          <w:rFonts w:ascii="Times New Roman" w:hAnsi="Times New Roman" w:cs="Times New Roman"/>
          <w:b/>
          <w:sz w:val="28"/>
          <w:szCs w:val="28"/>
        </w:rPr>
        <w:t xml:space="preserve"> формы.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трехчастной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формы определяет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середина.</w:t>
      </w:r>
    </w:p>
    <w:p w:rsidR="007E5A8E" w:rsidRPr="007E5A8E" w:rsidRDefault="007E5A8E" w:rsidP="007E5A8E">
      <w:pPr>
        <w:rPr>
          <w:rFonts w:ascii="Times New Roman" w:hAnsi="Times New Roman" w:cs="Times New Roman"/>
          <w:b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 xml:space="preserve">Встречаются 3 типа середины: </w:t>
      </w:r>
      <w:r w:rsidRPr="007E5A8E">
        <w:rPr>
          <w:rFonts w:ascii="Times New Roman" w:hAnsi="Times New Roman" w:cs="Times New Roman"/>
          <w:b/>
          <w:sz w:val="28"/>
          <w:szCs w:val="28"/>
        </w:rPr>
        <w:t>разработочная, развивающая</w:t>
      </w:r>
      <w:r w:rsidRPr="007E5A8E">
        <w:rPr>
          <w:rFonts w:ascii="Times New Roman" w:hAnsi="Times New Roman" w:cs="Times New Roman"/>
          <w:sz w:val="28"/>
          <w:szCs w:val="28"/>
        </w:rPr>
        <w:t xml:space="preserve"> (</w:t>
      </w:r>
      <w:r w:rsidRPr="007E5A8E">
        <w:rPr>
          <w:rFonts w:ascii="Times New Roman" w:hAnsi="Times New Roman" w:cs="Times New Roman"/>
          <w:b/>
          <w:sz w:val="28"/>
          <w:szCs w:val="28"/>
        </w:rPr>
        <w:t>середина типа</w:t>
      </w:r>
      <w:r w:rsidRPr="007E5A8E">
        <w:rPr>
          <w:rFonts w:ascii="Times New Roman" w:hAnsi="Times New Roman" w:cs="Times New Roman"/>
          <w:sz w:val="28"/>
          <w:szCs w:val="28"/>
        </w:rPr>
        <w:t xml:space="preserve"> </w:t>
      </w:r>
      <w:r w:rsidRPr="007E5A8E">
        <w:rPr>
          <w:rFonts w:ascii="Times New Roman" w:hAnsi="Times New Roman" w:cs="Times New Roman"/>
          <w:b/>
          <w:sz w:val="28"/>
          <w:szCs w:val="28"/>
        </w:rPr>
        <w:t>развития) и контрастная.</w:t>
      </w:r>
    </w:p>
    <w:p w:rsidR="007E5A8E" w:rsidRPr="007E5A8E" w:rsidRDefault="007E5A8E" w:rsidP="007E5A8E">
      <w:pPr>
        <w:rPr>
          <w:rFonts w:ascii="Times New Roman" w:hAnsi="Times New Roman" w:cs="Times New Roman"/>
          <w:b/>
          <w:sz w:val="28"/>
          <w:szCs w:val="28"/>
        </w:rPr>
      </w:pPr>
      <w:r w:rsidRPr="007E5A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b/>
          <w:sz w:val="28"/>
          <w:szCs w:val="28"/>
        </w:rPr>
        <w:t>Разработочная середина</w:t>
      </w:r>
      <w:r w:rsidRPr="007E5A8E">
        <w:rPr>
          <w:rFonts w:ascii="Times New Roman" w:hAnsi="Times New Roman" w:cs="Times New Roman"/>
          <w:sz w:val="28"/>
          <w:szCs w:val="28"/>
        </w:rPr>
        <w:t xml:space="preserve"> строится на основе принципа разработки, подразумевающего мотивное дробление,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секвенцирование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, модулирование, интенсивное стремление к кульминации. Для такой середины обычно не характерна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четкая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структура, она более свободна, но в тематическом отношении не выходит за рамки  первого периода.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lastRenderedPageBreak/>
        <w:t xml:space="preserve">П.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И.Чайковский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«Ноябрь. На тройке» из цикла «Времена года». Форма схема А</w:t>
      </w:r>
      <w:r w:rsidRPr="007E5A8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E5A8E">
        <w:rPr>
          <w:rFonts w:ascii="Times New Roman" w:hAnsi="Times New Roman" w:cs="Times New Roman"/>
          <w:sz w:val="28"/>
          <w:szCs w:val="28"/>
        </w:rPr>
        <w:t>А, где</w:t>
      </w:r>
      <w:proofErr w:type="gramStart"/>
      <w:r w:rsidRPr="007E5A8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E5A8E">
        <w:rPr>
          <w:rFonts w:ascii="Times New Roman" w:hAnsi="Times New Roman" w:cs="Times New Roman"/>
          <w:sz w:val="28"/>
          <w:szCs w:val="28"/>
        </w:rPr>
        <w:t xml:space="preserve"> – период.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b/>
          <w:sz w:val="28"/>
          <w:szCs w:val="28"/>
        </w:rPr>
        <w:t>Середина типа развития (развивающая)</w:t>
      </w:r>
      <w:r w:rsidRPr="007E5A8E">
        <w:rPr>
          <w:rFonts w:ascii="Times New Roman" w:hAnsi="Times New Roman" w:cs="Times New Roman"/>
          <w:sz w:val="28"/>
          <w:szCs w:val="28"/>
        </w:rPr>
        <w:t xml:space="preserve"> представляет собой как бы продолжение основной темы. Она обычно содержит ту же структуру, что и первая часть. Р. Шуман «Пьеро», «Арлекин» из цикла «Карнавал». АА</w:t>
      </w:r>
      <w:r w:rsidRPr="007E5A8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E5A8E">
        <w:rPr>
          <w:rFonts w:ascii="Times New Roman" w:hAnsi="Times New Roman" w:cs="Times New Roman"/>
          <w:sz w:val="28"/>
          <w:szCs w:val="28"/>
        </w:rPr>
        <w:t>А.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Трехчастные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с разработочной или развивающей серединой принято считать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однотемными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>, т.к. в основе развития лежит материал первого периода.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 xml:space="preserve">   Реже встречаются простые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трехчастные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формы с </w:t>
      </w:r>
      <w:r w:rsidRPr="007E5A8E">
        <w:rPr>
          <w:rFonts w:ascii="Times New Roman" w:hAnsi="Times New Roman" w:cs="Times New Roman"/>
          <w:b/>
          <w:sz w:val="28"/>
          <w:szCs w:val="28"/>
        </w:rPr>
        <w:t xml:space="preserve">контрастной серединой. </w:t>
      </w:r>
      <w:r w:rsidRPr="007E5A8E">
        <w:rPr>
          <w:rFonts w:ascii="Times New Roman" w:hAnsi="Times New Roman" w:cs="Times New Roman"/>
          <w:sz w:val="28"/>
          <w:szCs w:val="28"/>
        </w:rPr>
        <w:t xml:space="preserve">Их относят к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двухтемным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формам. Р. Шуман  «Благородный вальс» из цикла «Карнавал». АВА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 xml:space="preserve">  Главная цель </w:t>
      </w:r>
      <w:r w:rsidRPr="007E5A8E">
        <w:rPr>
          <w:rFonts w:ascii="Times New Roman" w:hAnsi="Times New Roman" w:cs="Times New Roman"/>
          <w:b/>
          <w:sz w:val="28"/>
          <w:szCs w:val="28"/>
        </w:rPr>
        <w:t>репризы (3-йчасти) – утвердить основную мысль.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>Реприза может быть статической (</w:t>
      </w:r>
      <w:r w:rsidRPr="007E5A8E">
        <w:rPr>
          <w:rFonts w:ascii="Times New Roman" w:hAnsi="Times New Roman" w:cs="Times New Roman"/>
          <w:b/>
          <w:sz w:val="28"/>
          <w:szCs w:val="28"/>
        </w:rPr>
        <w:t>точной</w:t>
      </w:r>
      <w:r w:rsidRPr="007E5A8E">
        <w:rPr>
          <w:rFonts w:ascii="Times New Roman" w:hAnsi="Times New Roman" w:cs="Times New Roman"/>
          <w:sz w:val="28"/>
          <w:szCs w:val="28"/>
        </w:rPr>
        <w:t xml:space="preserve">),  </w:t>
      </w:r>
      <w:r w:rsidRPr="007E5A8E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7E5A8E">
        <w:rPr>
          <w:rFonts w:ascii="Times New Roman" w:hAnsi="Times New Roman" w:cs="Times New Roman"/>
          <w:sz w:val="28"/>
          <w:szCs w:val="28"/>
        </w:rPr>
        <w:t xml:space="preserve"> </w:t>
      </w:r>
      <w:r w:rsidRPr="007E5A8E">
        <w:rPr>
          <w:rFonts w:ascii="Times New Roman" w:hAnsi="Times New Roman" w:cs="Times New Roman"/>
          <w:sz w:val="28"/>
          <w:szCs w:val="28"/>
          <w:lang w:val="en-US"/>
        </w:rPr>
        <w:t>capo</w:t>
      </w:r>
      <w:r w:rsidRPr="007E5A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5A8E">
        <w:rPr>
          <w:rFonts w:ascii="Times New Roman" w:hAnsi="Times New Roman" w:cs="Times New Roman"/>
          <w:b/>
          <w:sz w:val="28"/>
          <w:szCs w:val="28"/>
        </w:rPr>
        <w:t>измененной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>.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 xml:space="preserve">Изменения могут быть  в фактуре, ритме, гармонии. 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b/>
          <w:sz w:val="28"/>
          <w:szCs w:val="28"/>
        </w:rPr>
        <w:t xml:space="preserve">Разновидности  </w:t>
      </w:r>
      <w:proofErr w:type="spellStart"/>
      <w:r w:rsidRPr="007E5A8E">
        <w:rPr>
          <w:rFonts w:ascii="Times New Roman" w:hAnsi="Times New Roman" w:cs="Times New Roman"/>
          <w:b/>
          <w:sz w:val="28"/>
          <w:szCs w:val="28"/>
        </w:rPr>
        <w:t>измененных</w:t>
      </w:r>
      <w:proofErr w:type="spellEnd"/>
      <w:r w:rsidRPr="007E5A8E">
        <w:rPr>
          <w:rFonts w:ascii="Times New Roman" w:hAnsi="Times New Roman" w:cs="Times New Roman"/>
          <w:b/>
          <w:sz w:val="28"/>
          <w:szCs w:val="28"/>
        </w:rPr>
        <w:t xml:space="preserve"> реприз</w:t>
      </w:r>
      <w:r w:rsidRPr="007E5A8E">
        <w:rPr>
          <w:rFonts w:ascii="Times New Roman" w:hAnsi="Times New Roman" w:cs="Times New Roman"/>
          <w:sz w:val="28"/>
          <w:szCs w:val="28"/>
        </w:rPr>
        <w:t>:</w:t>
      </w:r>
    </w:p>
    <w:p w:rsidR="007E5A8E" w:rsidRPr="007E5A8E" w:rsidRDefault="007E5A8E" w:rsidP="007E5A8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b/>
          <w:sz w:val="28"/>
          <w:szCs w:val="28"/>
        </w:rPr>
        <w:t>Варьированная</w:t>
      </w:r>
      <w:r w:rsidRPr="007E5A8E">
        <w:rPr>
          <w:rFonts w:ascii="Times New Roman" w:hAnsi="Times New Roman" w:cs="Times New Roman"/>
          <w:sz w:val="28"/>
          <w:szCs w:val="28"/>
        </w:rPr>
        <w:t>;</w:t>
      </w:r>
    </w:p>
    <w:p w:rsidR="007E5A8E" w:rsidRPr="007E5A8E" w:rsidRDefault="007E5A8E" w:rsidP="007E5A8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E5A8E">
        <w:rPr>
          <w:rFonts w:ascii="Times New Roman" w:hAnsi="Times New Roman" w:cs="Times New Roman"/>
          <w:b/>
          <w:sz w:val="28"/>
          <w:szCs w:val="28"/>
        </w:rPr>
        <w:t>Динамическая (</w:t>
      </w:r>
      <w:proofErr w:type="spellStart"/>
      <w:r w:rsidRPr="007E5A8E">
        <w:rPr>
          <w:rFonts w:ascii="Times New Roman" w:hAnsi="Times New Roman" w:cs="Times New Roman"/>
          <w:b/>
          <w:sz w:val="28"/>
          <w:szCs w:val="28"/>
        </w:rPr>
        <w:t>динамизированная</w:t>
      </w:r>
      <w:proofErr w:type="spellEnd"/>
      <w:r w:rsidRPr="007E5A8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7E5A8E">
        <w:rPr>
          <w:rFonts w:ascii="Times New Roman" w:hAnsi="Times New Roman" w:cs="Times New Roman"/>
          <w:sz w:val="28"/>
          <w:szCs w:val="28"/>
        </w:rPr>
        <w:t>– поднимает тему на более высокий уровень напряжения (П. И. Чайковский «Ноябрь.</w:t>
      </w:r>
      <w:proofErr w:type="gramEnd"/>
      <w:r w:rsidRPr="007E5A8E">
        <w:rPr>
          <w:rFonts w:ascii="Times New Roman" w:hAnsi="Times New Roman" w:cs="Times New Roman"/>
          <w:sz w:val="28"/>
          <w:szCs w:val="28"/>
        </w:rPr>
        <w:t xml:space="preserve"> На тройке» 1 часть общей структуры</w:t>
      </w:r>
      <w:proofErr w:type="gramStart"/>
      <w:r w:rsidRPr="007E5A8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E5A8E">
        <w:rPr>
          <w:rFonts w:ascii="Times New Roman" w:hAnsi="Times New Roman" w:cs="Times New Roman"/>
          <w:sz w:val="28"/>
          <w:szCs w:val="28"/>
        </w:rPr>
        <w:t>;</w:t>
      </w:r>
    </w:p>
    <w:p w:rsidR="007E5A8E" w:rsidRPr="007E5A8E" w:rsidRDefault="007E5A8E" w:rsidP="007E5A8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E5A8E">
        <w:rPr>
          <w:rFonts w:ascii="Times New Roman" w:hAnsi="Times New Roman" w:cs="Times New Roman"/>
          <w:b/>
          <w:sz w:val="28"/>
          <w:szCs w:val="28"/>
        </w:rPr>
        <w:t>Синтетическая</w:t>
      </w:r>
      <w:proofErr w:type="gramEnd"/>
      <w:r w:rsidRPr="007E5A8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E5A8E">
        <w:rPr>
          <w:rFonts w:ascii="Times New Roman" w:hAnsi="Times New Roman" w:cs="Times New Roman"/>
          <w:sz w:val="28"/>
          <w:szCs w:val="28"/>
        </w:rPr>
        <w:t xml:space="preserve">совмещает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и элементы двух разделов – экспозиции и контрастной середины,</w:t>
      </w:r>
      <w:r w:rsidRPr="007E5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8E">
        <w:rPr>
          <w:rFonts w:ascii="Times New Roman" w:hAnsi="Times New Roman" w:cs="Times New Roman"/>
          <w:sz w:val="28"/>
          <w:szCs w:val="28"/>
        </w:rPr>
        <w:t xml:space="preserve"> характерна для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двухтемных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простых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трехчастных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форм. ( М. П. Мусоргский «Два еврея, богатый и бедный»)</w:t>
      </w:r>
    </w:p>
    <w:p w:rsidR="007E5A8E" w:rsidRPr="007E5A8E" w:rsidRDefault="007E5A8E" w:rsidP="007E5A8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E5A8E">
        <w:rPr>
          <w:rFonts w:ascii="Times New Roman" w:hAnsi="Times New Roman" w:cs="Times New Roman"/>
          <w:b/>
          <w:sz w:val="28"/>
          <w:szCs w:val="28"/>
        </w:rPr>
        <w:t xml:space="preserve">Тональная </w:t>
      </w:r>
      <w:r w:rsidRPr="007E5A8E">
        <w:rPr>
          <w:rFonts w:ascii="Times New Roman" w:hAnsi="Times New Roman" w:cs="Times New Roman"/>
          <w:sz w:val="28"/>
          <w:szCs w:val="28"/>
        </w:rPr>
        <w:t>(очень редко) – тональность возвращается, а тематические элементы меняются (Ф. Шуберт «Спокойно спи» из цикла «Зимний путь», куплет).</w:t>
      </w:r>
      <w:proofErr w:type="gramEnd"/>
    </w:p>
    <w:p w:rsidR="007E5A8E" w:rsidRPr="007E5A8E" w:rsidRDefault="007E5A8E" w:rsidP="007E5A8E">
      <w:pPr>
        <w:rPr>
          <w:rFonts w:ascii="Times New Roman" w:hAnsi="Times New Roman" w:cs="Times New Roman"/>
          <w:b/>
          <w:sz w:val="28"/>
          <w:szCs w:val="28"/>
        </w:rPr>
      </w:pPr>
      <w:r w:rsidRPr="007E5A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A8E" w:rsidRPr="007E5A8E" w:rsidRDefault="007E5A8E" w:rsidP="007E5A8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E5A8E">
        <w:rPr>
          <w:rFonts w:ascii="Times New Roman" w:hAnsi="Times New Roman" w:cs="Times New Roman"/>
          <w:b/>
          <w:sz w:val="28"/>
          <w:szCs w:val="28"/>
        </w:rPr>
        <w:t xml:space="preserve">Применение простой </w:t>
      </w:r>
      <w:proofErr w:type="spellStart"/>
      <w:r w:rsidRPr="007E5A8E">
        <w:rPr>
          <w:rFonts w:ascii="Times New Roman" w:hAnsi="Times New Roman" w:cs="Times New Roman"/>
          <w:b/>
          <w:sz w:val="28"/>
          <w:szCs w:val="28"/>
        </w:rPr>
        <w:t>трехчастной</w:t>
      </w:r>
      <w:proofErr w:type="spellEnd"/>
      <w:r w:rsidRPr="007E5A8E">
        <w:rPr>
          <w:rFonts w:ascii="Times New Roman" w:hAnsi="Times New Roman" w:cs="Times New Roman"/>
          <w:b/>
          <w:sz w:val="28"/>
          <w:szCs w:val="28"/>
        </w:rPr>
        <w:t xml:space="preserve"> формы в художественной практике.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 xml:space="preserve">Простая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трехчастная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форма используется в разных значениях:</w:t>
      </w:r>
    </w:p>
    <w:p w:rsidR="007E5A8E" w:rsidRPr="007E5A8E" w:rsidRDefault="007E5A8E" w:rsidP="007E5A8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>Как самостоятельная миниатюра  (отдельная или в цикле);</w:t>
      </w:r>
    </w:p>
    <w:p w:rsidR="007E5A8E" w:rsidRPr="007E5A8E" w:rsidRDefault="007E5A8E" w:rsidP="007E5A8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 xml:space="preserve">Как часть более сложной формы (сложной 2- частной, сложной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трехчастной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>, как темы симфоний, рефрен или эпизоды в классическом или свободном рондо и т.д.);</w:t>
      </w:r>
    </w:p>
    <w:p w:rsidR="007E5A8E" w:rsidRPr="007E5A8E" w:rsidRDefault="007E5A8E" w:rsidP="007E5A8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 xml:space="preserve">Как часть  сонатно-симфонического цикла </w:t>
      </w:r>
      <w:proofErr w:type="gramStart"/>
      <w:r w:rsidRPr="007E5A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5A8E">
        <w:rPr>
          <w:rFonts w:ascii="Times New Roman" w:hAnsi="Times New Roman" w:cs="Times New Roman"/>
          <w:sz w:val="28"/>
          <w:szCs w:val="28"/>
        </w:rPr>
        <w:t xml:space="preserve">в этом случае, простая </w:t>
      </w:r>
      <w:proofErr w:type="spellStart"/>
      <w:r w:rsidRPr="007E5A8E">
        <w:rPr>
          <w:rFonts w:ascii="Times New Roman" w:hAnsi="Times New Roman" w:cs="Times New Roman"/>
          <w:sz w:val="28"/>
          <w:szCs w:val="28"/>
        </w:rPr>
        <w:t>трехчастная</w:t>
      </w:r>
      <w:proofErr w:type="spellEnd"/>
      <w:r w:rsidRPr="007E5A8E">
        <w:rPr>
          <w:rFonts w:ascii="Times New Roman" w:hAnsi="Times New Roman" w:cs="Times New Roman"/>
          <w:sz w:val="28"/>
          <w:szCs w:val="28"/>
        </w:rPr>
        <w:t xml:space="preserve"> форма очень больших размеров  благодаря использованию сложных и сложных составных периодов. С. В. Рахманинов Концерт № 2 для фортепиано с оркестром, ч. 2, П. И. Чайковский  Симфония № 6, финал.</w:t>
      </w:r>
    </w:p>
    <w:p w:rsidR="007E5A8E" w:rsidRPr="007E5A8E" w:rsidRDefault="007E5A8E" w:rsidP="007E5A8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5A8E">
        <w:rPr>
          <w:rFonts w:ascii="Times New Roman" w:hAnsi="Times New Roman" w:cs="Times New Roman"/>
          <w:sz w:val="28"/>
          <w:szCs w:val="28"/>
        </w:rPr>
        <w:t>В камерно-вокальном творчестве (в песнях Ф. Шуберта, Р. Шумана, романсах П. И. Чайковского, С. В, Рахманинова и др.)</w:t>
      </w:r>
    </w:p>
    <w:p w:rsidR="007E5A8E" w:rsidRPr="007E5A8E" w:rsidRDefault="007E5A8E" w:rsidP="007E5A8E">
      <w:pPr>
        <w:rPr>
          <w:rFonts w:ascii="Times New Roman" w:hAnsi="Times New Roman" w:cs="Times New Roman"/>
          <w:sz w:val="28"/>
          <w:szCs w:val="28"/>
        </w:rPr>
      </w:pPr>
    </w:p>
    <w:p w:rsidR="000E7706" w:rsidRPr="007E5A8E" w:rsidRDefault="000E7706">
      <w:pPr>
        <w:rPr>
          <w:rFonts w:ascii="Times New Roman" w:hAnsi="Times New Roman" w:cs="Times New Roman"/>
          <w:sz w:val="28"/>
          <w:szCs w:val="28"/>
        </w:rPr>
      </w:pPr>
    </w:p>
    <w:sectPr w:rsidR="000E7706" w:rsidRPr="007E5A8E" w:rsidSect="000E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1EC0"/>
    <w:multiLevelType w:val="hybridMultilevel"/>
    <w:tmpl w:val="C38ED23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3BB437A6"/>
    <w:multiLevelType w:val="hybridMultilevel"/>
    <w:tmpl w:val="EEB8AD3C"/>
    <w:lvl w:ilvl="0" w:tplc="6B68D028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7F0D737C"/>
    <w:multiLevelType w:val="hybridMultilevel"/>
    <w:tmpl w:val="57A0F6C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30"/>
    <w:rsid w:val="00035574"/>
    <w:rsid w:val="00044CD9"/>
    <w:rsid w:val="00065BF1"/>
    <w:rsid w:val="000E7706"/>
    <w:rsid w:val="001D01DC"/>
    <w:rsid w:val="0026076F"/>
    <w:rsid w:val="00303A5E"/>
    <w:rsid w:val="00466F86"/>
    <w:rsid w:val="00513D81"/>
    <w:rsid w:val="006B02BF"/>
    <w:rsid w:val="007E5A8E"/>
    <w:rsid w:val="008A0411"/>
    <w:rsid w:val="00AE10A9"/>
    <w:rsid w:val="00AF35AC"/>
    <w:rsid w:val="00B27A59"/>
    <w:rsid w:val="00B57049"/>
    <w:rsid w:val="00BB7525"/>
    <w:rsid w:val="00C107F2"/>
    <w:rsid w:val="00C17596"/>
    <w:rsid w:val="00D016F5"/>
    <w:rsid w:val="00DA2573"/>
    <w:rsid w:val="00E32DDF"/>
    <w:rsid w:val="00E60630"/>
    <w:rsid w:val="00F5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2020-05-12T07:33:00Z</dcterms:created>
  <dcterms:modified xsi:type="dcterms:W3CDTF">2020-05-12T07:48:00Z</dcterms:modified>
</cp:coreProperties>
</file>