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E" w:rsidRDefault="00E13ACE" w:rsidP="00EC4946">
      <w:pPr>
        <w:spacing w:after="0" w:line="240" w:lineRule="auto"/>
        <w:ind w:left="-1701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sz w:val="28"/>
          <w:szCs w:val="32"/>
        </w:rPr>
        <w:t>Инструм. исполнительство</w:t>
      </w:r>
    </w:p>
    <w:p w:rsidR="00E13ACE" w:rsidRDefault="00E13ACE" w:rsidP="00EC4946">
      <w:pPr>
        <w:spacing w:after="0" w:line="240" w:lineRule="auto"/>
        <w:ind w:left="-1701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Вокальное искусство</w:t>
      </w:r>
    </w:p>
    <w:p w:rsidR="00E13ACE" w:rsidRPr="00E13ACE" w:rsidRDefault="00E13ACE" w:rsidP="00EC4946">
      <w:pPr>
        <w:spacing w:after="0" w:line="240" w:lineRule="auto"/>
        <w:ind w:left="-1701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Хоровое дирижирование</w:t>
      </w:r>
    </w:p>
    <w:p w:rsidR="00E13ACE" w:rsidRPr="00E13ACE" w:rsidRDefault="00E13ACE" w:rsidP="00EC4946">
      <w:pPr>
        <w:spacing w:after="0" w:line="240" w:lineRule="auto"/>
        <w:ind w:left="-1701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Курс: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1</w:t>
      </w:r>
    </w:p>
    <w:p w:rsidR="00E13ACE" w:rsidRPr="00E13ACE" w:rsidRDefault="00E13ACE" w:rsidP="00EC4946">
      <w:pPr>
        <w:spacing w:after="0" w:line="240" w:lineRule="auto"/>
        <w:ind w:left="-1701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Дисциплина: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НМК</w:t>
      </w:r>
    </w:p>
    <w:p w:rsidR="00291951" w:rsidRPr="00E13ACE" w:rsidRDefault="00E13ACE" w:rsidP="00EC4946">
      <w:pPr>
        <w:spacing w:line="240" w:lineRule="auto"/>
        <w:ind w:left="-1701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Преподаватель: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Сахарова И.Б.</w:t>
      </w:r>
    </w:p>
    <w:p w:rsidR="00E13ACE" w:rsidRDefault="00E13ACE" w:rsidP="00EC4946">
      <w:pPr>
        <w:spacing w:line="240" w:lineRule="auto"/>
        <w:ind w:left="-1701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Неделя: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168BF" w:rsidRPr="00684C3B">
        <w:rPr>
          <w:rFonts w:ascii="Times New Roman" w:hAnsi="Times New Roman" w:cs="Times New Roman"/>
          <w:sz w:val="28"/>
          <w:szCs w:val="32"/>
        </w:rPr>
        <w:t>28.02-05.03</w:t>
      </w:r>
    </w:p>
    <w:p w:rsidR="00547770" w:rsidRDefault="00547770" w:rsidP="00EC4946">
      <w:pPr>
        <w:spacing w:line="240" w:lineRule="auto"/>
        <w:ind w:left="-170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2B8" w:rsidRDefault="008742B8" w:rsidP="008742B8">
      <w:pPr>
        <w:ind w:left="-567" w:righ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 </w:t>
      </w:r>
    </w:p>
    <w:p w:rsidR="008742B8" w:rsidRPr="004411F4" w:rsidRDefault="008742B8" w:rsidP="008742B8">
      <w:pPr>
        <w:ind w:left="-1276" w:right="53" w:firstLine="284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4411F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411F4">
        <w:rPr>
          <w:rFonts w:ascii="Times New Roman" w:hAnsi="Times New Roman" w:cs="Times New Roman"/>
          <w:b/>
          <w:szCs w:val="28"/>
        </w:rPr>
        <w:t>«РУССКИЕ ХОРОВОДНЫЕ ПЕСНИ»</w:t>
      </w:r>
    </w:p>
    <w:p w:rsidR="008742B8" w:rsidRDefault="008742B8" w:rsidP="008742B8">
      <w:pPr>
        <w:ind w:left="-1276" w:right="53" w:firstLine="284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Наряду с широкими распевами протяжных песен видное место принадлежит различным видам скорых песен, сопровождавшихся пляской, игрой, движением (хореографическим или театрализованным).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Это песни, прежде всего,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хороводные и плясовые</w:t>
      </w:r>
      <w:r w:rsidRPr="0009553E">
        <w:rPr>
          <w:rFonts w:ascii="Times New Roman" w:hAnsi="Times New Roman" w:cs="Times New Roman"/>
          <w:sz w:val="28"/>
          <w:szCs w:val="28"/>
        </w:rPr>
        <w:t xml:space="preserve">, бытовавшие в 16 – 17 веках, а также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вечорошные</w:t>
      </w:r>
      <w:r w:rsidRPr="0009553E">
        <w:rPr>
          <w:rFonts w:ascii="Times New Roman" w:hAnsi="Times New Roman" w:cs="Times New Roman"/>
          <w:sz w:val="28"/>
          <w:szCs w:val="28"/>
        </w:rPr>
        <w:t xml:space="preserve">,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шуточные</w:t>
      </w:r>
      <w:r w:rsidRPr="0009553E">
        <w:rPr>
          <w:rFonts w:ascii="Times New Roman" w:hAnsi="Times New Roman" w:cs="Times New Roman"/>
          <w:sz w:val="28"/>
          <w:szCs w:val="28"/>
        </w:rPr>
        <w:t xml:space="preserve">,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величальные</w:t>
      </w:r>
      <w:r w:rsidRPr="00095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Хороводные</w:t>
      </w:r>
      <w:r w:rsidRPr="0009553E">
        <w:rPr>
          <w:rFonts w:ascii="Times New Roman" w:hAnsi="Times New Roman" w:cs="Times New Roman"/>
          <w:sz w:val="28"/>
          <w:szCs w:val="28"/>
        </w:rPr>
        <w:t xml:space="preserve"> песни зародились в недрах песенной культуры древних славян. Им отводилось место в календарно-земледельческом цикле. Они являлись разновидностью весенних песен –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семик</w:t>
      </w:r>
      <w:r w:rsidRPr="0009553E">
        <w:rPr>
          <w:rFonts w:ascii="Times New Roman" w:hAnsi="Times New Roman" w:cs="Times New Roman"/>
          <w:sz w:val="28"/>
          <w:szCs w:val="28"/>
        </w:rPr>
        <w:t>. Обряд «завивания березки» сопровождался хороводными играми и песнями: «А мы просо сеяли», «Ай во поле липенька».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Эволюция жанра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Позднее, в эпоху Московской Руси, 16-17 века хороводные песни выделились из календарно-земледельческого цикла и преобразовались в самостоятельный жанр. Хороводы стали водить на протяжении почти всего тёплого времени года, а по большим праздникам даже зимой (в помещении).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Возникло множество новых хороводных песен – лирических, шуточных, различных по содержанию.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Хороводы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Русские хороводы – караводы, карагоды.</w:t>
      </w:r>
    </w:p>
    <w:p w:rsidR="008742B8" w:rsidRPr="0009553E" w:rsidRDefault="008742B8" w:rsidP="008742B8">
      <w:pPr>
        <w:spacing w:line="240" w:lineRule="auto"/>
        <w:ind w:left="-1276" w:righ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Масштабы хороводов – от небольших групп до 200-300 человек (в праздники). Хоровод, как синтетический вид народного творчества, включающий песню, пляску, инструментальную музыку, элементы драматического действия.</w:t>
      </w:r>
    </w:p>
    <w:p w:rsidR="008742B8" w:rsidRPr="0009553E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По характеру движения хороводы можно разделить на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две группы</w:t>
      </w:r>
      <w:r w:rsidRPr="0009553E">
        <w:rPr>
          <w:rFonts w:ascii="Times New Roman" w:hAnsi="Times New Roman" w:cs="Times New Roman"/>
          <w:sz w:val="28"/>
          <w:szCs w:val="28"/>
        </w:rPr>
        <w:t>:</w:t>
      </w:r>
    </w:p>
    <w:p w:rsidR="008742B8" w:rsidRPr="0009553E" w:rsidRDefault="008742B8" w:rsidP="008742B8">
      <w:pPr>
        <w:spacing w:line="240" w:lineRule="auto"/>
        <w:ind w:left="-1276" w:righ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1.Хороводы-игры (круговые и некруговые).</w:t>
      </w:r>
    </w:p>
    <w:p w:rsidR="008742B8" w:rsidRPr="0009553E" w:rsidRDefault="008742B8" w:rsidP="008742B8">
      <w:pPr>
        <w:spacing w:line="240" w:lineRule="auto"/>
        <w:ind w:left="-1276" w:righ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2.Хороводы – шествия.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Хороводы-игры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Круговые</w:t>
      </w:r>
      <w:r w:rsidRPr="0009553E">
        <w:rPr>
          <w:rFonts w:ascii="Times New Roman" w:hAnsi="Times New Roman" w:cs="Times New Roman"/>
          <w:sz w:val="28"/>
          <w:szCs w:val="28"/>
        </w:rPr>
        <w:t>. На Севере – «круги». Хоровод – символ круга. Выдвигается драматическое начало. Круговые хороводы сопровождались драматизированным разыгрыванием сюжета песни. В центре круга находились один, двое и больше солистов-актёров, которые разыгрывали песню в лицах.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53E">
        <w:rPr>
          <w:rFonts w:ascii="Times New Roman" w:hAnsi="Times New Roman" w:cs="Times New Roman"/>
          <w:sz w:val="28"/>
          <w:szCs w:val="28"/>
        </w:rPr>
        <w:t xml:space="preserve">Нередко хоровая игра представляла собой своеобразное комедийное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действо без слов</w:t>
      </w:r>
      <w:r w:rsidRPr="0009553E">
        <w:rPr>
          <w:rFonts w:ascii="Times New Roman" w:hAnsi="Times New Roman" w:cs="Times New Roman"/>
          <w:sz w:val="28"/>
          <w:szCs w:val="28"/>
        </w:rPr>
        <w:t>, разыгрываемое с помощью жестикуляции и мимики на фоне хорового исполнения.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Некруговые хороводы</w:t>
      </w:r>
      <w:r w:rsidRPr="0009553E">
        <w:rPr>
          <w:rFonts w:ascii="Times New Roman" w:hAnsi="Times New Roman" w:cs="Times New Roman"/>
          <w:sz w:val="28"/>
          <w:szCs w:val="28"/>
        </w:rPr>
        <w:t xml:space="preserve"> – движение «стена на стену», разделение на два хора. Первостепенную роль играют тексты. Участники хороводов: хор, запевала, действующие лица. «Просо».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Хороводы-шествия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lastRenderedPageBreak/>
        <w:t>На первый план выдвигается хореографическое начало. Нет действующих лиц. Текст имеет меньшее значение. Движения разнообразны: – ходьба рядами,</w:t>
      </w:r>
    </w:p>
    <w:p w:rsidR="008742B8" w:rsidRPr="0009553E" w:rsidRDefault="008742B8" w:rsidP="008742B8">
      <w:pPr>
        <w:spacing w:line="240" w:lineRule="auto"/>
        <w:ind w:left="-1276" w:righ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– ходьба цепью,</w:t>
      </w:r>
    </w:p>
    <w:p w:rsidR="008742B8" w:rsidRPr="0009553E" w:rsidRDefault="008742B8" w:rsidP="008742B8">
      <w:pPr>
        <w:spacing w:line="240" w:lineRule="auto"/>
        <w:ind w:left="-1276" w:righ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– ходьба змейкой,</w:t>
      </w:r>
    </w:p>
    <w:p w:rsidR="008742B8" w:rsidRPr="0009553E" w:rsidRDefault="008742B8" w:rsidP="008742B8">
      <w:pPr>
        <w:spacing w:line="240" w:lineRule="auto"/>
        <w:ind w:left="-1276" w:righ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– прохождение через ворота,</w:t>
      </w:r>
    </w:p>
    <w:p w:rsidR="008742B8" w:rsidRPr="0009553E" w:rsidRDefault="008742B8" w:rsidP="008742B8">
      <w:pPr>
        <w:spacing w:line="240" w:lineRule="auto"/>
        <w:ind w:left="-1276" w:righ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– колонна расходится парами.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Движения хоровода могли иметь изобразительный характер: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53E">
        <w:rPr>
          <w:rFonts w:ascii="Times New Roman" w:hAnsi="Times New Roman" w:cs="Times New Roman"/>
          <w:sz w:val="28"/>
          <w:szCs w:val="28"/>
        </w:rPr>
        <w:t>воспроизведение «заплетания и расплетани</w:t>
      </w:r>
      <w:r>
        <w:rPr>
          <w:rFonts w:ascii="Times New Roman" w:hAnsi="Times New Roman" w:cs="Times New Roman"/>
          <w:sz w:val="28"/>
          <w:szCs w:val="28"/>
        </w:rPr>
        <w:t>я» плетня («Заплетися плетень»).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Песни назывались – «ходовыми»,</w:t>
      </w:r>
    </w:p>
    <w:p w:rsidR="008742B8" w:rsidRPr="0009553E" w:rsidRDefault="008742B8" w:rsidP="008742B8">
      <w:pPr>
        <w:spacing w:line="240" w:lineRule="auto"/>
        <w:ind w:left="-1276" w:righ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                                        – «гулевыми»,</w:t>
      </w:r>
    </w:p>
    <w:p w:rsidR="008742B8" w:rsidRPr="0009553E" w:rsidRDefault="008742B8" w:rsidP="008742B8">
      <w:pPr>
        <w:spacing w:line="240" w:lineRule="auto"/>
        <w:ind w:left="-1276" w:righ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                                        – «уличными».</w:t>
      </w:r>
    </w:p>
    <w:p w:rsidR="008742B8" w:rsidRPr="0009553E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Содержание хороводных песен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1</w:t>
      </w:r>
      <w:r w:rsidRPr="005F7762">
        <w:rPr>
          <w:rFonts w:ascii="Times New Roman" w:hAnsi="Times New Roman" w:cs="Times New Roman"/>
          <w:i/>
          <w:sz w:val="28"/>
          <w:szCs w:val="28"/>
        </w:rPr>
        <w:t>.Тема земледельческого труда.</w:t>
      </w:r>
      <w:r w:rsidRPr="0009553E">
        <w:rPr>
          <w:rFonts w:ascii="Times New Roman" w:hAnsi="Times New Roman" w:cs="Times New Roman"/>
          <w:sz w:val="28"/>
          <w:szCs w:val="28"/>
        </w:rPr>
        <w:t xml:space="preserve"> («Просо»).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– «Земелюшка чернозем»,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– «Посеяли </w:t>
      </w:r>
      <w:proofErr w:type="gramStart"/>
      <w:r w:rsidRPr="0009553E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09553E">
        <w:rPr>
          <w:rFonts w:ascii="Times New Roman" w:hAnsi="Times New Roman" w:cs="Times New Roman"/>
          <w:sz w:val="28"/>
          <w:szCs w:val="28"/>
        </w:rPr>
        <w:t xml:space="preserve"> лён»,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– «Я на камушке сижу».  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2.</w:t>
      </w:r>
      <w:r w:rsidRPr="005F7762">
        <w:rPr>
          <w:rFonts w:ascii="Times New Roman" w:hAnsi="Times New Roman" w:cs="Times New Roman"/>
          <w:i/>
          <w:sz w:val="28"/>
          <w:szCs w:val="28"/>
        </w:rPr>
        <w:t>Высмеивание ленивых работников.</w:t>
      </w:r>
    </w:p>
    <w:p w:rsidR="008742B8" w:rsidRPr="0009553E" w:rsidRDefault="008742B8" w:rsidP="008742B8">
      <w:pPr>
        <w:spacing w:line="240" w:lineRule="auto"/>
        <w:ind w:left="-1276" w:right="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Отдельные остро отличительные хоровые песни обнаруживают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связь со скоморошной</w:t>
      </w:r>
      <w:r w:rsidRPr="0009553E">
        <w:rPr>
          <w:rFonts w:ascii="Times New Roman" w:hAnsi="Times New Roman" w:cs="Times New Roman"/>
          <w:sz w:val="28"/>
          <w:szCs w:val="28"/>
        </w:rPr>
        <w:t xml:space="preserve">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традицией</w:t>
      </w:r>
      <w:r w:rsidRPr="0009553E">
        <w:rPr>
          <w:rFonts w:ascii="Times New Roman" w:hAnsi="Times New Roman" w:cs="Times New Roman"/>
          <w:sz w:val="28"/>
          <w:szCs w:val="28"/>
        </w:rPr>
        <w:t>. Не случайно в текстах таких хороводных песен упоминаются скоморохи и их излюбленные инструменты (волынка, гудок, скрипка). В основе таких песен лежит интонация ч5, характерная для звучания инструментов. «Заиграй, моя волынка».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3</w:t>
      </w:r>
      <w:r w:rsidRPr="005F7762">
        <w:rPr>
          <w:rFonts w:ascii="Times New Roman" w:hAnsi="Times New Roman" w:cs="Times New Roman"/>
          <w:i/>
          <w:sz w:val="28"/>
          <w:szCs w:val="28"/>
        </w:rPr>
        <w:t>.Семейно-бытовая тема.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Она разрабатывается во многих шутливо-сатирических и лирических песнях. В них отражается подневол</w:t>
      </w:r>
      <w:r>
        <w:rPr>
          <w:rFonts w:ascii="Times New Roman" w:hAnsi="Times New Roman" w:cs="Times New Roman"/>
          <w:sz w:val="28"/>
          <w:szCs w:val="28"/>
        </w:rPr>
        <w:t xml:space="preserve">ьная жизнь женщины в замужестве, </w:t>
      </w:r>
      <w:r w:rsidRPr="0009553E">
        <w:rPr>
          <w:rFonts w:ascii="Times New Roman" w:hAnsi="Times New Roman" w:cs="Times New Roman"/>
          <w:sz w:val="28"/>
          <w:szCs w:val="28"/>
        </w:rPr>
        <w:t>взаимоотношения молодой женщины со старым нелюбимым мужем – «Во поле береза стояла», взаимоотношения невестки с деспотичным свёкром – «Заиграй моя волынка</w:t>
      </w:r>
      <w:r>
        <w:rPr>
          <w:rFonts w:ascii="Times New Roman" w:hAnsi="Times New Roman" w:cs="Times New Roman"/>
          <w:sz w:val="28"/>
          <w:szCs w:val="28"/>
        </w:rPr>
        <w:t>», «Отдавали молоду»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Тема бесправного положения женщины иначе воплощается, чем в свадебных песнях. Свадебные песни излагаются в спокойном, эпическом тоне, как бы подтверждая незыблемость патриархальных устоев, сложившихся веками. В </w:t>
      </w:r>
      <w:proofErr w:type="gramStart"/>
      <w:r w:rsidRPr="0009553E">
        <w:rPr>
          <w:rFonts w:ascii="Times New Roman" w:hAnsi="Times New Roman" w:cs="Times New Roman"/>
          <w:sz w:val="28"/>
          <w:szCs w:val="28"/>
        </w:rPr>
        <w:t>хороводных</w:t>
      </w:r>
      <w:proofErr w:type="gramEnd"/>
      <w:r w:rsidRPr="0009553E">
        <w:rPr>
          <w:rFonts w:ascii="Times New Roman" w:hAnsi="Times New Roman" w:cs="Times New Roman"/>
          <w:sz w:val="28"/>
          <w:szCs w:val="28"/>
        </w:rPr>
        <w:t xml:space="preserve"> же ощущается элемент протеста.</w:t>
      </w:r>
    </w:p>
    <w:p w:rsidR="008742B8" w:rsidRPr="0009553E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 xml:space="preserve">По характеру музыкально-поэтических образов и типам напевов хороводные песни можно разделить на 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две группы</w:t>
      </w:r>
      <w:r>
        <w:rPr>
          <w:rFonts w:ascii="Times New Roman" w:hAnsi="Times New Roman" w:cs="Times New Roman"/>
          <w:sz w:val="28"/>
          <w:szCs w:val="28"/>
        </w:rPr>
        <w:t xml:space="preserve"> – это м</w:t>
      </w:r>
      <w:r w:rsidRPr="0009553E">
        <w:rPr>
          <w:rFonts w:ascii="Times New Roman" w:hAnsi="Times New Roman" w:cs="Times New Roman"/>
          <w:sz w:val="28"/>
          <w:szCs w:val="28"/>
        </w:rPr>
        <w:t xml:space="preserve">едленные лирические </w:t>
      </w:r>
      <w:r>
        <w:rPr>
          <w:rFonts w:ascii="Times New Roman" w:hAnsi="Times New Roman" w:cs="Times New Roman"/>
          <w:sz w:val="28"/>
          <w:szCs w:val="28"/>
        </w:rPr>
        <w:t>и скорые, шуточные.</w:t>
      </w:r>
    </w:p>
    <w:p w:rsidR="008742B8" w:rsidRPr="0009553E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09553E">
        <w:rPr>
          <w:rFonts w:ascii="Times New Roman" w:hAnsi="Times New Roman" w:cs="Times New Roman"/>
          <w:sz w:val="28"/>
          <w:szCs w:val="28"/>
          <w:u w:val="single"/>
        </w:rPr>
        <w:t>едленны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53E">
        <w:rPr>
          <w:rFonts w:ascii="Times New Roman" w:hAnsi="Times New Roman" w:cs="Times New Roman"/>
          <w:sz w:val="28"/>
          <w:szCs w:val="28"/>
        </w:rPr>
        <w:t>воплощается любов</w:t>
      </w:r>
      <w:r>
        <w:rPr>
          <w:rFonts w:ascii="Times New Roman" w:hAnsi="Times New Roman" w:cs="Times New Roman"/>
          <w:sz w:val="28"/>
          <w:szCs w:val="28"/>
        </w:rPr>
        <w:t>ная тематика, образы природы.</w:t>
      </w:r>
    </w:p>
    <w:p w:rsidR="008742B8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медленных хороводных песен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742B8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09553E">
        <w:rPr>
          <w:rFonts w:ascii="Times New Roman" w:hAnsi="Times New Roman" w:cs="Times New Roman"/>
          <w:sz w:val="28"/>
          <w:szCs w:val="28"/>
        </w:rPr>
        <w:t>ирокие плавные напевы большого дыхания</w:t>
      </w:r>
    </w:p>
    <w:p w:rsidR="008742B8" w:rsidRPr="0009553E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9553E">
        <w:rPr>
          <w:rFonts w:ascii="Times New Roman" w:hAnsi="Times New Roman" w:cs="Times New Roman"/>
          <w:sz w:val="28"/>
          <w:szCs w:val="28"/>
        </w:rPr>
        <w:t>азвитое подголосочное изложение, чаще двухголосное (бурдонное, связано с инструменталь</w:t>
      </w:r>
      <w:r>
        <w:rPr>
          <w:rFonts w:ascii="Times New Roman" w:hAnsi="Times New Roman" w:cs="Times New Roman"/>
          <w:sz w:val="28"/>
          <w:szCs w:val="28"/>
        </w:rPr>
        <w:t>ным музыкальным сопровождением)</w:t>
      </w:r>
    </w:p>
    <w:p w:rsidR="008742B8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553E">
        <w:rPr>
          <w:rFonts w:ascii="Times New Roman" w:hAnsi="Times New Roman" w:cs="Times New Roman"/>
          <w:sz w:val="28"/>
          <w:szCs w:val="28"/>
        </w:rPr>
        <w:t>реобладает размеренное движение – 5/4, 3/2, 6/4, 7/4.</w:t>
      </w:r>
    </w:p>
    <w:p w:rsidR="008742B8" w:rsidRPr="0009553E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2B8" w:rsidRPr="0009553E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Скорые хороводные песни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8742B8" w:rsidRPr="0009553E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Чёткий акцентный ритм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09553E">
        <w:rPr>
          <w:rFonts w:ascii="Times New Roman" w:hAnsi="Times New Roman" w:cs="Times New Roman"/>
          <w:sz w:val="28"/>
          <w:szCs w:val="28"/>
        </w:rPr>
        <w:t>ву</w:t>
      </w:r>
      <w:proofErr w:type="gramStart"/>
      <w:r w:rsidRPr="0009553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09553E">
        <w:rPr>
          <w:rFonts w:ascii="Times New Roman" w:hAnsi="Times New Roman" w:cs="Times New Roman"/>
          <w:sz w:val="28"/>
          <w:szCs w:val="28"/>
        </w:rPr>
        <w:t xml:space="preserve"> и трёхдольность.</w:t>
      </w:r>
    </w:p>
    <w:p w:rsidR="008742B8" w:rsidRPr="0009553E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Родственные варианты одних и тех же скорых песен в одних местностях сопровождали театрализованное хоровое действо, по своему мелодическому облику и ритмическому складу были сходны с плясовыми песнями. «Во поле береза сто</w:t>
      </w:r>
      <w:r>
        <w:rPr>
          <w:rFonts w:ascii="Times New Roman" w:hAnsi="Times New Roman" w:cs="Times New Roman"/>
          <w:sz w:val="28"/>
          <w:szCs w:val="28"/>
        </w:rPr>
        <w:t>яла», «Ой, утушка моя луговая».</w:t>
      </w:r>
    </w:p>
    <w:p w:rsidR="008742B8" w:rsidRPr="0009553E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lastRenderedPageBreak/>
        <w:t>Мелодика хороводных песен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8742B8" w:rsidRPr="0009553E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1.Типичны броские интонационные возгласы: ч</w:t>
      </w:r>
      <w:proofErr w:type="gramStart"/>
      <w:r w:rsidRPr="0009553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9553E">
        <w:rPr>
          <w:rFonts w:ascii="Times New Roman" w:hAnsi="Times New Roman" w:cs="Times New Roman"/>
          <w:sz w:val="28"/>
          <w:szCs w:val="28"/>
        </w:rPr>
        <w:t>, ч5, с дальнейшим заполнением скачка.</w:t>
      </w:r>
    </w:p>
    <w:p w:rsidR="008742B8" w:rsidRPr="0009553E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2.Первое предложение отличается более широким диапазоном: «Заиграй, моя волынка».</w:t>
      </w:r>
    </w:p>
    <w:p w:rsidR="008742B8" w:rsidRPr="0009553E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553E">
        <w:rPr>
          <w:rFonts w:ascii="Times New Roman" w:hAnsi="Times New Roman" w:cs="Times New Roman"/>
          <w:sz w:val="28"/>
          <w:szCs w:val="28"/>
        </w:rPr>
        <w:t>.В мелодике многих хоровых песен, особенно лирических, подчёркивается нисходящая направленность: «Во поле береза стояла».</w:t>
      </w:r>
    </w:p>
    <w:p w:rsidR="008742B8" w:rsidRPr="0009553E" w:rsidRDefault="008742B8" w:rsidP="008742B8">
      <w:pPr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  <w:u w:val="single"/>
        </w:rPr>
        <w:t>Вечорошние песни</w:t>
      </w:r>
      <w:r w:rsidRPr="0009553E">
        <w:rPr>
          <w:rFonts w:ascii="Times New Roman" w:hAnsi="Times New Roman" w:cs="Times New Roman"/>
          <w:sz w:val="28"/>
          <w:szCs w:val="28"/>
        </w:rPr>
        <w:t>.</w:t>
      </w:r>
    </w:p>
    <w:p w:rsidR="008742B8" w:rsidRPr="0009553E" w:rsidRDefault="008742B8" w:rsidP="008742B8">
      <w:pPr>
        <w:spacing w:line="240" w:lineRule="auto"/>
        <w:ind w:left="-1276" w:right="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Это те же хороводные песни, исполняемые на вечорках, посиделках, зимних святочных играх. «Во лузях»,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53E">
        <w:rPr>
          <w:rFonts w:ascii="Times New Roman" w:hAnsi="Times New Roman" w:cs="Times New Roman"/>
          <w:sz w:val="28"/>
          <w:szCs w:val="28"/>
        </w:rPr>
        <w:t>«Вдоль по морю»</w:t>
      </w:r>
    </w:p>
    <w:p w:rsidR="008742B8" w:rsidRPr="004411F4" w:rsidRDefault="008742B8" w:rsidP="008742B8">
      <w:pPr>
        <w:tabs>
          <w:tab w:val="left" w:pos="2576"/>
        </w:tabs>
        <w:spacing w:line="240" w:lineRule="auto"/>
        <w:ind w:left="-1276" w:right="53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53E">
        <w:rPr>
          <w:rFonts w:ascii="Times New Roman" w:hAnsi="Times New Roman" w:cs="Times New Roman"/>
          <w:sz w:val="28"/>
          <w:szCs w:val="28"/>
        </w:rPr>
        <w:t>Песни лирические, любовного содержания, с традиционными «поцелуйными» концовками: «Возле речки, на лужечке».</w:t>
      </w:r>
    </w:p>
    <w:p w:rsidR="008742B8" w:rsidRPr="00DF013C" w:rsidRDefault="008742B8" w:rsidP="008742B8">
      <w:pPr>
        <w:spacing w:line="240" w:lineRule="auto"/>
        <w:ind w:left="-1276" w:right="53" w:firstLine="284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742B8" w:rsidRDefault="008742B8" w:rsidP="008742B8">
      <w:pPr>
        <w:spacing w:line="240" w:lineRule="auto"/>
        <w:ind w:left="-1276" w:right="53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742B8" w:rsidRDefault="008742B8" w:rsidP="008742B8">
      <w:pPr>
        <w:pStyle w:val="a8"/>
        <w:numPr>
          <w:ilvl w:val="0"/>
          <w:numId w:val="6"/>
        </w:numPr>
        <w:spacing w:line="240" w:lineRule="auto"/>
        <w:ind w:left="-1276"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текст в рабочую тетрадь и выучить.</w:t>
      </w:r>
    </w:p>
    <w:p w:rsidR="008742B8" w:rsidRDefault="008742B8" w:rsidP="008742B8">
      <w:pPr>
        <w:pStyle w:val="a8"/>
        <w:numPr>
          <w:ilvl w:val="0"/>
          <w:numId w:val="6"/>
        </w:numPr>
        <w:spacing w:line="240" w:lineRule="auto"/>
        <w:ind w:left="-1276"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и выучить наизусть песни.</w:t>
      </w:r>
    </w:p>
    <w:p w:rsidR="008742B8" w:rsidRDefault="008742B8" w:rsidP="008742B8">
      <w:pPr>
        <w:pStyle w:val="a8"/>
        <w:numPr>
          <w:ilvl w:val="0"/>
          <w:numId w:val="6"/>
        </w:numPr>
        <w:spacing w:line="240" w:lineRule="auto"/>
        <w:ind w:left="-1276"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и послушать материал по ссылкам: </w:t>
      </w:r>
    </w:p>
    <w:p w:rsidR="008742B8" w:rsidRDefault="00AD69A0" w:rsidP="008742B8">
      <w:pPr>
        <w:pStyle w:val="a8"/>
        <w:spacing w:line="240" w:lineRule="auto"/>
        <w:ind w:left="-1276" w:right="5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742B8" w:rsidRPr="005641A0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https://www.youtube.com/watch?v=EYV1wPahA-U</w:t>
        </w:r>
      </w:hyperlink>
      <w:r w:rsidR="00874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B8" w:rsidRDefault="00AD69A0" w:rsidP="008742B8">
      <w:pPr>
        <w:pStyle w:val="a8"/>
        <w:spacing w:line="240" w:lineRule="auto"/>
        <w:ind w:left="-1276" w:right="5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742B8" w:rsidRPr="005641A0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https://www.youtube.com/watch?v=3P2ZYngjLUQ</w:t>
        </w:r>
      </w:hyperlink>
      <w:r w:rsidR="00874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B8" w:rsidRPr="007D6F65" w:rsidRDefault="008742B8" w:rsidP="008742B8">
      <w:pPr>
        <w:ind w:left="-284" w:right="-284" w:firstLine="284"/>
        <w:contextualSpacing/>
        <w:jc w:val="center"/>
        <w:rPr>
          <w:b/>
        </w:rPr>
      </w:pPr>
    </w:p>
    <w:p w:rsidR="008742B8" w:rsidRPr="007D6F65" w:rsidRDefault="008742B8" w:rsidP="008742B8">
      <w:pPr>
        <w:ind w:left="-284" w:right="-284" w:firstLine="284"/>
        <w:contextualSpacing/>
        <w:jc w:val="center"/>
        <w:rPr>
          <w:b/>
        </w:rPr>
      </w:pPr>
    </w:p>
    <w:p w:rsidR="00C33697" w:rsidRPr="00B86C45" w:rsidRDefault="00C33697" w:rsidP="008742B8">
      <w:pPr>
        <w:ind w:left="-1701"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C33697" w:rsidRPr="00B86C45" w:rsidSect="00EC4946">
      <w:pgSz w:w="11909" w:h="16834"/>
      <w:pgMar w:top="568" w:right="569" w:bottom="720" w:left="2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10" w:rsidRDefault="00374910" w:rsidP="007D6F65">
      <w:pPr>
        <w:spacing w:after="0" w:line="240" w:lineRule="auto"/>
      </w:pPr>
      <w:r>
        <w:separator/>
      </w:r>
    </w:p>
  </w:endnote>
  <w:endnote w:type="continuationSeparator" w:id="0">
    <w:p w:rsidR="00374910" w:rsidRDefault="00374910" w:rsidP="007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10" w:rsidRDefault="00374910" w:rsidP="007D6F65">
      <w:pPr>
        <w:spacing w:after="0" w:line="240" w:lineRule="auto"/>
      </w:pPr>
      <w:r>
        <w:separator/>
      </w:r>
    </w:p>
  </w:footnote>
  <w:footnote w:type="continuationSeparator" w:id="0">
    <w:p w:rsidR="00374910" w:rsidRDefault="00374910" w:rsidP="007D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DC"/>
    <w:multiLevelType w:val="hybridMultilevel"/>
    <w:tmpl w:val="75107262"/>
    <w:lvl w:ilvl="0" w:tplc="720E0D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514779F"/>
    <w:multiLevelType w:val="hybridMultilevel"/>
    <w:tmpl w:val="BC8E4C84"/>
    <w:lvl w:ilvl="0" w:tplc="7F882C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>
    <w:nsid w:val="483C6B60"/>
    <w:multiLevelType w:val="hybridMultilevel"/>
    <w:tmpl w:val="AAFE67F0"/>
    <w:lvl w:ilvl="0" w:tplc="E1BC7E5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490F1AA9"/>
    <w:multiLevelType w:val="multilevel"/>
    <w:tmpl w:val="0AA4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30D41"/>
    <w:multiLevelType w:val="hybridMultilevel"/>
    <w:tmpl w:val="36B0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CE"/>
    <w:rsid w:val="00050F87"/>
    <w:rsid w:val="0005144E"/>
    <w:rsid w:val="00066798"/>
    <w:rsid w:val="00073DE0"/>
    <w:rsid w:val="002157F5"/>
    <w:rsid w:val="00223446"/>
    <w:rsid w:val="0027732F"/>
    <w:rsid w:val="00291951"/>
    <w:rsid w:val="002B781F"/>
    <w:rsid w:val="002F2DC5"/>
    <w:rsid w:val="00301558"/>
    <w:rsid w:val="0030666C"/>
    <w:rsid w:val="0036747E"/>
    <w:rsid w:val="00374910"/>
    <w:rsid w:val="003B790E"/>
    <w:rsid w:val="005353F9"/>
    <w:rsid w:val="005369E0"/>
    <w:rsid w:val="00547770"/>
    <w:rsid w:val="00551B40"/>
    <w:rsid w:val="00637F09"/>
    <w:rsid w:val="00676441"/>
    <w:rsid w:val="00684C3B"/>
    <w:rsid w:val="00797413"/>
    <w:rsid w:val="007D6F65"/>
    <w:rsid w:val="00802C97"/>
    <w:rsid w:val="00806299"/>
    <w:rsid w:val="008168BF"/>
    <w:rsid w:val="008742B8"/>
    <w:rsid w:val="008B2EE9"/>
    <w:rsid w:val="009314CA"/>
    <w:rsid w:val="009363C4"/>
    <w:rsid w:val="00A44FCA"/>
    <w:rsid w:val="00AD69A0"/>
    <w:rsid w:val="00AF4717"/>
    <w:rsid w:val="00B7718A"/>
    <w:rsid w:val="00B86C45"/>
    <w:rsid w:val="00BB057F"/>
    <w:rsid w:val="00BE73B0"/>
    <w:rsid w:val="00C33697"/>
    <w:rsid w:val="00D33A3A"/>
    <w:rsid w:val="00D36197"/>
    <w:rsid w:val="00D72A2A"/>
    <w:rsid w:val="00E13ACE"/>
    <w:rsid w:val="00E5067C"/>
    <w:rsid w:val="00EC4946"/>
    <w:rsid w:val="00EC5F18"/>
    <w:rsid w:val="00F03D2F"/>
    <w:rsid w:val="00F72A44"/>
    <w:rsid w:val="00F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6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D6F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3A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7718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47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P2ZYngjL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V1wPahA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2022-01-25T10:57:00Z</dcterms:created>
  <dcterms:modified xsi:type="dcterms:W3CDTF">2022-02-22T17:45:00Z</dcterms:modified>
</cp:coreProperties>
</file>