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F5" w:rsidRPr="006116AE" w:rsidRDefault="006116AE" w:rsidP="003C792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М.И.Глинка. Опера «Руслан </w:t>
      </w:r>
      <w:r w:rsidR="00B73D41">
        <w:rPr>
          <w:rFonts w:ascii="Times New Roman" w:hAnsi="Times New Roman"/>
          <w:b/>
          <w:sz w:val="32"/>
          <w:szCs w:val="32"/>
        </w:rPr>
        <w:t>и Людмила» (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действие</w:t>
      </w:r>
      <w:r w:rsidR="00B73D41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C792B" w:rsidRPr="007C5816" w:rsidRDefault="003C792B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3C792B">
        <w:rPr>
          <w:rFonts w:ascii="Times New Roman" w:hAnsi="Times New Roman"/>
          <w:b/>
          <w:sz w:val="28"/>
        </w:rPr>
        <w:t>Период между «Иваном Сусаниным» и «Русланом и Людмилой» (1837-1842).</w:t>
      </w:r>
      <w:r>
        <w:rPr>
          <w:rFonts w:ascii="Times New Roman" w:hAnsi="Times New Roman"/>
          <w:sz w:val="28"/>
        </w:rPr>
        <w:t xml:space="preserve">  </w:t>
      </w:r>
      <w:r w:rsidRPr="007C5816">
        <w:rPr>
          <w:rFonts w:ascii="Times New Roman" w:hAnsi="Times New Roman"/>
          <w:i/>
          <w:sz w:val="28"/>
          <w:u w:val="single"/>
        </w:rPr>
        <w:t>В январе 1837 года Глинка получил место капельмейстера Придворной певческой карелы</w:t>
      </w:r>
      <w:r>
        <w:rPr>
          <w:rFonts w:ascii="Times New Roman" w:hAnsi="Times New Roman"/>
          <w:sz w:val="28"/>
        </w:rPr>
        <w:t xml:space="preserve"> – одного из лучших хоровых коллективов России. Поначалу его труды в капелле продвигались весьма успешно и приносили немало радости. Желая испытать свои силы в церковной хоровой музыке, он </w:t>
      </w:r>
      <w:r w:rsidRPr="007C5816">
        <w:rPr>
          <w:rFonts w:ascii="Times New Roman" w:hAnsi="Times New Roman"/>
          <w:i/>
          <w:sz w:val="28"/>
          <w:u w:val="single"/>
        </w:rPr>
        <w:t xml:space="preserve">написал «Херувимскую» для шестиголосного хора </w:t>
      </w:r>
      <w:r w:rsidRPr="007C5816">
        <w:rPr>
          <w:rFonts w:ascii="Times New Roman" w:hAnsi="Times New Roman"/>
          <w:i/>
          <w:sz w:val="28"/>
          <w:u w:val="single"/>
          <w:lang w:val="en-US"/>
        </w:rPr>
        <w:t>a</w:t>
      </w:r>
      <w:r w:rsidRPr="007C5816">
        <w:rPr>
          <w:rFonts w:ascii="Times New Roman" w:hAnsi="Times New Roman"/>
          <w:i/>
          <w:sz w:val="28"/>
          <w:u w:val="single"/>
        </w:rPr>
        <w:t xml:space="preserve"> </w:t>
      </w:r>
      <w:r w:rsidRPr="007C5816">
        <w:rPr>
          <w:rFonts w:ascii="Times New Roman" w:hAnsi="Times New Roman"/>
          <w:i/>
          <w:sz w:val="28"/>
          <w:u w:val="single"/>
          <w:lang w:val="en-US"/>
        </w:rPr>
        <w:t>capella</w:t>
      </w:r>
      <w:r w:rsidRPr="007C5816">
        <w:rPr>
          <w:rFonts w:ascii="Times New Roman" w:hAnsi="Times New Roman"/>
          <w:i/>
          <w:sz w:val="28"/>
          <w:u w:val="single"/>
        </w:rPr>
        <w:t>.</w:t>
      </w:r>
    </w:p>
    <w:p w:rsidR="003C792B" w:rsidRDefault="003C792B" w:rsidP="003C792B">
      <w:pPr>
        <w:jc w:val="both"/>
        <w:rPr>
          <w:rFonts w:ascii="Times New Roman" w:hAnsi="Times New Roman"/>
          <w:sz w:val="28"/>
        </w:rPr>
      </w:pPr>
      <w:r w:rsidRPr="007C5816">
        <w:rPr>
          <w:rFonts w:ascii="Times New Roman" w:hAnsi="Times New Roman"/>
          <w:i/>
          <w:sz w:val="28"/>
          <w:u w:val="single"/>
        </w:rPr>
        <w:t>Весной 1838 года Глинка отправился на Украину с целью набора певчих для капеллы.</w:t>
      </w:r>
      <w:r>
        <w:rPr>
          <w:rFonts w:ascii="Times New Roman" w:hAnsi="Times New Roman"/>
          <w:sz w:val="28"/>
        </w:rPr>
        <w:t xml:space="preserve"> </w:t>
      </w:r>
      <w:r w:rsidR="008835F5">
        <w:rPr>
          <w:rFonts w:ascii="Times New Roman" w:hAnsi="Times New Roman"/>
          <w:sz w:val="28"/>
        </w:rPr>
        <w:t xml:space="preserve">Среди найденных им музыкально одарённых юношей был С.С.Гулак-Артемовский (1842-1903), который впоследствии стал выдающимся оперным певцом и талантливым композитором, автором классической украинской оперы «Запорожец за Дунаем» (1863). </w:t>
      </w:r>
      <w:r w:rsidR="008835F5" w:rsidRPr="007C5816">
        <w:rPr>
          <w:rFonts w:ascii="Times New Roman" w:hAnsi="Times New Roman"/>
          <w:i/>
          <w:sz w:val="28"/>
          <w:u w:val="single"/>
        </w:rPr>
        <w:t>Из этого путешествия Глинка привёз две малороссийские песни на слова Виктора Забилы – «Гуде в</w:t>
      </w:r>
      <w:r w:rsidR="008835F5" w:rsidRPr="007C5816">
        <w:rPr>
          <w:rFonts w:ascii="Times New Roman" w:hAnsi="Times New Roman"/>
          <w:i/>
          <w:sz w:val="28"/>
          <w:u w:val="single"/>
          <w:lang w:val="en-US"/>
        </w:rPr>
        <w:t>i</w:t>
      </w:r>
      <w:r w:rsidR="008835F5" w:rsidRPr="007C5816">
        <w:rPr>
          <w:rFonts w:ascii="Times New Roman" w:hAnsi="Times New Roman"/>
          <w:i/>
          <w:sz w:val="28"/>
          <w:u w:val="single"/>
        </w:rPr>
        <w:t>тер вельми в пол</w:t>
      </w:r>
      <w:r w:rsidR="008835F5" w:rsidRPr="007C5816">
        <w:rPr>
          <w:rFonts w:ascii="Times New Roman" w:hAnsi="Times New Roman"/>
          <w:i/>
          <w:sz w:val="28"/>
          <w:u w:val="single"/>
          <w:lang w:val="en-US"/>
        </w:rPr>
        <w:t>i</w:t>
      </w:r>
      <w:r w:rsidR="008835F5" w:rsidRPr="007C5816">
        <w:rPr>
          <w:rFonts w:ascii="Times New Roman" w:hAnsi="Times New Roman"/>
          <w:i/>
          <w:sz w:val="28"/>
          <w:u w:val="single"/>
        </w:rPr>
        <w:t>» и «Не щебечи, соловейку».</w:t>
      </w:r>
      <w:r w:rsidR="008835F5">
        <w:rPr>
          <w:rFonts w:ascii="Times New Roman" w:hAnsi="Times New Roman"/>
          <w:sz w:val="28"/>
        </w:rPr>
        <w:t xml:space="preserve"> Популярность последних была так велика, что они воспринимались многими как украинские народные песни. </w:t>
      </w:r>
    </w:p>
    <w:p w:rsidR="008835F5" w:rsidRDefault="008835F5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 временем служба в капелле становилась всё более обременительной. </w:t>
      </w:r>
      <w:r w:rsidRPr="007C5816">
        <w:rPr>
          <w:rFonts w:ascii="Times New Roman" w:hAnsi="Times New Roman"/>
          <w:i/>
          <w:sz w:val="28"/>
          <w:u w:val="single"/>
        </w:rPr>
        <w:t>Помимо регулярных занятий с певчими он был обязан присутствовать на парадных церковных службах, официальных приёмах и придворных торжествах Зимой 1839 года он подал прошение об отставке,</w:t>
      </w:r>
      <w:r>
        <w:rPr>
          <w:rFonts w:ascii="Times New Roman" w:hAnsi="Times New Roman"/>
          <w:sz w:val="28"/>
        </w:rPr>
        <w:t xml:space="preserve"> которое было удовлетворено незамедлительно.</w:t>
      </w:r>
    </w:p>
    <w:p w:rsidR="007039B0" w:rsidRDefault="008835F5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Капельмейстерские годы омрачили семейные неурядицы. </w:t>
      </w:r>
      <w:r w:rsidR="007039B0">
        <w:rPr>
          <w:rFonts w:ascii="Times New Roman" w:hAnsi="Times New Roman"/>
          <w:sz w:val="28"/>
        </w:rPr>
        <w:t xml:space="preserve">Начался долгий бракоразводный процесс, который только в 1846 году завершился в пользу Глинки. </w:t>
      </w:r>
    </w:p>
    <w:p w:rsidR="008835F5" w:rsidRPr="007C5816" w:rsidRDefault="007039B0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7C5816">
        <w:rPr>
          <w:rFonts w:ascii="Times New Roman" w:hAnsi="Times New Roman"/>
          <w:i/>
          <w:sz w:val="28"/>
          <w:u w:val="single"/>
        </w:rPr>
        <w:t>Весной 1839 года он встретился с Екатериной Ермолаевной Керн (Е.К.),</w:t>
      </w:r>
      <w:r>
        <w:rPr>
          <w:rFonts w:ascii="Times New Roman" w:hAnsi="Times New Roman"/>
          <w:sz w:val="28"/>
        </w:rPr>
        <w:t xml:space="preserve"> дочерью той самой Анны Петровны Керн, которой Пушкин посвятил стихотворение «Я помню чудное мгновенье». </w:t>
      </w:r>
      <w:r w:rsidRPr="007C5816">
        <w:rPr>
          <w:rFonts w:ascii="Times New Roman" w:hAnsi="Times New Roman"/>
          <w:i/>
          <w:sz w:val="28"/>
          <w:u w:val="single"/>
        </w:rPr>
        <w:t xml:space="preserve">Е.К. разделила глубокое чувство Глинки, которое стало для него источником творческого вдохновения. Одно из поэтичнейших произведений – Вальс-фантазия си минор для фортепиано (1839) – посвящено Е.К. </w:t>
      </w:r>
      <w:r w:rsidR="004A643D">
        <w:rPr>
          <w:rFonts w:ascii="Times New Roman" w:hAnsi="Times New Roman"/>
          <w:sz w:val="28"/>
        </w:rPr>
        <w:t>Вальсу-фантазии была суждена сложная и длительная история. В один год с авторской фортепианной версией появилась версия для оркестра, выполненная дирижёром Германом, который с большим успехом исполнял пьесу в Павловске. В 1845 году, находясь в Париже Глинка сделал новую оркестровку Вальса, прозвучавшего под управлением дирижёра Тильмана. Последняя и око</w:t>
      </w:r>
      <w:r w:rsidR="009F6D4F">
        <w:rPr>
          <w:rFonts w:ascii="Times New Roman" w:hAnsi="Times New Roman"/>
          <w:sz w:val="28"/>
        </w:rPr>
        <w:t>нчательная версия возникла в 1856</w:t>
      </w:r>
      <w:r w:rsidR="004A643D">
        <w:rPr>
          <w:rFonts w:ascii="Times New Roman" w:hAnsi="Times New Roman"/>
          <w:sz w:val="28"/>
        </w:rPr>
        <w:t xml:space="preserve"> году в Петербурге для </w:t>
      </w:r>
      <w:r w:rsidR="004A643D">
        <w:rPr>
          <w:rFonts w:ascii="Times New Roman" w:hAnsi="Times New Roman"/>
          <w:sz w:val="28"/>
        </w:rPr>
        <w:lastRenderedPageBreak/>
        <w:t xml:space="preserve">концерта певицы Д.М.Леоновой. </w:t>
      </w:r>
      <w:r w:rsidRPr="007C5816">
        <w:rPr>
          <w:rFonts w:ascii="Times New Roman" w:hAnsi="Times New Roman"/>
          <w:i/>
          <w:sz w:val="28"/>
          <w:u w:val="single"/>
        </w:rPr>
        <w:t>С</w:t>
      </w:r>
      <w:r w:rsidR="004A643D" w:rsidRPr="007C5816">
        <w:rPr>
          <w:rFonts w:ascii="Times New Roman" w:hAnsi="Times New Roman"/>
          <w:i/>
          <w:sz w:val="28"/>
          <w:u w:val="single"/>
        </w:rPr>
        <w:t xml:space="preserve"> </w:t>
      </w:r>
      <w:r w:rsidRPr="007C5816">
        <w:rPr>
          <w:rFonts w:ascii="Times New Roman" w:hAnsi="Times New Roman"/>
          <w:i/>
          <w:sz w:val="28"/>
          <w:u w:val="single"/>
        </w:rPr>
        <w:t>именем Керн связаны также романсы «Я помню чудное мгновенье», «Если встречусь с тобой» и вальс си-бемоль мажор для оркестра.</w:t>
      </w:r>
    </w:p>
    <w:p w:rsidR="004A643D" w:rsidRDefault="009F6D4F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Долгое время</w:t>
      </w:r>
      <w:r w:rsidR="007C581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4A643D">
        <w:rPr>
          <w:rFonts w:ascii="Times New Roman" w:hAnsi="Times New Roman"/>
          <w:sz w:val="28"/>
        </w:rPr>
        <w:t>не имея официального развода, Глинка не мог жениться на Е.Керн. Он намеревался даже уехать с ней за границу без оформления брака, но его мать решительно воспротивилась безрассудному, с её точки зрения, желанию.</w:t>
      </w:r>
      <w:r w:rsidR="00993B5D">
        <w:rPr>
          <w:rFonts w:ascii="Times New Roman" w:hAnsi="Times New Roman"/>
          <w:sz w:val="28"/>
        </w:rPr>
        <w:t xml:space="preserve"> В 1840 году Керн заболела и на два года отправилась для лечения на юг. По её возвращению прежнее чувство угасло.  В «Записках» после 1844-1845 годов это имя больше не упоминается. </w:t>
      </w:r>
    </w:p>
    <w:p w:rsidR="007039B0" w:rsidRDefault="007039B0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 трудное время (конец 1830-х годов) Глинка как никогда нуждался в </w:t>
      </w:r>
      <w:r w:rsidRPr="007C5816">
        <w:rPr>
          <w:rFonts w:ascii="Times New Roman" w:hAnsi="Times New Roman"/>
          <w:i/>
          <w:sz w:val="28"/>
          <w:u w:val="single"/>
        </w:rPr>
        <w:t>дружеской поддержке и участии, в живом артистическом контакте со слушателями.</w:t>
      </w:r>
      <w:r>
        <w:rPr>
          <w:rFonts w:ascii="Times New Roman" w:hAnsi="Times New Roman"/>
          <w:sz w:val="28"/>
        </w:rPr>
        <w:t xml:space="preserve"> Всё это </w:t>
      </w:r>
      <w:r w:rsidRPr="007C5816">
        <w:rPr>
          <w:rFonts w:ascii="Times New Roman" w:hAnsi="Times New Roman"/>
          <w:i/>
          <w:sz w:val="28"/>
          <w:u w:val="single"/>
        </w:rPr>
        <w:t xml:space="preserve">он обрёл в литературно-художественном кружке, известном </w:t>
      </w:r>
      <w:r w:rsidR="00993B5D" w:rsidRPr="007C5816">
        <w:rPr>
          <w:rFonts w:ascii="Times New Roman" w:hAnsi="Times New Roman"/>
          <w:i/>
          <w:sz w:val="28"/>
          <w:u w:val="single"/>
        </w:rPr>
        <w:t>в Петербурге под названием «кружок Кукольника».</w:t>
      </w:r>
      <w:r w:rsidR="00993B5D">
        <w:rPr>
          <w:rFonts w:ascii="Times New Roman" w:hAnsi="Times New Roman"/>
          <w:sz w:val="28"/>
        </w:rPr>
        <w:t xml:space="preserve"> Н.В.Кукольник (1809-1869) – русский писатель, поэт и драматург. В его доме в Фонарном переулке собиралось многочисленное и весьма пёстрое общество («братия», как назвал его Глинка). Здесь бывали писатели И.И.Панаев, А.Н.Струговщиков и знаменитый баснописец И.А.Крылов, молодой поэт Т.Г.Шевченко и критик В.Г.Белинский, художники К.П.Брюллов, И.К.Айвазовский, Н.А.Степанов, скульптор Н.А.Рамазанов, артисты О.А.Петров, П.А.Каратыгин и многие, многие другие талантливые представители художественного мира Петербурга. </w:t>
      </w:r>
      <w:r w:rsidR="0026576D">
        <w:rPr>
          <w:rFonts w:ascii="Times New Roman" w:hAnsi="Times New Roman"/>
          <w:sz w:val="28"/>
        </w:rPr>
        <w:t xml:space="preserve">Спасаясь от семейных раздоров, Глинка часто бывал на собраниях кружка и некоторое время жил в доме Кукольника, перебравшись затем к своему другу, художнику-карикатуристу Н.А.Степанову. Композитор показывал «братии» отрывки из сочинявшегося в те годы «Руслана», романсы и вообще всё, что выходило из-под его пера. Нестор Кукольник страстно любил музыку Глинки и порой даже раздражал его неумеренными восторгами. Однако беспорядочный образ жизни, частые ночные бдения </w:t>
      </w:r>
      <w:r w:rsidR="007C5816">
        <w:rPr>
          <w:rFonts w:ascii="Times New Roman" w:hAnsi="Times New Roman"/>
          <w:sz w:val="28"/>
        </w:rPr>
        <w:t xml:space="preserve">подтачивали и без того хрупкое </w:t>
      </w:r>
      <w:r w:rsidR="0026576D">
        <w:rPr>
          <w:rFonts w:ascii="Times New Roman" w:hAnsi="Times New Roman"/>
          <w:sz w:val="28"/>
        </w:rPr>
        <w:t xml:space="preserve">здоровье Глинки. В окружении множества людей ещё острее </w:t>
      </w:r>
      <w:r w:rsidR="003A3330">
        <w:rPr>
          <w:rFonts w:ascii="Times New Roman" w:hAnsi="Times New Roman"/>
          <w:sz w:val="28"/>
        </w:rPr>
        <w:t>ощущалось его одиночество.</w:t>
      </w:r>
    </w:p>
    <w:p w:rsidR="003A3330" w:rsidRDefault="003A3330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</w:t>
      </w:r>
      <w:r w:rsidRPr="007C5816">
        <w:rPr>
          <w:rFonts w:ascii="Times New Roman" w:hAnsi="Times New Roman"/>
          <w:i/>
          <w:sz w:val="28"/>
          <w:u w:val="single"/>
        </w:rPr>
        <w:t xml:space="preserve">вопреки всем неурядицам Глинка продолжал трудиться. Период между премьерами двух опер (1836-1842) отмечен расцветом романсового творчества. В первые годы после трагической гибели Пушкина появились на свет гениальные произведения на его стихи – «Я помню чудное мгновенье», «Где наша роза», «Ночной зефир», «В крови горит огонь желанья». Принесло свои плоды и творческое общение с Кукольником, на слова которого написан вокальный цикл «Прощание с Петербургом» и другие романсы. В 1840 году </w:t>
      </w:r>
      <w:r w:rsidRPr="007C5816">
        <w:rPr>
          <w:rFonts w:ascii="Times New Roman" w:hAnsi="Times New Roman"/>
          <w:i/>
          <w:sz w:val="28"/>
          <w:u w:val="single"/>
        </w:rPr>
        <w:lastRenderedPageBreak/>
        <w:t>Глинка создаёт музыку к трагедии Кукольника «Князь Холмский» (увертюра, четыре антракта, две песни Рахили и песня Ильиничны)</w:t>
      </w:r>
      <w:r>
        <w:rPr>
          <w:rFonts w:ascii="Times New Roman" w:hAnsi="Times New Roman"/>
          <w:sz w:val="28"/>
        </w:rPr>
        <w:t>. Действие исторической трагедии Кукольника происходит на Руси</w:t>
      </w:r>
      <w:r w:rsidRPr="003A33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lang w:val="en-US"/>
        </w:rPr>
        <w:t>XV</w:t>
      </w:r>
      <w:r>
        <w:rPr>
          <w:rFonts w:ascii="Times New Roman" w:hAnsi="Times New Roman"/>
          <w:sz w:val="28"/>
        </w:rPr>
        <w:t xml:space="preserve"> веке. Князь Даниил Холмский (реальное историческое лицо) – воевода Московского великого князя задумал отделиться от Москвы и стать единоличным правителем Пскова. Изменническим планам Холмского воспрепятствовали войско и весь псковский народ</w:t>
      </w:r>
      <w:r w:rsidRPr="007C5816">
        <w:rPr>
          <w:rFonts w:ascii="Times New Roman" w:hAnsi="Times New Roman"/>
          <w:i/>
          <w:sz w:val="28"/>
          <w:u w:val="single"/>
        </w:rPr>
        <w:t>. Среди фортепианных сочинений этих лет – проникнутый меланхолическим настроением ноктюрн «Разлука».</w:t>
      </w:r>
    </w:p>
    <w:p w:rsidR="003A3330" w:rsidRPr="007C5816" w:rsidRDefault="003A3330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026232">
        <w:rPr>
          <w:rFonts w:ascii="Times New Roman" w:hAnsi="Times New Roman"/>
          <w:b/>
          <w:sz w:val="28"/>
        </w:rPr>
        <w:t>«Руслан и Людмила». История создания и постановки.</w:t>
      </w:r>
      <w:r>
        <w:rPr>
          <w:rFonts w:ascii="Times New Roman" w:hAnsi="Times New Roman"/>
          <w:sz w:val="28"/>
        </w:rPr>
        <w:t xml:space="preserve"> </w:t>
      </w:r>
      <w:r w:rsidR="00E55D8B" w:rsidRPr="007C5816">
        <w:rPr>
          <w:rFonts w:ascii="Times New Roman" w:hAnsi="Times New Roman"/>
          <w:i/>
          <w:sz w:val="28"/>
          <w:u w:val="single"/>
        </w:rPr>
        <w:t>В творчестве биографии Глинки период с 1837 по 1842 год можно без преувеличения назвать эпохой «Руслана». Все помысли композитора были сосредоточены на новой опере. Вдох</w:t>
      </w:r>
      <w:r w:rsidR="00026232" w:rsidRPr="007C5816">
        <w:rPr>
          <w:rFonts w:ascii="Times New Roman" w:hAnsi="Times New Roman"/>
          <w:i/>
          <w:sz w:val="28"/>
          <w:u w:val="single"/>
        </w:rPr>
        <w:t xml:space="preserve">новенный труд стал для него надёжным спасением от житейских страданий и невзгод. </w:t>
      </w:r>
    </w:p>
    <w:p w:rsidR="00026232" w:rsidRPr="00E55D08" w:rsidRDefault="00026232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7C5816">
        <w:rPr>
          <w:rFonts w:ascii="Times New Roman" w:hAnsi="Times New Roman"/>
          <w:i/>
          <w:sz w:val="28"/>
          <w:u w:val="single"/>
        </w:rPr>
        <w:t xml:space="preserve">Вторая опера была задумана сразу же после постановки «Ивана Сусанина». Идея создания оперы по поэме Пушкина «Руслан и </w:t>
      </w:r>
      <w:r w:rsidR="009F6D4F" w:rsidRPr="007C5816">
        <w:rPr>
          <w:rFonts w:ascii="Times New Roman" w:hAnsi="Times New Roman"/>
          <w:i/>
          <w:sz w:val="28"/>
          <w:u w:val="single"/>
        </w:rPr>
        <w:t>Людмила» исходила о</w:t>
      </w:r>
      <w:r w:rsidR="00FB4C39">
        <w:rPr>
          <w:rFonts w:ascii="Times New Roman" w:hAnsi="Times New Roman"/>
          <w:i/>
          <w:sz w:val="28"/>
          <w:u w:val="single"/>
        </w:rPr>
        <w:t>т</w:t>
      </w:r>
      <w:r w:rsidR="009F6D4F" w:rsidRPr="007C5816">
        <w:rPr>
          <w:rFonts w:ascii="Times New Roman" w:hAnsi="Times New Roman"/>
          <w:i/>
          <w:sz w:val="28"/>
          <w:u w:val="single"/>
        </w:rPr>
        <w:t xml:space="preserve"> драматурга </w:t>
      </w:r>
      <w:r w:rsidRPr="007C5816">
        <w:rPr>
          <w:rFonts w:ascii="Times New Roman" w:hAnsi="Times New Roman"/>
          <w:i/>
          <w:sz w:val="28"/>
          <w:u w:val="single"/>
        </w:rPr>
        <w:t>А.А.Шаховского.</w:t>
      </w:r>
      <w:r>
        <w:rPr>
          <w:rFonts w:ascii="Times New Roman" w:hAnsi="Times New Roman"/>
          <w:sz w:val="28"/>
        </w:rPr>
        <w:t xml:space="preserve"> По воспоминаниям Глинки, на одном из вечеров у Жуковского Пушкин гово</w:t>
      </w:r>
      <w:r w:rsidR="009F6D4F">
        <w:rPr>
          <w:rFonts w:ascii="Times New Roman" w:hAnsi="Times New Roman"/>
          <w:sz w:val="28"/>
        </w:rPr>
        <w:t xml:space="preserve">рил о том, что желал бы многое </w:t>
      </w:r>
      <w:r>
        <w:rPr>
          <w:rFonts w:ascii="Times New Roman" w:hAnsi="Times New Roman"/>
          <w:sz w:val="28"/>
        </w:rPr>
        <w:t>переделать в своей поэме «Руслан и Людмила».</w:t>
      </w:r>
      <w:r w:rsidR="005116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Точная дата памятной встречи Пушкина и Глинки на вечере у Жуковского не установлена. По всей вероятности, она могла произойти между 27 ноября 1836 года и 29 января1837 года. «Я надеялся составить план по указанию Пушкина</w:t>
      </w:r>
      <w:r w:rsidR="0051165B"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реждевременна</w:t>
      </w:r>
      <w:r w:rsidR="0051165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кончина </w:t>
      </w:r>
      <w:r w:rsidR="0051165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отор</w:t>
      </w:r>
      <w:r w:rsidR="0051165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предупредила исполнение моего намерения», - вспоминал композитор. </w:t>
      </w:r>
      <w:r w:rsidR="0051165B" w:rsidRPr="00E55D08">
        <w:rPr>
          <w:rFonts w:ascii="Times New Roman" w:hAnsi="Times New Roman"/>
          <w:i/>
          <w:sz w:val="28"/>
          <w:u w:val="single"/>
        </w:rPr>
        <w:t>Основным либреттистом оперы стал Валерьян Фёдорович Ширков</w:t>
      </w:r>
      <w:r w:rsidR="0051165B">
        <w:rPr>
          <w:rFonts w:ascii="Times New Roman" w:hAnsi="Times New Roman"/>
          <w:sz w:val="28"/>
        </w:rPr>
        <w:t xml:space="preserve"> – по словам Глинки, весьма образованный и талантливый человек, который свободно писал стихи и прекрасно рисовал. </w:t>
      </w:r>
      <w:r w:rsidR="0051165B" w:rsidRPr="00E55D08">
        <w:rPr>
          <w:rFonts w:ascii="Times New Roman" w:hAnsi="Times New Roman"/>
          <w:i/>
          <w:sz w:val="28"/>
          <w:u w:val="single"/>
        </w:rPr>
        <w:t>Помимо В.Ф.Ширкова в создании текста оперы участвовал сам композитор, М.А.Гедионов, Н.А.Маркевич и Н.В.Кукольник.</w:t>
      </w:r>
    </w:p>
    <w:p w:rsidR="0051165B" w:rsidRDefault="0051165B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истории создания «Руслана» немало «белых пятен», она до чрезвычайности запутана, во многом благода</w:t>
      </w:r>
      <w:r w:rsidR="00DF067F">
        <w:rPr>
          <w:rFonts w:ascii="Times New Roman" w:hAnsi="Times New Roman"/>
          <w:sz w:val="28"/>
        </w:rPr>
        <w:t xml:space="preserve">ря самому композитору, который </w:t>
      </w:r>
      <w:r>
        <w:rPr>
          <w:rFonts w:ascii="Times New Roman" w:hAnsi="Times New Roman"/>
          <w:sz w:val="28"/>
        </w:rPr>
        <w:t>на страницах своих «Записок» обмолвился, что «писал оперу п</w:t>
      </w:r>
      <w:r w:rsidR="00DF067F">
        <w:rPr>
          <w:rFonts w:ascii="Times New Roman" w:hAnsi="Times New Roman"/>
          <w:sz w:val="28"/>
        </w:rPr>
        <w:t xml:space="preserve">о кусочкам </w:t>
      </w:r>
      <w:r>
        <w:rPr>
          <w:rFonts w:ascii="Times New Roman" w:hAnsi="Times New Roman"/>
          <w:sz w:val="28"/>
        </w:rPr>
        <w:t>и урывками». Главным аргументом, опровергающем возможное представление о беспорядочной работе, является «Первоначальный план» (название В.В.Стасова</w:t>
      </w:r>
      <w:r w:rsidR="00DA70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(1824-1906), художественного и музыкального критика, историка искусств, археолога, почётного члена Петербургской ака</w:t>
      </w:r>
      <w:r w:rsidR="00312E7E">
        <w:rPr>
          <w:rFonts w:ascii="Times New Roman" w:hAnsi="Times New Roman"/>
          <w:sz w:val="28"/>
        </w:rPr>
        <w:t>демии наук</w:t>
      </w:r>
      <w:r>
        <w:rPr>
          <w:rFonts w:ascii="Times New Roman" w:hAnsi="Times New Roman"/>
          <w:sz w:val="28"/>
        </w:rPr>
        <w:t>).</w:t>
      </w:r>
      <w:r w:rsidR="00FE350A">
        <w:rPr>
          <w:rFonts w:ascii="Times New Roman" w:hAnsi="Times New Roman"/>
          <w:sz w:val="28"/>
        </w:rPr>
        <w:t xml:space="preserve"> Созданный Глинкой осень 183</w:t>
      </w:r>
      <w:r w:rsidR="00DF067F">
        <w:rPr>
          <w:rFonts w:ascii="Times New Roman" w:hAnsi="Times New Roman"/>
          <w:sz w:val="28"/>
        </w:rPr>
        <w:t xml:space="preserve">7 года, этот план впоследствии дополнялся </w:t>
      </w:r>
      <w:r w:rsidR="00FE350A">
        <w:rPr>
          <w:rFonts w:ascii="Times New Roman" w:hAnsi="Times New Roman"/>
          <w:sz w:val="28"/>
        </w:rPr>
        <w:t xml:space="preserve">и совершенствовался. </w:t>
      </w:r>
      <w:r w:rsidR="00312E7E">
        <w:rPr>
          <w:rFonts w:ascii="Times New Roman" w:hAnsi="Times New Roman"/>
          <w:sz w:val="28"/>
        </w:rPr>
        <w:t xml:space="preserve">В нём обозначена пятиактная композиция с делением на музыкальные номера, кратко изложено содержание последних, </w:t>
      </w:r>
      <w:r w:rsidR="00312E7E">
        <w:rPr>
          <w:rFonts w:ascii="Times New Roman" w:hAnsi="Times New Roman"/>
          <w:sz w:val="28"/>
        </w:rPr>
        <w:lastRenderedPageBreak/>
        <w:t>намечены тональности, особенности композиции или характер музыки, а во многих случаях присутствуют и достаточно подробные музыкальные эскизы. После составления плана Глинка намеревался окончить работу над оперой за один год. Однако на деле ему потребовалось пять лет – срок, конечно, немалый по сравнению с более краткой «биографией» «Сусанина», но, с другой стороны, и не такой уж длительный, учитывая одни лишь масштабы бол</w:t>
      </w:r>
      <w:r w:rsidR="00F07025">
        <w:rPr>
          <w:rFonts w:ascii="Times New Roman" w:hAnsi="Times New Roman"/>
          <w:sz w:val="28"/>
        </w:rPr>
        <w:t>ь</w:t>
      </w:r>
      <w:r w:rsidR="00312E7E">
        <w:rPr>
          <w:rFonts w:ascii="Times New Roman" w:hAnsi="Times New Roman"/>
          <w:sz w:val="28"/>
        </w:rPr>
        <w:t>шой эпич</w:t>
      </w:r>
      <w:r w:rsidR="00F07025">
        <w:rPr>
          <w:rFonts w:ascii="Times New Roman" w:hAnsi="Times New Roman"/>
          <w:sz w:val="28"/>
        </w:rPr>
        <w:t xml:space="preserve">еской оперы. </w:t>
      </w:r>
      <w:r w:rsidR="00B961C0">
        <w:rPr>
          <w:rFonts w:ascii="Times New Roman" w:hAnsi="Times New Roman"/>
          <w:sz w:val="28"/>
        </w:rPr>
        <w:t>Действительно, в процессе работы над «Русланом» нередко возникали перерывы, вызванные разными, порой самыми прозаическими обстоя</w:t>
      </w:r>
      <w:r w:rsidR="00EC5A09">
        <w:rPr>
          <w:rFonts w:ascii="Times New Roman" w:hAnsi="Times New Roman"/>
          <w:sz w:val="28"/>
        </w:rPr>
        <w:t>т</w:t>
      </w:r>
      <w:r w:rsidR="00B961C0">
        <w:rPr>
          <w:rFonts w:ascii="Times New Roman" w:hAnsi="Times New Roman"/>
          <w:sz w:val="28"/>
        </w:rPr>
        <w:t>ельствами</w:t>
      </w:r>
      <w:r w:rsidR="00EC5A09">
        <w:rPr>
          <w:rFonts w:ascii="Times New Roman" w:hAnsi="Times New Roman"/>
          <w:sz w:val="28"/>
        </w:rPr>
        <w:t xml:space="preserve"> – занятостью на службе в Певческой капелле, частыми болезнями, неустроенностью быта и т.д. и т.п. Напомним также о том, что параллельно с «Русланом» возникло немало прекрасной музыки Глинки в других жанрах. Однако, по всей вероятности, подспудная творческая мысль композитора не знала перерывов. Поэтому скорее достоин изумления тот факт, что в условиях крайне неблагоприятных для сосредоточенных творческих трудов возникло гениальное произведение. </w:t>
      </w:r>
    </w:p>
    <w:p w:rsidR="00EC5A09" w:rsidRDefault="00EC5A09" w:rsidP="003C792B">
      <w:pPr>
        <w:jc w:val="both"/>
        <w:rPr>
          <w:rFonts w:ascii="Times New Roman" w:hAnsi="Times New Roman"/>
          <w:sz w:val="28"/>
        </w:rPr>
      </w:pPr>
      <w:r w:rsidRPr="00BE5E59">
        <w:rPr>
          <w:rFonts w:ascii="Times New Roman" w:hAnsi="Times New Roman"/>
          <w:i/>
          <w:sz w:val="28"/>
          <w:u w:val="single"/>
        </w:rPr>
        <w:t>Весной 1842 года Глинка передал в дирекцию императорских театров в основном законченную партитуру «Руслана».</w:t>
      </w:r>
      <w:r>
        <w:rPr>
          <w:rFonts w:ascii="Times New Roman" w:hAnsi="Times New Roman"/>
          <w:sz w:val="28"/>
        </w:rPr>
        <w:t xml:space="preserve"> Осенью того же года начались репетиции. Автор сам руководил постановкой, входил во все детали исполнения и сценического оформления, вносил необходимые поправки (главным образом, сокращения). Спектаклем дирижировал К.Ф.Альбрехт, занявший пост главного дирижёра после смерти К.А.Кавоса.</w:t>
      </w:r>
    </w:p>
    <w:p w:rsidR="00C63FAD" w:rsidRDefault="00A16775" w:rsidP="003C792B">
      <w:pPr>
        <w:jc w:val="both"/>
        <w:rPr>
          <w:rFonts w:ascii="Times New Roman" w:hAnsi="Times New Roman"/>
          <w:sz w:val="28"/>
        </w:rPr>
      </w:pPr>
      <w:r w:rsidRPr="00E55D08">
        <w:rPr>
          <w:rFonts w:ascii="Times New Roman" w:hAnsi="Times New Roman"/>
          <w:i/>
          <w:sz w:val="28"/>
          <w:u w:val="single"/>
        </w:rPr>
        <w:t>Премьера «Руслана и Людмилы» состоялась 27 ноября 1842 года – ровно через шесть лет после премьеры «Ивана Сусанина».</w:t>
      </w:r>
      <w:r>
        <w:rPr>
          <w:rFonts w:ascii="Times New Roman" w:hAnsi="Times New Roman"/>
          <w:sz w:val="28"/>
        </w:rPr>
        <w:t xml:space="preserve"> </w:t>
      </w:r>
      <w:r w:rsidRPr="00E55D08">
        <w:rPr>
          <w:rFonts w:ascii="Times New Roman" w:hAnsi="Times New Roman"/>
          <w:i/>
          <w:sz w:val="28"/>
          <w:u w:val="single"/>
        </w:rPr>
        <w:t>Опера имела несомненный успех, но не такой триумфальный, как это было на премьере первой оперы.</w:t>
      </w:r>
      <w:r>
        <w:rPr>
          <w:rFonts w:ascii="Times New Roman" w:hAnsi="Times New Roman"/>
          <w:sz w:val="28"/>
        </w:rPr>
        <w:t xml:space="preserve"> На третьем представлении в роли Ратмира блистательно выступила А.Я.Петрова-Воробьёва, что безусловно сказалось на общем уровне спектакля и вызвало </w:t>
      </w:r>
      <w:r w:rsidR="00C63FAD">
        <w:rPr>
          <w:rFonts w:ascii="Times New Roman" w:hAnsi="Times New Roman"/>
          <w:sz w:val="28"/>
        </w:rPr>
        <w:t>более заинтересован</w:t>
      </w:r>
      <w:r w:rsidR="00E55D08">
        <w:rPr>
          <w:rFonts w:ascii="Times New Roman" w:hAnsi="Times New Roman"/>
          <w:sz w:val="28"/>
        </w:rPr>
        <w:t>ную реакцию публики. По свидетельству В.В.Стасова,</w:t>
      </w:r>
      <w:r w:rsidR="00C63FAD">
        <w:rPr>
          <w:rFonts w:ascii="Times New Roman" w:hAnsi="Times New Roman"/>
          <w:sz w:val="28"/>
        </w:rPr>
        <w:t xml:space="preserve"> певица исполняла арию Ратмира по три раза подряд на «бис». Отношение публики к новой опере было далеко не однозначным. Разумеется, </w:t>
      </w:r>
      <w:r w:rsidR="00C63FAD" w:rsidRPr="00E55D08">
        <w:rPr>
          <w:rFonts w:ascii="Times New Roman" w:hAnsi="Times New Roman"/>
          <w:i/>
          <w:sz w:val="28"/>
          <w:u w:val="single"/>
        </w:rPr>
        <w:t>неудовлетворёнными остались те, кто искал в оперном театре прежде всего развлечения и занимательной интриги. Восприятие такого сложного и объёмного произведения требовало от публики соответствующей подготовки, настроенности и неоднократного прослушивания,</w:t>
      </w:r>
      <w:r w:rsidR="00C63FAD">
        <w:rPr>
          <w:rFonts w:ascii="Times New Roman" w:hAnsi="Times New Roman"/>
          <w:sz w:val="28"/>
        </w:rPr>
        <w:t xml:space="preserve"> чтобы прочувствовать и оценить все его несказанные красоты. </w:t>
      </w:r>
      <w:r w:rsidR="00C63FAD" w:rsidRPr="00E55D08">
        <w:rPr>
          <w:rFonts w:ascii="Times New Roman" w:hAnsi="Times New Roman"/>
          <w:i/>
          <w:sz w:val="28"/>
          <w:u w:val="single"/>
        </w:rPr>
        <w:t>Дальнейшая сценическая история «Руслана» не была счастливой. В сезоне 1844</w:t>
      </w:r>
      <w:r w:rsidR="006116AE" w:rsidRPr="00E55D08">
        <w:rPr>
          <w:rFonts w:ascii="Times New Roman" w:hAnsi="Times New Roman"/>
          <w:i/>
          <w:sz w:val="28"/>
          <w:u w:val="single"/>
        </w:rPr>
        <w:t>/45 года в Петербургском Большом</w:t>
      </w:r>
      <w:r w:rsidR="00C63FAD" w:rsidRPr="00E55D08">
        <w:rPr>
          <w:rFonts w:ascii="Times New Roman" w:hAnsi="Times New Roman"/>
          <w:i/>
          <w:sz w:val="28"/>
          <w:u w:val="single"/>
        </w:rPr>
        <w:t xml:space="preserve"> театре начала выступать итальянская оперная труппа. По этой причине все русские оперные спектакли были переведены на московскую сцену, где уровень </w:t>
      </w:r>
      <w:r w:rsidR="007B6B8D" w:rsidRPr="00E55D08">
        <w:rPr>
          <w:rFonts w:ascii="Times New Roman" w:hAnsi="Times New Roman"/>
          <w:i/>
          <w:sz w:val="28"/>
          <w:u w:val="single"/>
        </w:rPr>
        <w:t xml:space="preserve">исполнения </w:t>
      </w:r>
      <w:r w:rsidR="007B6B8D" w:rsidRPr="00E55D08">
        <w:rPr>
          <w:rFonts w:ascii="Times New Roman" w:hAnsi="Times New Roman"/>
          <w:i/>
          <w:sz w:val="28"/>
          <w:u w:val="single"/>
        </w:rPr>
        <w:lastRenderedPageBreak/>
        <w:t>«Руслана м Людмилы» постепенно начал снижаться. В 1848 году постановки прекратились.</w:t>
      </w:r>
      <w:r w:rsidR="007B6B8D">
        <w:rPr>
          <w:rFonts w:ascii="Times New Roman" w:hAnsi="Times New Roman"/>
          <w:sz w:val="28"/>
        </w:rPr>
        <w:t xml:space="preserve"> Глинка болезненно переживал судьбу своей многострадальной оперы.</w:t>
      </w:r>
    </w:p>
    <w:p w:rsidR="007B6B8D" w:rsidRDefault="007B6B8D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Весной 1842 года, именно в то время, когда Глинка завершал свой капитальный труд, в музыкальн</w:t>
      </w:r>
      <w:r w:rsidR="00DF067F">
        <w:rPr>
          <w:rFonts w:ascii="Times New Roman" w:hAnsi="Times New Roman"/>
          <w:sz w:val="28"/>
        </w:rPr>
        <w:t xml:space="preserve">ой жизни России произошло одно </w:t>
      </w:r>
      <w:r>
        <w:rPr>
          <w:rFonts w:ascii="Times New Roman" w:hAnsi="Times New Roman"/>
          <w:sz w:val="28"/>
        </w:rPr>
        <w:t xml:space="preserve">крупное событие – гастроли величайшего пианиста того времени Ференца Листа. Глинка не принадлежал к поклонникам Листа, считал его игру милой, но с превычурными оттенками. Менее всего удовлетворяла его интрепретация Баха, сонат Бетховена и вообще классической </w:t>
      </w:r>
      <w:r w:rsidR="00CC7195">
        <w:rPr>
          <w:rFonts w:ascii="Times New Roman" w:hAnsi="Times New Roman"/>
          <w:sz w:val="28"/>
        </w:rPr>
        <w:t xml:space="preserve">музыки, в которой «исполнение его не имело надлежащего достоинства и в ударе по клавишам было нечто отчасти кокетливое». </w:t>
      </w:r>
    </w:p>
    <w:p w:rsidR="00CC7195" w:rsidRDefault="00CC7195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такая оценка игры Листа не помешала установлению дружеских контактов. Композиторы часто встречались в петербургских салонах. На одном из концертов пианист блистательно импровизировал на темы песни Вани «Как мать убили» и Марша Черномора. Впоследствии Лист сделал транскрипцию Марша Черномора и нередко исполнял её в своих концертах. Накануне премьеры «Руслана и Людмилы» поддержка Листа имела для Глинки колоссальное значение. Во время второго приезда в Россию весной 1843 года Лист слышал «Руслана» и верно почувствовал все замечательные места оперы. Именно знакомство с Глинкой и его операми пробудило в душе Листа ту неистребимую симпатию к русской музыке и музыкантам, которую он пронёс </w:t>
      </w:r>
      <w:r w:rsidR="006654C5">
        <w:rPr>
          <w:rFonts w:ascii="Times New Roman" w:hAnsi="Times New Roman"/>
          <w:sz w:val="28"/>
        </w:rPr>
        <w:t xml:space="preserve">через всю жизнь. </w:t>
      </w:r>
    </w:p>
    <w:p w:rsidR="006654C5" w:rsidRDefault="006654C5" w:rsidP="003C792B">
      <w:pPr>
        <w:jc w:val="both"/>
        <w:rPr>
          <w:rFonts w:ascii="Times New Roman" w:hAnsi="Times New Roman"/>
          <w:sz w:val="28"/>
        </w:rPr>
      </w:pPr>
      <w:r w:rsidRPr="006654C5">
        <w:rPr>
          <w:rFonts w:ascii="Times New Roman" w:hAnsi="Times New Roman"/>
          <w:b/>
          <w:sz w:val="28"/>
        </w:rPr>
        <w:t>Поэма Пушкина и опера Глинки</w:t>
      </w:r>
      <w:r>
        <w:rPr>
          <w:rFonts w:ascii="Times New Roman" w:hAnsi="Times New Roman"/>
          <w:sz w:val="28"/>
        </w:rPr>
        <w:t xml:space="preserve">. </w:t>
      </w:r>
      <w:r w:rsidRPr="00E55D08">
        <w:rPr>
          <w:rFonts w:ascii="Times New Roman" w:hAnsi="Times New Roman"/>
          <w:i/>
          <w:sz w:val="28"/>
          <w:u w:val="single"/>
        </w:rPr>
        <w:t>Основой либретто «Руслана и Людмилы» послужила одноимённая юношеская поэма Пушкина. Задуманная ещё в лицее, она была окончена и опубликована в 1820 году. Это первое крупное произведение молодого поэта, первая его поэма, в которой преломилось многое из того, что он читал и слышал в подобном сказочно-поэтическом роде.</w:t>
      </w:r>
      <w:r>
        <w:rPr>
          <w:rFonts w:ascii="Times New Roman" w:hAnsi="Times New Roman"/>
          <w:sz w:val="28"/>
        </w:rPr>
        <w:t xml:space="preserve"> Имя героя и эпизод его сражения с богатырской головой взяты из русской народной сказки об Еруслане Лазаревиче, которую Пушкин узнал в детстве от своей няни – Арины Родионовны. Образ Баяна пришёл из «Слова о полку Игореве». В четвёртой песне «Руслана» сам поэт упоминает ещё один первоисточник, который он отважился пародировать, - это поэма Жуковского «Двенадцать спящих дев». Исследователи пушкинского творчества обращают внимание на связь со знаменитой «Орлеанской девственницей» Вольтера, </w:t>
      </w:r>
      <w:r w:rsidR="00EA56F2">
        <w:rPr>
          <w:rFonts w:ascii="Times New Roman" w:hAnsi="Times New Roman"/>
          <w:sz w:val="28"/>
        </w:rPr>
        <w:t xml:space="preserve">великого французского писателя, поэта и философа-просветителя, сатирическая поэма которого в ироническом ключе представляет историю Жанны д,Арк.  По всей вероятности, от Вольтера </w:t>
      </w:r>
      <w:r w:rsidR="00EA56F2">
        <w:rPr>
          <w:rFonts w:ascii="Times New Roman" w:hAnsi="Times New Roman"/>
          <w:sz w:val="28"/>
        </w:rPr>
        <w:lastRenderedPageBreak/>
        <w:t xml:space="preserve">воспринял Пушкин иронический тон повествования (правда, в смягчённом виде), частые лирические отступления и свободные перемещения места действия, при которых герои остаются нередко в самом опасном и критическом положении. </w:t>
      </w:r>
    </w:p>
    <w:p w:rsidR="00EA56F2" w:rsidRDefault="00EA56F2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Историко-литературное зн</w:t>
      </w:r>
      <w:r w:rsidR="00A61DEE">
        <w:rPr>
          <w:rFonts w:ascii="Times New Roman" w:hAnsi="Times New Roman"/>
          <w:sz w:val="28"/>
        </w:rPr>
        <w:t>ачение поэмы связано, разумеется, не с количеством первоисточников и образцов (в действительности их гораздо больше), но в органичности их преломления. Неповторима пушкинская манера повествования – то юношески задорная, насмешливая, ироничная, то лирически проникн</w:t>
      </w:r>
      <w:r w:rsidR="001B5872">
        <w:rPr>
          <w:rFonts w:ascii="Times New Roman" w:hAnsi="Times New Roman"/>
          <w:sz w:val="28"/>
        </w:rPr>
        <w:t xml:space="preserve">овенная, глубокая и серьёзная. Изумительна и лёгкость пушкинского стиха, пластичность созданных им образов и ситуаций. </w:t>
      </w:r>
      <w:r w:rsidR="001B5872" w:rsidRPr="0007300C">
        <w:rPr>
          <w:rFonts w:ascii="Times New Roman" w:hAnsi="Times New Roman"/>
          <w:i/>
          <w:sz w:val="28"/>
          <w:u w:val="single"/>
        </w:rPr>
        <w:t xml:space="preserve">Юношеская сказка произвела на первых читателей такое сильное впечатление, что Пушкин долгое время оставался для своих современников прежде всего автором «Руслана». </w:t>
      </w:r>
      <w:r w:rsidR="001B5872">
        <w:rPr>
          <w:rFonts w:ascii="Times New Roman" w:hAnsi="Times New Roman"/>
          <w:sz w:val="28"/>
        </w:rPr>
        <w:t>Популярность «Руслана и Людмилы» была столь велика, что уже в 1821 году поэма увидела свет театральной рампы. Балет «Руслан и Людмила, или Низвержение Черномора» был поставлен балетмейстером А.П.Глушковским на музыку театрального дирижёра Ф.Шольца. Сам Пушкин впоследствии назвал свою первую поэму «холодной» и намеревался её переработать. Однако направление этого замысла осталось неизвестным.</w:t>
      </w:r>
    </w:p>
    <w:p w:rsidR="001B5872" w:rsidRDefault="001B5872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Совершенно иное место занимает «Руслан» </w:t>
      </w:r>
      <w:r w:rsidRPr="0007300C">
        <w:rPr>
          <w:rFonts w:ascii="Times New Roman" w:hAnsi="Times New Roman"/>
          <w:i/>
          <w:sz w:val="28"/>
          <w:u w:val="single"/>
        </w:rPr>
        <w:t>в творческой биографии Глинки. Произведение, создававшееся в зрелые годы, явилось обобщением стиля композитора и важнейших музыкально-поэтических мотивов его творчества</w:t>
      </w:r>
      <w:r w:rsidRPr="0007300C">
        <w:rPr>
          <w:rFonts w:ascii="Times New Roman" w:hAnsi="Times New Roman"/>
          <w:sz w:val="28"/>
        </w:rPr>
        <w:t>.</w:t>
      </w:r>
      <w:r w:rsidR="00417FBE" w:rsidRPr="0007300C">
        <w:rPr>
          <w:rFonts w:ascii="Times New Roman" w:hAnsi="Times New Roman"/>
          <w:sz w:val="28"/>
        </w:rPr>
        <w:t xml:space="preserve"> </w:t>
      </w:r>
      <w:r w:rsidR="00417FBE" w:rsidRPr="0007300C">
        <w:rPr>
          <w:rFonts w:ascii="Times New Roman" w:hAnsi="Times New Roman"/>
          <w:i/>
          <w:sz w:val="28"/>
          <w:u w:val="single"/>
        </w:rPr>
        <w:t>В «Руслане» сплелись воедино многие линии, идущие, прежде всего, от первой оперы, а также от романсов и других сочинений, созданных на протяжении 1830-х начала 1840-х годов. Глинка многое почерпнул из литературного первоисточника.</w:t>
      </w:r>
      <w:r w:rsidR="00417FBE">
        <w:rPr>
          <w:rFonts w:ascii="Times New Roman" w:hAnsi="Times New Roman"/>
          <w:sz w:val="28"/>
        </w:rPr>
        <w:t xml:space="preserve"> В либретто, создававшемся при активном участии композитора, есть целый ряд сцен, в которых цитируются пушкинские стихи («Дела давно минувших дней», «Ложится в поле мрак ночной», «О пол, поле, кто тебя усеял мёртвыми костями?», «Она мне жизнь, она мне радость» и др.). </w:t>
      </w:r>
      <w:r w:rsidR="00417FBE" w:rsidRPr="0007300C">
        <w:rPr>
          <w:rFonts w:ascii="Times New Roman" w:hAnsi="Times New Roman"/>
          <w:i/>
          <w:sz w:val="28"/>
          <w:u w:val="single"/>
        </w:rPr>
        <w:t>Родство оперы и поэмы сказалось в господствующем мироощущении, вере в гармоничное устройство мира, в неизбежное торжество любви и верности над всеми кознями и препятствиями.</w:t>
      </w:r>
    </w:p>
    <w:p w:rsidR="00417FBE" w:rsidRDefault="00417FBE" w:rsidP="003C792B">
      <w:pPr>
        <w:jc w:val="both"/>
        <w:rPr>
          <w:rFonts w:ascii="Times New Roman" w:hAnsi="Times New Roman"/>
          <w:sz w:val="28"/>
        </w:rPr>
      </w:pPr>
      <w:r w:rsidRPr="0007300C">
        <w:rPr>
          <w:rFonts w:ascii="Times New Roman" w:hAnsi="Times New Roman"/>
          <w:i/>
          <w:sz w:val="28"/>
          <w:u w:val="single"/>
        </w:rPr>
        <w:t>Однако при всех связях с первоисточником Глинка создаёт своего «Руслана»,</w:t>
      </w:r>
      <w:r>
        <w:rPr>
          <w:rFonts w:ascii="Times New Roman" w:hAnsi="Times New Roman"/>
          <w:sz w:val="28"/>
        </w:rPr>
        <w:t xml:space="preserve"> во многом и существенном независимого от Пушкина. Прежде всего это касается той мягкой ироничности повествования, которая присуща пушкинскому «Руслану»</w:t>
      </w:r>
      <w:r w:rsidR="006616A6">
        <w:rPr>
          <w:rFonts w:ascii="Times New Roman" w:hAnsi="Times New Roman"/>
          <w:sz w:val="28"/>
        </w:rPr>
        <w:t xml:space="preserve"> и является индивидуальной особенностью его </w:t>
      </w:r>
      <w:r w:rsidR="006616A6">
        <w:rPr>
          <w:rFonts w:ascii="Times New Roman" w:hAnsi="Times New Roman"/>
          <w:sz w:val="28"/>
        </w:rPr>
        <w:lastRenderedPageBreak/>
        <w:t xml:space="preserve">юношеского восприятия эпоса. </w:t>
      </w:r>
      <w:r w:rsidR="006616A6" w:rsidRPr="0007300C">
        <w:rPr>
          <w:rFonts w:ascii="Times New Roman" w:hAnsi="Times New Roman"/>
          <w:i/>
          <w:sz w:val="28"/>
          <w:u w:val="single"/>
        </w:rPr>
        <w:t>В отличие от Пушкина интонация Глинки далека от какой бы то ни было иронии; она серьёзна и возвышенна, что отнюдь не исключает комедийных моментов.</w:t>
      </w:r>
      <w:r w:rsidR="006616A6">
        <w:rPr>
          <w:rFonts w:ascii="Times New Roman" w:hAnsi="Times New Roman"/>
          <w:sz w:val="28"/>
        </w:rPr>
        <w:t xml:space="preserve"> </w:t>
      </w:r>
      <w:r w:rsidR="006616A6" w:rsidRPr="0007300C">
        <w:rPr>
          <w:rFonts w:ascii="Times New Roman" w:hAnsi="Times New Roman"/>
          <w:i/>
          <w:sz w:val="28"/>
          <w:u w:val="single"/>
        </w:rPr>
        <w:t>Его «Руслан» - это действительно эпическая опера,</w:t>
      </w:r>
      <w:r w:rsidR="006616A6">
        <w:rPr>
          <w:rFonts w:ascii="Times New Roman" w:hAnsi="Times New Roman"/>
          <w:sz w:val="28"/>
        </w:rPr>
        <w:t xml:space="preserve"> сопоставимая с такими высочайшими и вечными образцами в эпическом роде, как «Илиада» и «Одиссея» Гомера. </w:t>
      </w:r>
      <w:r w:rsidR="006616A6" w:rsidRPr="0007300C">
        <w:rPr>
          <w:rFonts w:ascii="Times New Roman" w:hAnsi="Times New Roman"/>
          <w:i/>
          <w:sz w:val="28"/>
          <w:u w:val="single"/>
        </w:rPr>
        <w:t>В опере возникают совершенно новые ситуации и коллизии.</w:t>
      </w:r>
      <w:r w:rsidR="006616A6">
        <w:rPr>
          <w:rFonts w:ascii="Times New Roman" w:hAnsi="Times New Roman"/>
          <w:sz w:val="28"/>
        </w:rPr>
        <w:t xml:space="preserve"> Особенно примечательно в этом отношении </w:t>
      </w:r>
      <w:r w:rsidR="006616A6">
        <w:rPr>
          <w:rFonts w:ascii="Times New Roman" w:hAnsi="Times New Roman"/>
          <w:sz w:val="28"/>
          <w:lang w:val="en-US"/>
        </w:rPr>
        <w:t>III</w:t>
      </w:r>
      <w:r w:rsidR="006616A6">
        <w:rPr>
          <w:rFonts w:ascii="Times New Roman" w:hAnsi="Times New Roman"/>
          <w:sz w:val="28"/>
        </w:rPr>
        <w:t xml:space="preserve"> действие (в замке Наины), которое в целом посвящено характеристике Ратмира и его возлюбленной</w:t>
      </w:r>
      <w:r w:rsidR="00DF067F">
        <w:rPr>
          <w:rFonts w:ascii="Times New Roman" w:hAnsi="Times New Roman"/>
          <w:sz w:val="28"/>
        </w:rPr>
        <w:t xml:space="preserve"> Гориславы (тако</w:t>
      </w:r>
      <w:r w:rsidR="0007300C">
        <w:rPr>
          <w:rFonts w:ascii="Times New Roman" w:hAnsi="Times New Roman"/>
          <w:sz w:val="28"/>
        </w:rPr>
        <w:t>й героини нет у Пушки</w:t>
      </w:r>
      <w:r w:rsidR="006616A6">
        <w:rPr>
          <w:rFonts w:ascii="Times New Roman" w:hAnsi="Times New Roman"/>
          <w:sz w:val="28"/>
        </w:rPr>
        <w:t xml:space="preserve">на). С другой стороны, </w:t>
      </w:r>
      <w:r w:rsidR="006616A6" w:rsidRPr="0007300C">
        <w:rPr>
          <w:rFonts w:ascii="Times New Roman" w:hAnsi="Times New Roman"/>
          <w:i/>
          <w:sz w:val="28"/>
          <w:u w:val="single"/>
        </w:rPr>
        <w:t xml:space="preserve">Глинка исключил некоторые весьма значимые эпизоды пушкинской поэмы </w:t>
      </w:r>
      <w:r w:rsidR="006616A6">
        <w:rPr>
          <w:rFonts w:ascii="Times New Roman" w:hAnsi="Times New Roman"/>
          <w:sz w:val="28"/>
        </w:rPr>
        <w:t>– поединок Руслана с Рогдаем (такого героя нет у Глинки), гибель и чудесное воскресенье Руслана, чудеса с волшебной шапкой Черномора и другие. Таким образом, через 20 лет после выхода в свет пушкинской поэмы русское искусства обогатилось новым «Русланом» - стол же гениальным и художественно совершенным, как и его первоисточник.</w:t>
      </w:r>
    </w:p>
    <w:p w:rsidR="00AB3004" w:rsidRDefault="00AB3004" w:rsidP="003C792B">
      <w:pPr>
        <w:jc w:val="both"/>
        <w:rPr>
          <w:rFonts w:ascii="Times New Roman" w:hAnsi="Times New Roman"/>
          <w:sz w:val="28"/>
        </w:rPr>
      </w:pPr>
      <w:r w:rsidRPr="00AB3004">
        <w:rPr>
          <w:rFonts w:ascii="Times New Roman" w:hAnsi="Times New Roman"/>
          <w:b/>
          <w:sz w:val="28"/>
        </w:rPr>
        <w:t>Жанр оперы.</w:t>
      </w:r>
      <w:r>
        <w:rPr>
          <w:rFonts w:ascii="Times New Roman" w:hAnsi="Times New Roman"/>
          <w:sz w:val="28"/>
        </w:rPr>
        <w:t xml:space="preserve"> Две оперы Глинки предстают как органически родственные и вместе с тем глубоко различные произведения. Если в «Иване Сусанине» переплелись и взаимодействуют закономерности драматической и эпической драматургии, то «</w:t>
      </w:r>
      <w:r w:rsidRPr="0007300C">
        <w:rPr>
          <w:rFonts w:ascii="Times New Roman" w:hAnsi="Times New Roman"/>
          <w:i/>
          <w:sz w:val="28"/>
          <w:u w:val="single"/>
        </w:rPr>
        <w:t>Руслан» предстаёт как один из ярчайших образцов драматургии эпического рода.</w:t>
      </w:r>
      <w:r>
        <w:rPr>
          <w:rFonts w:ascii="Times New Roman" w:hAnsi="Times New Roman"/>
          <w:sz w:val="28"/>
        </w:rPr>
        <w:t xml:space="preserve"> Эпическое начало проявилось здесь необычайно полно, многогранно, в самых ярких аспектах. Это и </w:t>
      </w:r>
      <w:r w:rsidRPr="0007300C">
        <w:rPr>
          <w:rFonts w:ascii="Times New Roman" w:hAnsi="Times New Roman"/>
          <w:i/>
          <w:sz w:val="28"/>
          <w:u w:val="single"/>
        </w:rPr>
        <w:t>неторопливый, повествовательный темп развёртывания сценического действия, и отдалённость происходящих событий во времени</w:t>
      </w:r>
      <w:r>
        <w:rPr>
          <w:rFonts w:ascii="Times New Roman" w:hAnsi="Times New Roman"/>
          <w:sz w:val="28"/>
        </w:rPr>
        <w:t xml:space="preserve"> («Дела минувших дней, преданья старины глубокой»). Это и </w:t>
      </w:r>
      <w:r w:rsidRPr="0007300C">
        <w:rPr>
          <w:rFonts w:ascii="Times New Roman" w:hAnsi="Times New Roman"/>
          <w:i/>
          <w:sz w:val="28"/>
          <w:u w:val="single"/>
        </w:rPr>
        <w:t>эпический мотив странствий и сопряжённый с ним мотив верной любви, «памяти сердца»</w:t>
      </w:r>
      <w:r>
        <w:rPr>
          <w:rFonts w:ascii="Times New Roman" w:hAnsi="Times New Roman"/>
          <w:sz w:val="28"/>
        </w:rPr>
        <w:t xml:space="preserve"> (слова из стихотворения К.Н.Батюшкова). Это и </w:t>
      </w:r>
      <w:r w:rsidRPr="0007300C">
        <w:rPr>
          <w:rFonts w:ascii="Times New Roman" w:hAnsi="Times New Roman"/>
          <w:i/>
          <w:sz w:val="28"/>
          <w:u w:val="single"/>
        </w:rPr>
        <w:t>философские мотивы рока, устройства мироздания, извечного противостояния добрых и злых сил, неизбежной череды радостей и печалей. Это широко развитая фантастическая сфера, связанная с анти</w:t>
      </w:r>
      <w:r w:rsidR="009579F0" w:rsidRPr="0007300C">
        <w:rPr>
          <w:rFonts w:ascii="Times New Roman" w:hAnsi="Times New Roman"/>
          <w:i/>
          <w:sz w:val="28"/>
          <w:u w:val="single"/>
        </w:rPr>
        <w:t xml:space="preserve">тезой добрых и злых волшебников </w:t>
      </w:r>
      <w:r w:rsidR="009579F0">
        <w:rPr>
          <w:rFonts w:ascii="Times New Roman" w:hAnsi="Times New Roman"/>
          <w:sz w:val="28"/>
        </w:rPr>
        <w:t>(Финн – Черномор и Наина). Это, наконец</w:t>
      </w:r>
      <w:r w:rsidR="009579F0" w:rsidRPr="0007300C">
        <w:rPr>
          <w:rFonts w:ascii="Times New Roman" w:hAnsi="Times New Roman"/>
          <w:i/>
          <w:sz w:val="28"/>
          <w:u w:val="single"/>
        </w:rPr>
        <w:t>, образы Востока, предстающие в тесной связи с образами фантастическими и лирическими</w:t>
      </w:r>
      <w:r w:rsidR="009579F0">
        <w:rPr>
          <w:rFonts w:ascii="Times New Roman" w:hAnsi="Times New Roman"/>
          <w:sz w:val="28"/>
        </w:rPr>
        <w:t xml:space="preserve"> (характеристика Ратмира и Гориславы, а также царства Черномора).</w:t>
      </w:r>
    </w:p>
    <w:p w:rsidR="009579F0" w:rsidRDefault="009579F0" w:rsidP="003C792B">
      <w:pPr>
        <w:jc w:val="both"/>
        <w:rPr>
          <w:rFonts w:ascii="Times New Roman" w:hAnsi="Times New Roman"/>
          <w:sz w:val="28"/>
        </w:rPr>
      </w:pPr>
      <w:r w:rsidRPr="0027246F">
        <w:rPr>
          <w:rFonts w:ascii="Times New Roman" w:hAnsi="Times New Roman"/>
          <w:b/>
          <w:sz w:val="28"/>
        </w:rPr>
        <w:t>Композиция и драматургия. Оперные формы.</w:t>
      </w:r>
      <w:r>
        <w:rPr>
          <w:rFonts w:ascii="Times New Roman" w:hAnsi="Times New Roman"/>
          <w:sz w:val="28"/>
        </w:rPr>
        <w:t xml:space="preserve"> Композиция «Руслана» во многом подобна композиции «Ивана Сусанина» и связана с крупными, рельефно очерченными контурами целого. Перед нам действительно большая </w:t>
      </w:r>
      <w:r w:rsidRPr="0007300C">
        <w:rPr>
          <w:rFonts w:ascii="Times New Roman" w:hAnsi="Times New Roman"/>
          <w:i/>
          <w:sz w:val="28"/>
          <w:u w:val="single"/>
        </w:rPr>
        <w:t>опера, состоящая из пяти развёрнутых действий</w:t>
      </w:r>
      <w:r>
        <w:rPr>
          <w:rFonts w:ascii="Times New Roman" w:hAnsi="Times New Roman"/>
          <w:sz w:val="28"/>
        </w:rPr>
        <w:t xml:space="preserve">. (В «Иване Сусанине» - четыре действия и эпилог.) В свою очередь </w:t>
      </w:r>
      <w:r w:rsidRPr="0007300C">
        <w:rPr>
          <w:rFonts w:ascii="Times New Roman" w:hAnsi="Times New Roman"/>
          <w:i/>
          <w:sz w:val="28"/>
          <w:u w:val="single"/>
        </w:rPr>
        <w:t>каждое действие состоит из больших законченных номеров.</w:t>
      </w:r>
      <w:r>
        <w:rPr>
          <w:rFonts w:ascii="Times New Roman" w:hAnsi="Times New Roman"/>
          <w:sz w:val="28"/>
        </w:rPr>
        <w:t xml:space="preserve"> (Например, в первом действии всего три </w:t>
      </w:r>
      <w:r>
        <w:rPr>
          <w:rFonts w:ascii="Times New Roman" w:hAnsi="Times New Roman"/>
          <w:sz w:val="28"/>
        </w:rPr>
        <w:lastRenderedPageBreak/>
        <w:t xml:space="preserve">номера – интродукция, каватина Людмилы и финал). Эти номера устроены по-разному – одни имеют замкнутую репризную форму (интродукция в форме рондо), другие представляют собой сквозные композиции (финал </w:t>
      </w:r>
      <w:r>
        <w:rPr>
          <w:rFonts w:ascii="Times New Roman" w:hAnsi="Times New Roman"/>
          <w:sz w:val="28"/>
          <w:lang w:val="en-US"/>
        </w:rPr>
        <w:t>I</w:t>
      </w:r>
      <w:r w:rsidRPr="009579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действия). </w:t>
      </w:r>
      <w:r w:rsidR="00DF067F">
        <w:rPr>
          <w:rFonts w:ascii="Times New Roman" w:hAnsi="Times New Roman"/>
          <w:sz w:val="28"/>
        </w:rPr>
        <w:t xml:space="preserve">Обращает на себя внимание </w:t>
      </w:r>
      <w:r w:rsidR="00AF5849">
        <w:rPr>
          <w:rFonts w:ascii="Times New Roman" w:hAnsi="Times New Roman"/>
          <w:sz w:val="28"/>
        </w:rPr>
        <w:t>большое количество развёрнутых арий портретного типа, которые равномерно располагаются на протяжении всей оперы. (Помимо слова «ария», Глинка пользуется и другими жанровыми наименованиям – каватина, баллада, рондо, романс.) Эти сольные формы характеризуются сложным, многосоставным композиционным устройством, контрастностью составляющих эпизодов, интенсивным оркестровым развитием, частым введением партии хора (обе партии Людмилы). Ярчайшим примером такой развёрнутой и сложно устроенной сольной формы является ария Руслана, которая по всем своим признакам приближается к арии-сцене, монологу.</w:t>
      </w:r>
    </w:p>
    <w:p w:rsidR="00AF5849" w:rsidRPr="00957B50" w:rsidRDefault="00AF5849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957B50">
        <w:rPr>
          <w:rFonts w:ascii="Times New Roman" w:hAnsi="Times New Roman"/>
          <w:i/>
          <w:sz w:val="28"/>
          <w:u w:val="single"/>
        </w:rPr>
        <w:t>Крупный композиционный рельеф «Руслана» неразрывно связан с такими монументальными оперными формами, как ин</w:t>
      </w:r>
      <w:r w:rsidR="00DF067F" w:rsidRPr="00957B50">
        <w:rPr>
          <w:rFonts w:ascii="Times New Roman" w:hAnsi="Times New Roman"/>
          <w:i/>
          <w:sz w:val="28"/>
          <w:u w:val="single"/>
        </w:rPr>
        <w:t xml:space="preserve">тродукция и финал. Интродукция </w:t>
      </w:r>
      <w:r w:rsidRPr="00957B50">
        <w:rPr>
          <w:rFonts w:ascii="Times New Roman" w:hAnsi="Times New Roman"/>
          <w:i/>
          <w:sz w:val="28"/>
          <w:u w:val="single"/>
        </w:rPr>
        <w:t xml:space="preserve">является своего рода прологом, который служит основанием всей оперы. В больших финалах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I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,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III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,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IV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, и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V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 действий происходит множество интереснейших и порой неожиданных событий, предстают различные оперные формы (ансамбли, речитативы и ариозо, хоры, оркестровые эпизоды). Композиционному укрупнению оперы и более широкому развитию оркестрового плана способствуют хореографическая сюита в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III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 действии, марш Черномора и восточные танцы в </w:t>
      </w:r>
      <w:r w:rsidR="00C43BD6" w:rsidRPr="00957B50">
        <w:rPr>
          <w:rFonts w:ascii="Times New Roman" w:hAnsi="Times New Roman"/>
          <w:i/>
          <w:sz w:val="28"/>
          <w:u w:val="single"/>
          <w:lang w:val="en-US"/>
        </w:rPr>
        <w:t>IV</w:t>
      </w:r>
      <w:r w:rsidR="00C43BD6" w:rsidRPr="00957B50">
        <w:rPr>
          <w:rFonts w:ascii="Times New Roman" w:hAnsi="Times New Roman"/>
          <w:i/>
          <w:sz w:val="28"/>
          <w:u w:val="single"/>
        </w:rPr>
        <w:t xml:space="preserve"> действии.</w:t>
      </w:r>
    </w:p>
    <w:p w:rsidR="00C43BD6" w:rsidRPr="00957B50" w:rsidRDefault="00C43BD6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957B50">
        <w:rPr>
          <w:rFonts w:ascii="Times New Roman" w:hAnsi="Times New Roman"/>
          <w:i/>
          <w:sz w:val="28"/>
          <w:u w:val="single"/>
        </w:rPr>
        <w:t>Пять актов оперы предстают как развёрнутые и законченные эпические картины.</w:t>
      </w:r>
      <w:r>
        <w:rPr>
          <w:rFonts w:ascii="Times New Roman" w:hAnsi="Times New Roman"/>
          <w:sz w:val="28"/>
        </w:rPr>
        <w:t xml:space="preserve"> Целостности акта способствуют арки, переброшенные между оркестровыми антрактами и финалами, которые строятся на общем тематическом материале. </w:t>
      </w:r>
      <w:r w:rsidRPr="00957B50">
        <w:rPr>
          <w:rFonts w:ascii="Times New Roman" w:hAnsi="Times New Roman"/>
          <w:i/>
          <w:sz w:val="28"/>
          <w:u w:val="single"/>
        </w:rPr>
        <w:t xml:space="preserve">Каждое новое действие связано с новой обстановкой и соответствующей переменой декораций. </w:t>
      </w:r>
      <w:r w:rsidRPr="00957B50">
        <w:rPr>
          <w:rFonts w:ascii="Times New Roman" w:hAnsi="Times New Roman"/>
          <w:i/>
          <w:sz w:val="28"/>
          <w:u w:val="single"/>
          <w:lang w:val="en-US"/>
        </w:rPr>
        <w:t>II</w:t>
      </w:r>
      <w:r w:rsidRPr="00957B50">
        <w:rPr>
          <w:rFonts w:ascii="Times New Roman" w:hAnsi="Times New Roman"/>
          <w:i/>
          <w:sz w:val="28"/>
          <w:u w:val="single"/>
        </w:rPr>
        <w:t xml:space="preserve">, </w:t>
      </w:r>
      <w:r w:rsidRPr="00957B50">
        <w:rPr>
          <w:rFonts w:ascii="Times New Roman" w:hAnsi="Times New Roman"/>
          <w:i/>
          <w:sz w:val="28"/>
          <w:u w:val="single"/>
          <w:lang w:val="en-US"/>
        </w:rPr>
        <w:t>III</w:t>
      </w:r>
      <w:r w:rsidRPr="00957B50">
        <w:rPr>
          <w:rFonts w:ascii="Times New Roman" w:hAnsi="Times New Roman"/>
          <w:i/>
          <w:sz w:val="28"/>
          <w:u w:val="single"/>
        </w:rPr>
        <w:t xml:space="preserve">, </w:t>
      </w:r>
      <w:r w:rsidRPr="00957B50">
        <w:rPr>
          <w:rFonts w:ascii="Times New Roman" w:hAnsi="Times New Roman"/>
          <w:i/>
          <w:sz w:val="28"/>
          <w:u w:val="single"/>
          <w:lang w:val="en-US"/>
        </w:rPr>
        <w:t>IV</w:t>
      </w:r>
      <w:r w:rsidRPr="00957B50">
        <w:rPr>
          <w:rFonts w:ascii="Times New Roman" w:hAnsi="Times New Roman"/>
          <w:i/>
          <w:sz w:val="28"/>
          <w:u w:val="single"/>
        </w:rPr>
        <w:t xml:space="preserve"> и 1-я картина </w:t>
      </w:r>
      <w:r w:rsidRPr="00957B50">
        <w:rPr>
          <w:rFonts w:ascii="Times New Roman" w:hAnsi="Times New Roman"/>
          <w:i/>
          <w:sz w:val="28"/>
          <w:u w:val="single"/>
          <w:lang w:val="en-US"/>
        </w:rPr>
        <w:t>V</w:t>
      </w:r>
      <w:r w:rsidRPr="00957B50">
        <w:rPr>
          <w:rFonts w:ascii="Times New Roman" w:hAnsi="Times New Roman"/>
          <w:i/>
          <w:sz w:val="28"/>
          <w:u w:val="single"/>
        </w:rPr>
        <w:t xml:space="preserve"> </w:t>
      </w:r>
      <w:r w:rsidR="00DF067F" w:rsidRPr="00957B50">
        <w:rPr>
          <w:rFonts w:ascii="Times New Roman" w:hAnsi="Times New Roman"/>
          <w:i/>
          <w:sz w:val="28"/>
          <w:u w:val="single"/>
        </w:rPr>
        <w:t xml:space="preserve">действий посвящены </w:t>
      </w:r>
      <w:r w:rsidR="0027246F" w:rsidRPr="00957B50">
        <w:rPr>
          <w:rFonts w:ascii="Times New Roman" w:hAnsi="Times New Roman"/>
          <w:i/>
          <w:sz w:val="28"/>
          <w:u w:val="single"/>
        </w:rPr>
        <w:t xml:space="preserve">странствиям и приключениям героев. Во </w:t>
      </w:r>
      <w:r w:rsidR="0027246F" w:rsidRPr="00957B50">
        <w:rPr>
          <w:rFonts w:ascii="Times New Roman" w:hAnsi="Times New Roman"/>
          <w:i/>
          <w:sz w:val="28"/>
          <w:u w:val="single"/>
          <w:lang w:val="en-US"/>
        </w:rPr>
        <w:t>II</w:t>
      </w:r>
      <w:r w:rsidR="0027246F" w:rsidRPr="00957B50">
        <w:rPr>
          <w:rFonts w:ascii="Times New Roman" w:hAnsi="Times New Roman"/>
          <w:i/>
          <w:sz w:val="28"/>
          <w:u w:val="single"/>
        </w:rPr>
        <w:t xml:space="preserve"> действии, состоящем из трёх картин, показаны странствия Руслана и Фарлафа (пещера Финна – пустынная местность – мёртвое поле). </w:t>
      </w:r>
      <w:r w:rsidR="0027246F" w:rsidRPr="00957B50">
        <w:rPr>
          <w:rFonts w:ascii="Times New Roman" w:hAnsi="Times New Roman"/>
          <w:i/>
          <w:sz w:val="28"/>
          <w:u w:val="single"/>
          <w:lang w:val="en-US"/>
        </w:rPr>
        <w:t>III</w:t>
      </w:r>
      <w:r w:rsidR="0027246F" w:rsidRPr="00957B50">
        <w:rPr>
          <w:rFonts w:ascii="Times New Roman" w:hAnsi="Times New Roman"/>
          <w:i/>
          <w:sz w:val="28"/>
          <w:u w:val="single"/>
        </w:rPr>
        <w:t xml:space="preserve"> действие переносит в волшебный замок Наины и связано со странствиями Ратмира и Гориславы, к которым позднее присоединяется Руслан. В </w:t>
      </w:r>
      <w:r w:rsidR="0027246F" w:rsidRPr="00957B50">
        <w:rPr>
          <w:rFonts w:ascii="Times New Roman" w:hAnsi="Times New Roman"/>
          <w:i/>
          <w:sz w:val="28"/>
          <w:u w:val="single"/>
          <w:lang w:val="en-US"/>
        </w:rPr>
        <w:t>IV</w:t>
      </w:r>
      <w:r w:rsidR="0027246F" w:rsidRPr="00957B50">
        <w:rPr>
          <w:rFonts w:ascii="Times New Roman" w:hAnsi="Times New Roman"/>
          <w:i/>
          <w:sz w:val="28"/>
          <w:u w:val="single"/>
        </w:rPr>
        <w:t xml:space="preserve"> действии – в волшебных садах Черномора – рельефно обозначены сюжетная кульминация (победа Руслана над злым волшебником), после которой начинается возвратный путь героев в Киев. </w:t>
      </w:r>
      <w:r w:rsidR="0027246F" w:rsidRPr="00957B50">
        <w:rPr>
          <w:rFonts w:ascii="Times New Roman" w:hAnsi="Times New Roman"/>
          <w:i/>
          <w:sz w:val="28"/>
          <w:u w:val="single"/>
          <w:lang w:val="en-US"/>
        </w:rPr>
        <w:t>V</w:t>
      </w:r>
      <w:r w:rsidR="0027246F" w:rsidRPr="00957B50">
        <w:rPr>
          <w:rFonts w:ascii="Times New Roman" w:hAnsi="Times New Roman"/>
          <w:i/>
          <w:sz w:val="28"/>
          <w:u w:val="single"/>
        </w:rPr>
        <w:t xml:space="preserve"> действие состоит из двух картин: 1-я в пути на родину (новое похищение Людмилы), 2-я (финал оперы) – окончание странствий и возвращение всех героев в Киев. </w:t>
      </w:r>
    </w:p>
    <w:p w:rsidR="0027246F" w:rsidRDefault="0027246F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Цельность и стройность композиции эпической оперы неразрывно связана с принципом двойного обрамлени</w:t>
      </w:r>
      <w:r w:rsidR="00EF2F9C">
        <w:rPr>
          <w:rFonts w:ascii="Times New Roman" w:hAnsi="Times New Roman"/>
          <w:sz w:val="28"/>
        </w:rPr>
        <w:t xml:space="preserve">я. Первая арка устанавливается между увертюрой и заключительным хором </w:t>
      </w:r>
      <w:r w:rsidR="00EF2F9C">
        <w:rPr>
          <w:rFonts w:ascii="Times New Roman" w:hAnsi="Times New Roman"/>
          <w:sz w:val="28"/>
          <w:lang w:val="en-US"/>
        </w:rPr>
        <w:t>V</w:t>
      </w:r>
      <w:r w:rsidR="00EF2F9C">
        <w:rPr>
          <w:rFonts w:ascii="Times New Roman" w:hAnsi="Times New Roman"/>
          <w:sz w:val="28"/>
        </w:rPr>
        <w:t xml:space="preserve"> действия («Слава великим богам!»), которые построены на общем тематическом материале; вторая арка, связующая интродукцию с тем же заключительным хором, имеет не столько тематическое, сколько образно-смысловое (свершение мудрых предсказаний Баяна) и композиционное значение (рондо в интродукции, двойная трёхчастная форма в заключительном хоре с дуэтами Гориславы и Ратмира).</w:t>
      </w:r>
    </w:p>
    <w:p w:rsidR="00EF2F9C" w:rsidRDefault="00EF2F9C" w:rsidP="003C792B">
      <w:pPr>
        <w:jc w:val="both"/>
        <w:rPr>
          <w:rFonts w:ascii="Times New Roman" w:hAnsi="Times New Roman"/>
          <w:sz w:val="28"/>
        </w:rPr>
      </w:pPr>
      <w:r w:rsidRPr="00957B50">
        <w:rPr>
          <w:rFonts w:ascii="Times New Roman" w:hAnsi="Times New Roman"/>
          <w:b/>
          <w:i/>
          <w:sz w:val="28"/>
          <w:u w:val="single"/>
        </w:rPr>
        <w:t>Действие первое. Интродукция (№1).</w:t>
      </w:r>
      <w:r>
        <w:rPr>
          <w:rFonts w:ascii="Times New Roman" w:hAnsi="Times New Roman"/>
          <w:sz w:val="28"/>
        </w:rPr>
        <w:t xml:space="preserve"> Огромное значение данной сцены в композиции и драматургии «Руслана» можно уподобить значению интродукции в «Иване Сусанине». </w:t>
      </w:r>
      <w:r w:rsidRPr="00957B50">
        <w:rPr>
          <w:rFonts w:ascii="Times New Roman" w:hAnsi="Times New Roman"/>
          <w:i/>
          <w:sz w:val="28"/>
          <w:u w:val="single"/>
        </w:rPr>
        <w:t>Это своего рода пролог и фундамент, на котором зиждется капитальное здание всей оперы. В интродукции берут начало многие музыкально-поэтические мотивы будущего действия, и прежде всего – мотив вер</w:t>
      </w:r>
      <w:r w:rsidR="00430A78" w:rsidRPr="00957B50">
        <w:rPr>
          <w:rFonts w:ascii="Times New Roman" w:hAnsi="Times New Roman"/>
          <w:i/>
          <w:sz w:val="28"/>
          <w:u w:val="single"/>
        </w:rPr>
        <w:t xml:space="preserve">ности и любви </w:t>
      </w:r>
      <w:r w:rsidR="00430A78">
        <w:rPr>
          <w:rFonts w:ascii="Times New Roman" w:hAnsi="Times New Roman"/>
          <w:sz w:val="28"/>
        </w:rPr>
        <w:t xml:space="preserve">– верности самому прекрасному чувству, которое дано испытать человеку в этой жизни. </w:t>
      </w:r>
    </w:p>
    <w:p w:rsidR="00430A78" w:rsidRPr="00957B50" w:rsidRDefault="00430A78" w:rsidP="003C792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Обе интродукции в операх Глинки решены в статуарно-ораториальном ключе. В «Иване Сусанине» эпическая композиция основывается на взаимодействии двух хоров (без участия действующих лиц). В «Руслане» </w:t>
      </w:r>
      <w:r w:rsidRPr="00957B50">
        <w:rPr>
          <w:rFonts w:ascii="Times New Roman" w:hAnsi="Times New Roman"/>
          <w:i/>
          <w:sz w:val="28"/>
          <w:u w:val="single"/>
        </w:rPr>
        <w:t>складывается более сложная, многофигурная композиция – хор, анфилада главных действующих лиц (Руслан, Людмила, Светозар, Фарлаф) и в центре Баян – эпическ</w:t>
      </w:r>
      <w:r w:rsidR="00DC3DB3" w:rsidRPr="00957B50">
        <w:rPr>
          <w:rFonts w:ascii="Times New Roman" w:hAnsi="Times New Roman"/>
          <w:i/>
          <w:sz w:val="28"/>
          <w:u w:val="single"/>
        </w:rPr>
        <w:t xml:space="preserve">ий певец и гусляр, </w:t>
      </w:r>
      <w:r w:rsidR="00DC3DB3">
        <w:rPr>
          <w:rFonts w:ascii="Times New Roman" w:hAnsi="Times New Roman"/>
          <w:sz w:val="28"/>
        </w:rPr>
        <w:t>который связыва</w:t>
      </w:r>
      <w:r>
        <w:rPr>
          <w:rFonts w:ascii="Times New Roman" w:hAnsi="Times New Roman"/>
          <w:sz w:val="28"/>
        </w:rPr>
        <w:t xml:space="preserve">ет поэму Пушкина и оперу Глинки со «Словом о полку Игореве». </w:t>
      </w:r>
      <w:r w:rsidRPr="00957B50">
        <w:rPr>
          <w:rFonts w:ascii="Times New Roman" w:hAnsi="Times New Roman"/>
          <w:i/>
          <w:sz w:val="28"/>
          <w:u w:val="single"/>
        </w:rPr>
        <w:t xml:space="preserve">Баян не является действующим лицом всей оперы и за пределами интродукции более не встречается. Это обобщённый легендарно-эпический образ, неразрывно связанный с представлением о «преданьях старины глубокой». Ведающий («вещий») и всё знающий о прошлом, Баян выступает как пророк и предсказатель судьбы Людмилы и Руслана. В своих прорицаниях он свободно пересекает границы своего времени и пространства и воспевает того поэта, который навечно сохранил от забвения историю двух сердец. </w:t>
      </w:r>
    </w:p>
    <w:p w:rsidR="00430A78" w:rsidRDefault="00DC3DB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образом Баяна, его эпическим возвышением рождается оригинальная темповая и метроритмическая организация интродукции. Плавные, неторопливые речи певца постоянно оттеняет стремительная музыка хора и главных героев с широким тактовым размером (6/4). Этот контраст движений – эпически неспешного и отмеченного ярчайшим динамизмом – будет неоднократно, в самых разнообразных вариантах и ситуациях воссоздан на протяжении оперы вплоть до сцены пробуждения Людмилы и заключительного хора. </w:t>
      </w:r>
    </w:p>
    <w:p w:rsidR="00DC3DB3" w:rsidRPr="00957B50" w:rsidRDefault="00DC3DB3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957B50">
        <w:rPr>
          <w:rFonts w:ascii="Times New Roman" w:hAnsi="Times New Roman"/>
          <w:i/>
          <w:sz w:val="28"/>
          <w:u w:val="single"/>
        </w:rPr>
        <w:lastRenderedPageBreak/>
        <w:t xml:space="preserve">На основе партии Баяна и её непрестанного взаимодействия с хором и ансамблем солистов формируется композиция интродукции – рондо с чертами вариаций. </w:t>
      </w:r>
      <w:r w:rsidRPr="00957B50">
        <w:rPr>
          <w:rFonts w:ascii="Times New Roman" w:hAnsi="Times New Roman"/>
          <w:b/>
          <w:i/>
          <w:sz w:val="28"/>
          <w:u w:val="single"/>
        </w:rPr>
        <w:t>Рефреном рондо служит</w:t>
      </w:r>
      <w:r w:rsidRPr="00957B50">
        <w:rPr>
          <w:rFonts w:ascii="Times New Roman" w:hAnsi="Times New Roman"/>
          <w:i/>
          <w:sz w:val="28"/>
          <w:u w:val="single"/>
        </w:rPr>
        <w:t xml:space="preserve"> </w:t>
      </w:r>
      <w:r w:rsidRPr="00957B50">
        <w:rPr>
          <w:rFonts w:ascii="Times New Roman" w:hAnsi="Times New Roman"/>
          <w:b/>
          <w:i/>
          <w:sz w:val="28"/>
          <w:u w:val="single"/>
        </w:rPr>
        <w:t>первая фраза Баяна – «Дела</w:t>
      </w:r>
      <w:r w:rsidRPr="00957B50">
        <w:rPr>
          <w:rFonts w:ascii="Times New Roman" w:hAnsi="Times New Roman"/>
          <w:i/>
          <w:sz w:val="28"/>
          <w:u w:val="single"/>
        </w:rPr>
        <w:t xml:space="preserve"> </w:t>
      </w:r>
      <w:r w:rsidRPr="00957B50">
        <w:rPr>
          <w:rFonts w:ascii="Times New Roman" w:hAnsi="Times New Roman"/>
          <w:b/>
          <w:i/>
          <w:sz w:val="28"/>
          <w:u w:val="single"/>
        </w:rPr>
        <w:t xml:space="preserve">давно минувших дней, преданья старины глубокой». </w:t>
      </w:r>
      <w:r w:rsidRPr="00957B50">
        <w:rPr>
          <w:rFonts w:ascii="Times New Roman" w:hAnsi="Times New Roman"/>
          <w:i/>
          <w:sz w:val="28"/>
          <w:u w:val="single"/>
        </w:rPr>
        <w:t>Это и ключевая фраза пушкинской поэмы, которой открывается её первая песнь и завершается последняя, шестая, и основная музыкальная мысль оперы – первоисточник многих будущих тем.</w:t>
      </w:r>
    </w:p>
    <w:p w:rsidR="00974504" w:rsidRDefault="00974504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протяжении интродукции тема рефрена варьируется в партии хора и в ансамбле главных действующих лиц. Трёхчастная форма </w:t>
      </w:r>
      <w:r w:rsidRPr="00974504">
        <w:rPr>
          <w:rFonts w:ascii="Times New Roman" w:hAnsi="Times New Roman"/>
          <w:b/>
          <w:sz w:val="28"/>
        </w:rPr>
        <w:t>второго проведения</w:t>
      </w:r>
      <w:r>
        <w:rPr>
          <w:rFonts w:ascii="Times New Roman" w:hAnsi="Times New Roman"/>
          <w:sz w:val="28"/>
        </w:rPr>
        <w:t xml:space="preserve"> </w:t>
      </w:r>
      <w:r w:rsidRPr="00974504">
        <w:rPr>
          <w:rFonts w:ascii="Times New Roman" w:hAnsi="Times New Roman"/>
          <w:b/>
          <w:sz w:val="28"/>
        </w:rPr>
        <w:t>рефрена</w:t>
      </w:r>
      <w:r>
        <w:rPr>
          <w:rFonts w:ascii="Times New Roman" w:hAnsi="Times New Roman"/>
          <w:sz w:val="28"/>
        </w:rPr>
        <w:t xml:space="preserve"> включает хоровую здравницу молодым с грозным нисходящим ходом басов, предваряющим гамму Черномора («Страшная буря, под небом летая, верных любви защитить»). В </w:t>
      </w:r>
      <w:r w:rsidR="00DF067F">
        <w:rPr>
          <w:rFonts w:ascii="Times New Roman" w:hAnsi="Times New Roman"/>
          <w:sz w:val="28"/>
        </w:rPr>
        <w:t xml:space="preserve">среднем разделе Ратмир, Фарлаф </w:t>
      </w:r>
      <w:r>
        <w:rPr>
          <w:rFonts w:ascii="Times New Roman" w:hAnsi="Times New Roman"/>
          <w:sz w:val="28"/>
        </w:rPr>
        <w:t>и Светозар каждый по-своему перефразирует тему «Дела давно минувших дней». Пылкая тема Ратмира («Лейте полнее кубок златой… Всем нам написан час роковой!») обозначена ориентально окрашенным нисходящим хроматическим ходом – одной из характернейших интонаций его партии. Фарлаф со свойстве</w:t>
      </w:r>
      <w:r w:rsidR="00DF067F">
        <w:rPr>
          <w:rFonts w:ascii="Times New Roman" w:hAnsi="Times New Roman"/>
          <w:sz w:val="28"/>
        </w:rPr>
        <w:t xml:space="preserve">нным ему хвастовством проводит </w:t>
      </w:r>
      <w:r>
        <w:rPr>
          <w:rFonts w:ascii="Times New Roman" w:hAnsi="Times New Roman"/>
          <w:sz w:val="28"/>
        </w:rPr>
        <w:t>ту же тему в обращении («Вещие песни не дл</w:t>
      </w:r>
      <w:r w:rsidR="00DF067F">
        <w:rPr>
          <w:rFonts w:ascii="Times New Roman" w:hAnsi="Times New Roman"/>
          <w:sz w:val="28"/>
        </w:rPr>
        <w:t>я меня: песни</w:t>
      </w:r>
      <w:r>
        <w:rPr>
          <w:rFonts w:ascii="Times New Roman" w:hAnsi="Times New Roman"/>
          <w:sz w:val="28"/>
        </w:rPr>
        <w:t xml:space="preserve"> не страшны храбрым, как я!»). Реплика Светозара возвращает попевку Баяна в атмосферу свадебного пира («Лейте полнее кубок гостям!»). </w:t>
      </w:r>
      <w:r w:rsidR="001876C9">
        <w:rPr>
          <w:rFonts w:ascii="Times New Roman" w:hAnsi="Times New Roman"/>
          <w:sz w:val="28"/>
        </w:rPr>
        <w:t>Реприза представляет собой ликующую хоровую здравницу в честь князя.</w:t>
      </w:r>
    </w:p>
    <w:p w:rsidR="001876C9" w:rsidRPr="00EF2F9C" w:rsidRDefault="001876C9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Последнее, </w:t>
      </w:r>
      <w:r w:rsidRPr="0099067F">
        <w:rPr>
          <w:rFonts w:ascii="Times New Roman" w:hAnsi="Times New Roman"/>
          <w:b/>
          <w:sz w:val="28"/>
        </w:rPr>
        <w:t>третье проведение рефрена</w:t>
      </w:r>
      <w:r>
        <w:rPr>
          <w:rFonts w:ascii="Times New Roman" w:hAnsi="Times New Roman"/>
          <w:sz w:val="28"/>
        </w:rPr>
        <w:t xml:space="preserve"> отличается особым симфоническим размахом и соответствующим разрастанием формы. Здравница в честь князя (реприза второго рефрена) сменяется восхвалением новобрачным с красочными концертными антифонами корифеев и общего хора. Созерцание красоты Людмилы («Меркнут светила ночи порой так пред луной») запечатлено в одном из самых прекрасных эпизодов интродукции</w:t>
      </w:r>
      <w:r w:rsidR="0099067F">
        <w:rPr>
          <w:rFonts w:ascii="Times New Roman" w:hAnsi="Times New Roman"/>
          <w:sz w:val="28"/>
        </w:rPr>
        <w:t>. Прославление богатырской силы Руслана сопряжено с новым вариантом темы Баяна у басов в ритмическом увеличении («Так под грозою в небе дрожит»).</w:t>
      </w:r>
    </w:p>
    <w:p w:rsidR="0051165B" w:rsidRDefault="0099067F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Сквозное развитие темы Баяна венчает динамичная </w:t>
      </w:r>
      <w:r w:rsidRPr="0099067F">
        <w:rPr>
          <w:rFonts w:ascii="Times New Roman" w:hAnsi="Times New Roman"/>
          <w:b/>
          <w:sz w:val="28"/>
        </w:rPr>
        <w:t>кода.</w:t>
      </w:r>
      <w:r>
        <w:rPr>
          <w:rFonts w:ascii="Times New Roman" w:hAnsi="Times New Roman"/>
          <w:sz w:val="28"/>
        </w:rPr>
        <w:t xml:space="preserve"> Новый ритмический вариант способствует закреплению интонационного ядра темы («Да здравствует чета младая. Краса Людмила и Руслан»).</w:t>
      </w:r>
    </w:p>
    <w:p w:rsidR="00026232" w:rsidRDefault="0099067F" w:rsidP="003C792B">
      <w:pPr>
        <w:jc w:val="both"/>
        <w:rPr>
          <w:rFonts w:ascii="Times New Roman" w:hAnsi="Times New Roman"/>
          <w:sz w:val="28"/>
        </w:rPr>
      </w:pPr>
      <w:r w:rsidRPr="000A4D81">
        <w:rPr>
          <w:rFonts w:ascii="Times New Roman" w:hAnsi="Times New Roman"/>
          <w:i/>
          <w:sz w:val="28"/>
          <w:u w:val="single"/>
        </w:rPr>
        <w:t xml:space="preserve">Между тремя проведениями рефрена, представляющими собой рассредоточенный вариационный цикл, расположены </w:t>
      </w:r>
      <w:r w:rsidRPr="000A4D81">
        <w:rPr>
          <w:rFonts w:ascii="Times New Roman" w:hAnsi="Times New Roman"/>
          <w:b/>
          <w:i/>
          <w:sz w:val="28"/>
          <w:u w:val="single"/>
        </w:rPr>
        <w:t>два эпизода</w:t>
      </w:r>
      <w:r w:rsidRPr="000A4D81">
        <w:rPr>
          <w:rFonts w:ascii="Times New Roman" w:hAnsi="Times New Roman"/>
          <w:i/>
          <w:sz w:val="28"/>
          <w:u w:val="single"/>
        </w:rPr>
        <w:t xml:space="preserve"> – </w:t>
      </w:r>
      <w:r w:rsidRPr="000A4D81">
        <w:rPr>
          <w:rFonts w:ascii="Times New Roman" w:hAnsi="Times New Roman"/>
          <w:b/>
          <w:i/>
          <w:sz w:val="28"/>
          <w:u w:val="single"/>
        </w:rPr>
        <w:t xml:space="preserve">две </w:t>
      </w:r>
      <w:r w:rsidR="008B2139" w:rsidRPr="000A4D81">
        <w:rPr>
          <w:rFonts w:ascii="Times New Roman" w:hAnsi="Times New Roman"/>
          <w:b/>
          <w:i/>
          <w:sz w:val="28"/>
          <w:u w:val="single"/>
        </w:rPr>
        <w:t>песн</w:t>
      </w:r>
      <w:r w:rsidRPr="000A4D81">
        <w:rPr>
          <w:rFonts w:ascii="Times New Roman" w:hAnsi="Times New Roman"/>
          <w:b/>
          <w:i/>
          <w:sz w:val="28"/>
          <w:u w:val="single"/>
        </w:rPr>
        <w:t>и Баяна</w:t>
      </w:r>
      <w:r w:rsidRPr="000A4D81">
        <w:rPr>
          <w:rFonts w:ascii="Times New Roman" w:hAnsi="Times New Roman"/>
          <w:i/>
          <w:sz w:val="28"/>
          <w:u w:val="single"/>
        </w:rPr>
        <w:t xml:space="preserve">. </w:t>
      </w:r>
      <w:r w:rsidRPr="000A4D81">
        <w:rPr>
          <w:rFonts w:ascii="Times New Roman" w:hAnsi="Times New Roman"/>
          <w:b/>
          <w:i/>
          <w:sz w:val="28"/>
          <w:u w:val="single"/>
        </w:rPr>
        <w:t>Первая песня</w:t>
      </w:r>
      <w:r w:rsidRPr="000A4D81">
        <w:rPr>
          <w:rFonts w:ascii="Times New Roman" w:hAnsi="Times New Roman"/>
          <w:i/>
          <w:sz w:val="28"/>
          <w:u w:val="single"/>
        </w:rPr>
        <w:t xml:space="preserve"> </w:t>
      </w:r>
      <w:r w:rsidR="008B2139" w:rsidRPr="000A4D81">
        <w:rPr>
          <w:rFonts w:ascii="Times New Roman" w:hAnsi="Times New Roman"/>
          <w:i/>
          <w:sz w:val="28"/>
          <w:u w:val="single"/>
        </w:rPr>
        <w:t xml:space="preserve">(«Оденется с зарею роскошною красою цветок любви, весны») </w:t>
      </w:r>
      <w:r w:rsidRPr="000A4D81">
        <w:rPr>
          <w:rFonts w:ascii="Times New Roman" w:hAnsi="Times New Roman"/>
          <w:i/>
          <w:sz w:val="28"/>
          <w:u w:val="single"/>
        </w:rPr>
        <w:t xml:space="preserve">является ответом на реплику хора «Воспой нам, сладостный </w:t>
      </w:r>
      <w:r w:rsidRPr="000A4D81">
        <w:rPr>
          <w:rFonts w:ascii="Times New Roman" w:hAnsi="Times New Roman"/>
          <w:i/>
          <w:sz w:val="28"/>
          <w:u w:val="single"/>
        </w:rPr>
        <w:lastRenderedPageBreak/>
        <w:t>певец, Руслана и красу Людмилы». Однако Баян находит здесь иную тему для обращения к молодым. Это вещее предсказание их судьбы и одновременно мудрое размышление об устройстве мироздания, о неизбежности и взаимообусловленности контрастов радости и печали</w:t>
      </w:r>
      <w:r w:rsidR="008B2139" w:rsidRPr="000A4D81">
        <w:rPr>
          <w:rFonts w:ascii="Times New Roman" w:hAnsi="Times New Roman"/>
          <w:i/>
          <w:sz w:val="28"/>
          <w:u w:val="single"/>
        </w:rPr>
        <w:t>, счастья и рока.</w:t>
      </w:r>
      <w:r w:rsidR="008B2139">
        <w:rPr>
          <w:rFonts w:ascii="Times New Roman" w:hAnsi="Times New Roman"/>
          <w:sz w:val="28"/>
        </w:rPr>
        <w:t xml:space="preserve"> Отсюда проистекает тонкая игра светотени, череда мажорных и минорных гармоний. </w:t>
      </w:r>
    </w:p>
    <w:p w:rsidR="008B2139" w:rsidRDefault="008B2139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песни – своеобразный эпический сказ, повествование с «гусельным» сопровождением (фортепиано и арфа) – основана на параллелизме контрастных звеньев (мажорных и минорных, тихих и громких, певучих и чётко «маркатированны</w:t>
      </w:r>
      <w:r w:rsidR="006116AE">
        <w:rPr>
          <w:rFonts w:ascii="Times New Roman" w:hAnsi="Times New Roman"/>
          <w:sz w:val="28"/>
        </w:rPr>
        <w:t xml:space="preserve">х»). Аналогичные смены мажора </w:t>
      </w:r>
      <w:r w:rsidR="00C772B9">
        <w:rPr>
          <w:rFonts w:ascii="Times New Roman" w:hAnsi="Times New Roman"/>
          <w:sz w:val="28"/>
        </w:rPr>
        <w:t xml:space="preserve">и минора присутствуют и в репликах действующих лиц, каждый из которых взволновано откликается на предсказание певца. </w:t>
      </w:r>
    </w:p>
    <w:p w:rsidR="00C772B9" w:rsidRDefault="00C772B9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завершающей третьей строфе рельефно проводится одна из важнейших мыслей оперы – «Мчится гроза, но незримая сила верных любви защитит», - развитием которой служит своеобразный гимн божеству («Велик Перун могучий!»). Тема песни, проведённая здесь в ритмическом увеличении, подобна заклинанию. На месте модуляции в минор появляется плавно нисходящее хроматическое движение – образ радуги как символ радости, гармонии и красоты мироздания («дитя добра и света»).</w:t>
      </w:r>
    </w:p>
    <w:p w:rsidR="00C772B9" w:rsidRDefault="00C772B9" w:rsidP="003C792B">
      <w:pPr>
        <w:jc w:val="both"/>
        <w:rPr>
          <w:rFonts w:ascii="Times New Roman" w:hAnsi="Times New Roman"/>
          <w:sz w:val="28"/>
        </w:rPr>
      </w:pPr>
      <w:r w:rsidRPr="000A4D81">
        <w:rPr>
          <w:rFonts w:ascii="Times New Roman" w:hAnsi="Times New Roman"/>
          <w:b/>
          <w:i/>
          <w:sz w:val="28"/>
          <w:u w:val="single"/>
        </w:rPr>
        <w:t>Во</w:t>
      </w:r>
      <w:r w:rsidRPr="000A4D81">
        <w:rPr>
          <w:rFonts w:ascii="Times New Roman" w:hAnsi="Times New Roman"/>
          <w:i/>
          <w:sz w:val="28"/>
          <w:u w:val="single"/>
        </w:rPr>
        <w:t xml:space="preserve"> </w:t>
      </w:r>
      <w:r w:rsidR="00DF067F" w:rsidRPr="000A4D81">
        <w:rPr>
          <w:rFonts w:ascii="Times New Roman" w:hAnsi="Times New Roman"/>
          <w:b/>
          <w:i/>
          <w:sz w:val="28"/>
          <w:u w:val="single"/>
        </w:rPr>
        <w:t xml:space="preserve">второй </w:t>
      </w:r>
      <w:r w:rsidRPr="000A4D81">
        <w:rPr>
          <w:rFonts w:ascii="Times New Roman" w:hAnsi="Times New Roman"/>
          <w:b/>
          <w:i/>
          <w:sz w:val="28"/>
          <w:u w:val="single"/>
        </w:rPr>
        <w:t>песне</w:t>
      </w:r>
      <w:r w:rsidRPr="000A4D81">
        <w:rPr>
          <w:rFonts w:ascii="Times New Roman" w:hAnsi="Times New Roman"/>
          <w:i/>
          <w:sz w:val="28"/>
          <w:u w:val="single"/>
        </w:rPr>
        <w:t xml:space="preserve"> («Есть пустынный край, безотрадный брег») фантазия Баяна устремляется далеко за пределами свадебного пира в Древнем Киеве. Это своего рода посвящение памяти Пушкина в той же форме неторопливого эпического сказа.</w:t>
      </w:r>
      <w:r>
        <w:rPr>
          <w:rFonts w:ascii="Times New Roman" w:hAnsi="Times New Roman"/>
          <w:sz w:val="28"/>
        </w:rPr>
        <w:t xml:space="preserve"> По сравнению с первой песней темп становится более медленным; особая текучесть и плавность движений связана здесь с трёхдольным метром.</w:t>
      </w:r>
    </w:p>
    <w:p w:rsidR="00D01F03" w:rsidRPr="000A4D81" w:rsidRDefault="00D01F03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0A4D81">
        <w:rPr>
          <w:rFonts w:ascii="Times New Roman" w:hAnsi="Times New Roman"/>
          <w:b/>
          <w:i/>
          <w:sz w:val="28"/>
          <w:u w:val="single"/>
        </w:rPr>
        <w:t>Каватина Людмилы (№2)</w:t>
      </w:r>
      <w:r w:rsidR="00DF067F" w:rsidRPr="000A4D81">
        <w:rPr>
          <w:rFonts w:ascii="Times New Roman" w:hAnsi="Times New Roman"/>
          <w:i/>
          <w:sz w:val="28"/>
          <w:u w:val="single"/>
        </w:rPr>
        <w:t xml:space="preserve"> принадлежит к самым первым, о</w:t>
      </w:r>
      <w:r w:rsidRPr="000A4D81">
        <w:rPr>
          <w:rFonts w:ascii="Times New Roman" w:hAnsi="Times New Roman"/>
          <w:i/>
          <w:sz w:val="28"/>
          <w:u w:val="single"/>
        </w:rPr>
        <w:t>сновополагающим фрагментам эпической композиции «Руслана». Людмила прощается с отцом, с родным Киевом, с незадачливыми женихами – Фарлафом и Ратмиром и в заключение клянётся верности Руслану. Такой разнообразный текст определил весьма сложное композиционное устройство сольной сцены.</w:t>
      </w:r>
      <w:r>
        <w:rPr>
          <w:rFonts w:ascii="Times New Roman" w:hAnsi="Times New Roman"/>
          <w:sz w:val="28"/>
        </w:rPr>
        <w:t xml:space="preserve"> Подобно каватине Антониды, </w:t>
      </w:r>
      <w:r w:rsidRPr="000A4D81">
        <w:rPr>
          <w:rFonts w:ascii="Times New Roman" w:hAnsi="Times New Roman"/>
          <w:i/>
          <w:sz w:val="28"/>
          <w:u w:val="single"/>
        </w:rPr>
        <w:t xml:space="preserve">она состоит из двух больших контрастных частей – </w:t>
      </w:r>
      <w:r w:rsidRPr="000A4D81">
        <w:rPr>
          <w:rFonts w:ascii="Times New Roman" w:hAnsi="Times New Roman"/>
          <w:b/>
          <w:i/>
          <w:sz w:val="28"/>
          <w:u w:val="single"/>
          <w:lang w:val="en-US"/>
        </w:rPr>
        <w:t>Andante</w:t>
      </w:r>
      <w:r w:rsidRPr="000A4D81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0A4D81">
        <w:rPr>
          <w:rFonts w:ascii="Times New Roman" w:hAnsi="Times New Roman"/>
          <w:b/>
          <w:i/>
          <w:sz w:val="28"/>
          <w:u w:val="single"/>
          <w:lang w:val="en-US"/>
        </w:rPr>
        <w:t>capriccioso</w:t>
      </w:r>
      <w:r w:rsidRPr="000A4D81">
        <w:rPr>
          <w:rFonts w:ascii="Times New Roman" w:hAnsi="Times New Roman"/>
          <w:b/>
          <w:i/>
          <w:sz w:val="28"/>
          <w:u w:val="single"/>
        </w:rPr>
        <w:t xml:space="preserve"> и </w:t>
      </w:r>
      <w:r w:rsidRPr="000A4D81">
        <w:rPr>
          <w:rFonts w:ascii="Times New Roman" w:hAnsi="Times New Roman"/>
          <w:b/>
          <w:i/>
          <w:sz w:val="28"/>
          <w:u w:val="single"/>
          <w:lang w:val="en-US"/>
        </w:rPr>
        <w:t>Allegro</w:t>
      </w:r>
      <w:r w:rsidRPr="000A4D81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0A4D81">
        <w:rPr>
          <w:rFonts w:ascii="Times New Roman" w:hAnsi="Times New Roman"/>
          <w:b/>
          <w:i/>
          <w:sz w:val="28"/>
          <w:u w:val="single"/>
          <w:lang w:val="en-US"/>
        </w:rPr>
        <w:t>moderato</w:t>
      </w:r>
      <w:r w:rsidRPr="000A4D81">
        <w:rPr>
          <w:rFonts w:ascii="Times New Roman" w:hAnsi="Times New Roman"/>
          <w:b/>
          <w:i/>
          <w:sz w:val="28"/>
          <w:u w:val="single"/>
        </w:rPr>
        <w:t>.</w:t>
      </w:r>
      <w:r w:rsidRPr="000A4D81">
        <w:rPr>
          <w:rFonts w:ascii="Times New Roman" w:hAnsi="Times New Roman"/>
          <w:i/>
          <w:sz w:val="28"/>
          <w:u w:val="single"/>
        </w:rPr>
        <w:t xml:space="preserve"> В первой части (трёхчастная репризная форма) Людмила обращается к отцу; во второй (аналогичная форма</w:t>
      </w:r>
      <w:r w:rsidR="008E0E18" w:rsidRPr="000A4D81">
        <w:rPr>
          <w:rFonts w:ascii="Times New Roman" w:hAnsi="Times New Roman"/>
          <w:i/>
          <w:sz w:val="28"/>
          <w:u w:val="single"/>
        </w:rPr>
        <w:t>) – к Фарлафу, Ратмиру и Руслану (на той же музыке, что и к Фарлафу).</w:t>
      </w:r>
    </w:p>
    <w:p w:rsidR="008E0E18" w:rsidRDefault="008E0E18" w:rsidP="003C792B">
      <w:pPr>
        <w:jc w:val="both"/>
        <w:rPr>
          <w:rFonts w:ascii="Times New Roman" w:hAnsi="Times New Roman"/>
          <w:sz w:val="28"/>
        </w:rPr>
      </w:pPr>
      <w:r w:rsidRPr="007552DB">
        <w:rPr>
          <w:rFonts w:ascii="Times New Roman" w:hAnsi="Times New Roman"/>
          <w:b/>
          <w:i/>
          <w:sz w:val="28"/>
          <w:u w:val="single"/>
        </w:rPr>
        <w:lastRenderedPageBreak/>
        <w:t xml:space="preserve">Тема </w:t>
      </w:r>
      <w:r w:rsidRPr="007552DB">
        <w:rPr>
          <w:rFonts w:ascii="Times New Roman" w:hAnsi="Times New Roman"/>
          <w:b/>
          <w:i/>
          <w:sz w:val="28"/>
          <w:u w:val="single"/>
          <w:lang w:val="en-US"/>
        </w:rPr>
        <w:t>Andante</w:t>
      </w:r>
      <w:r w:rsidRPr="007552DB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7552DB">
        <w:rPr>
          <w:rFonts w:ascii="Times New Roman" w:hAnsi="Times New Roman"/>
          <w:b/>
          <w:i/>
          <w:sz w:val="28"/>
          <w:u w:val="single"/>
          <w:lang w:val="en-US"/>
        </w:rPr>
        <w:t>capriccioso</w:t>
      </w:r>
      <w:r w:rsidRPr="007552DB">
        <w:rPr>
          <w:rFonts w:ascii="Times New Roman" w:hAnsi="Times New Roman"/>
          <w:i/>
          <w:sz w:val="28"/>
          <w:u w:val="single"/>
        </w:rPr>
        <w:t xml:space="preserve"> представляет своего рода портрет юной Людмилы</w:t>
      </w:r>
      <w:r>
        <w:rPr>
          <w:rFonts w:ascii="Times New Roman" w:hAnsi="Times New Roman"/>
          <w:sz w:val="28"/>
        </w:rPr>
        <w:t xml:space="preserve">, в котором изящно переплелись широко распетые в диапазоне октавы и скерцозно-каприччиозные, своенравные, игривые интонации. </w:t>
      </w:r>
      <w:r w:rsidRPr="007552DB">
        <w:rPr>
          <w:rFonts w:ascii="Times New Roman" w:hAnsi="Times New Roman"/>
          <w:i/>
          <w:sz w:val="28"/>
          <w:u w:val="single"/>
        </w:rPr>
        <w:t>Замечательным украшением облика княжны выступает обильная орнаментика,</w:t>
      </w:r>
      <w:r>
        <w:rPr>
          <w:rFonts w:ascii="Times New Roman" w:hAnsi="Times New Roman"/>
          <w:sz w:val="28"/>
        </w:rPr>
        <w:t xml:space="preserve"> колоратура с вольным полётами голоса по сему диапазону. </w:t>
      </w:r>
    </w:p>
    <w:p w:rsidR="008E0E18" w:rsidRDefault="008E0E18" w:rsidP="003C792B">
      <w:pPr>
        <w:jc w:val="both"/>
        <w:rPr>
          <w:rFonts w:ascii="Times New Roman" w:hAnsi="Times New Roman"/>
          <w:sz w:val="28"/>
        </w:rPr>
      </w:pPr>
      <w:r w:rsidRPr="007552DB">
        <w:rPr>
          <w:rFonts w:ascii="Times New Roman" w:hAnsi="Times New Roman"/>
          <w:i/>
          <w:sz w:val="28"/>
          <w:u w:val="single"/>
        </w:rPr>
        <w:t>Другая особенность партии Людмилы связана с тем, что на протяжении всей оперы она находится в постоянном окружении и взаимодействии с хором, который возвышает и оттеняет её красоту, сочувствует, утешает или, напротив, противостоит её стремлениям. Так и в каватине между обращением к отцу и женихам нашлось место для относительно развёрнутого хорового раздела («Не тужи, дитя родимоё»).</w:t>
      </w:r>
      <w:r>
        <w:rPr>
          <w:rFonts w:ascii="Times New Roman" w:hAnsi="Times New Roman"/>
          <w:sz w:val="28"/>
        </w:rPr>
        <w:t xml:space="preserve"> Это пятидольный хор, который, подобно свадебному хору в «Иване Сусанине»</w:t>
      </w:r>
      <w:r w:rsidR="00251C73">
        <w:rPr>
          <w:rFonts w:ascii="Times New Roman" w:hAnsi="Times New Roman"/>
          <w:sz w:val="28"/>
        </w:rPr>
        <w:t>, утешает невесту, обращаясь к ней с мягким лирическим напевом.</w:t>
      </w:r>
    </w:p>
    <w:p w:rsidR="00251C73" w:rsidRDefault="00251C73" w:rsidP="003C792B">
      <w:pPr>
        <w:jc w:val="both"/>
        <w:rPr>
          <w:rFonts w:ascii="Times New Roman" w:hAnsi="Times New Roman"/>
          <w:sz w:val="28"/>
        </w:rPr>
      </w:pPr>
      <w:r w:rsidRPr="007552DB">
        <w:rPr>
          <w:rFonts w:ascii="Times New Roman" w:hAnsi="Times New Roman"/>
          <w:b/>
          <w:i/>
          <w:sz w:val="28"/>
          <w:u w:val="single"/>
        </w:rPr>
        <w:t xml:space="preserve">Второй раздел </w:t>
      </w:r>
      <w:r w:rsidRPr="007552DB">
        <w:rPr>
          <w:rFonts w:ascii="Times New Roman" w:hAnsi="Times New Roman"/>
          <w:b/>
          <w:i/>
          <w:sz w:val="28"/>
          <w:u w:val="single"/>
          <w:lang w:val="en-US"/>
        </w:rPr>
        <w:t>Allegro</w:t>
      </w:r>
      <w:r w:rsidRPr="007552DB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7552DB">
        <w:rPr>
          <w:rFonts w:ascii="Times New Roman" w:hAnsi="Times New Roman"/>
          <w:b/>
          <w:i/>
          <w:sz w:val="28"/>
          <w:u w:val="single"/>
          <w:lang w:val="en-US"/>
        </w:rPr>
        <w:t>moderato</w:t>
      </w:r>
      <w:r>
        <w:rPr>
          <w:rFonts w:ascii="Times New Roman" w:hAnsi="Times New Roman"/>
          <w:sz w:val="28"/>
        </w:rPr>
        <w:t xml:space="preserve"> открывается подобно первому, оркестровым вступлением, в котором предстаёт вполне законченная, танцевального рода </w:t>
      </w:r>
      <w:r w:rsidRPr="007552DB">
        <w:rPr>
          <w:rFonts w:ascii="Times New Roman" w:hAnsi="Times New Roman"/>
          <w:i/>
          <w:sz w:val="28"/>
          <w:u w:val="single"/>
        </w:rPr>
        <w:t>тема с чертами польки</w:t>
      </w:r>
      <w:r>
        <w:rPr>
          <w:rFonts w:ascii="Times New Roman" w:hAnsi="Times New Roman"/>
          <w:sz w:val="28"/>
        </w:rPr>
        <w:t>. Здесь особенно примечателен тембр флейты – постоянной «сп</w:t>
      </w:r>
      <w:r w:rsidR="00DF067F">
        <w:rPr>
          <w:rFonts w:ascii="Times New Roman" w:hAnsi="Times New Roman"/>
          <w:sz w:val="28"/>
        </w:rPr>
        <w:t xml:space="preserve">утницы» Людмилы в опере. Та же </w:t>
      </w:r>
      <w:r>
        <w:rPr>
          <w:rFonts w:ascii="Times New Roman" w:hAnsi="Times New Roman"/>
          <w:sz w:val="28"/>
        </w:rPr>
        <w:t xml:space="preserve">скерцозно-лирическая тема с новым продолжением </w:t>
      </w:r>
      <w:r w:rsidRPr="007552DB">
        <w:rPr>
          <w:rFonts w:ascii="Times New Roman" w:hAnsi="Times New Roman"/>
          <w:i/>
          <w:sz w:val="28"/>
          <w:u w:val="single"/>
        </w:rPr>
        <w:t>проводится</w:t>
      </w:r>
      <w:r>
        <w:rPr>
          <w:rFonts w:ascii="Times New Roman" w:hAnsi="Times New Roman"/>
          <w:sz w:val="28"/>
        </w:rPr>
        <w:t xml:space="preserve"> и </w:t>
      </w:r>
      <w:r w:rsidRPr="007552DB">
        <w:rPr>
          <w:rFonts w:ascii="Times New Roman" w:hAnsi="Times New Roman"/>
          <w:i/>
          <w:sz w:val="28"/>
          <w:u w:val="single"/>
        </w:rPr>
        <w:t>в партии Людмилы</w:t>
      </w:r>
      <w:r>
        <w:rPr>
          <w:rFonts w:ascii="Times New Roman" w:hAnsi="Times New Roman"/>
          <w:sz w:val="28"/>
        </w:rPr>
        <w:t>. Мелодические вершины на слабых долях такта сообщают теме изящество и воздушную, парящую лёгкость.</w:t>
      </w:r>
    </w:p>
    <w:p w:rsidR="00251C73" w:rsidRPr="007552DB" w:rsidRDefault="00DF067F" w:rsidP="003C792B">
      <w:pPr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среднем разделе, </w:t>
      </w:r>
      <w:r w:rsidRPr="007552DB">
        <w:rPr>
          <w:rFonts w:ascii="Times New Roman" w:hAnsi="Times New Roman"/>
          <w:i/>
          <w:sz w:val="28"/>
          <w:u w:val="single"/>
        </w:rPr>
        <w:t xml:space="preserve">при </w:t>
      </w:r>
      <w:r w:rsidR="00251C73" w:rsidRPr="007552DB">
        <w:rPr>
          <w:rFonts w:ascii="Times New Roman" w:hAnsi="Times New Roman"/>
          <w:i/>
          <w:sz w:val="28"/>
          <w:u w:val="single"/>
        </w:rPr>
        <w:t xml:space="preserve">обращении к Ратмиру, впервые в опере явственно обозначен комплекс восточных интонаций, связанных с образами неги и томления. </w:t>
      </w:r>
    </w:p>
    <w:p w:rsidR="00251C73" w:rsidRPr="007552DB" w:rsidRDefault="00251C73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7552DB">
        <w:rPr>
          <w:rFonts w:ascii="Times New Roman" w:hAnsi="Times New Roman"/>
          <w:i/>
          <w:sz w:val="28"/>
          <w:u w:val="single"/>
        </w:rPr>
        <w:t xml:space="preserve">В </w:t>
      </w:r>
      <w:r w:rsidRPr="007552DB">
        <w:rPr>
          <w:rFonts w:ascii="Times New Roman" w:hAnsi="Times New Roman"/>
          <w:b/>
          <w:i/>
          <w:sz w:val="28"/>
          <w:u w:val="single"/>
        </w:rPr>
        <w:t>финале (№3)</w:t>
      </w:r>
      <w:r w:rsidRPr="007552DB">
        <w:rPr>
          <w:rFonts w:ascii="Times New Roman" w:hAnsi="Times New Roman"/>
          <w:i/>
          <w:sz w:val="28"/>
          <w:u w:val="single"/>
        </w:rPr>
        <w:t xml:space="preserve"> происходит завязка </w:t>
      </w:r>
      <w:r w:rsidR="00010FB7" w:rsidRPr="007552DB">
        <w:rPr>
          <w:rFonts w:ascii="Times New Roman" w:hAnsi="Times New Roman"/>
          <w:i/>
          <w:sz w:val="28"/>
          <w:u w:val="single"/>
        </w:rPr>
        <w:t xml:space="preserve">действия – Людмила похищена в самый разгар свадебного пира. Три витязя отправляются на её поиски. Так сбывается пророчество Баяна («за благом вслед идут печали»); фантастические образы зла и мрака нарушают естественный ход событий. </w:t>
      </w:r>
    </w:p>
    <w:p w:rsidR="00010FB7" w:rsidRPr="007552DB" w:rsidRDefault="00010FB7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7552DB">
        <w:rPr>
          <w:rFonts w:ascii="Times New Roman" w:hAnsi="Times New Roman"/>
          <w:i/>
          <w:sz w:val="28"/>
          <w:u w:val="single"/>
        </w:rPr>
        <w:t xml:space="preserve">Многоплановая композиция финала складывается из четырёх разделов, в которых предстают контрастные ситуации и вызванные ими состояния и помыслы героев. В первом и во втором разделах продолжается развёртывание картины свадебного пира, в третьем и четвёртом – вторгается грозная сила Черномора, свадебный пир прекращается, герои вступают на путь странствий, который будет длиться на протяжении всей оперы. </w:t>
      </w:r>
    </w:p>
    <w:p w:rsidR="00010FB7" w:rsidRDefault="00010FB7" w:rsidP="003C792B">
      <w:pPr>
        <w:jc w:val="both"/>
        <w:rPr>
          <w:rFonts w:ascii="Times New Roman" w:hAnsi="Times New Roman"/>
          <w:sz w:val="28"/>
        </w:rPr>
      </w:pPr>
      <w:r w:rsidRPr="007552DB">
        <w:rPr>
          <w:rFonts w:ascii="Times New Roman" w:hAnsi="Times New Roman"/>
          <w:b/>
          <w:i/>
          <w:sz w:val="28"/>
          <w:u w:val="single"/>
        </w:rPr>
        <w:lastRenderedPageBreak/>
        <w:t>Первый раздел финала</w:t>
      </w:r>
      <w:r>
        <w:rPr>
          <w:rFonts w:ascii="Times New Roman" w:hAnsi="Times New Roman"/>
          <w:sz w:val="28"/>
        </w:rPr>
        <w:t xml:space="preserve"> открывает новый и весьма существенный для будущего развития интонационный комплекс. Это расходящееся движение по тонам трезвучия и ответная фанфара валторн. Подобный «сигнал» призван возвестить о значимости предстоящих событий, </w:t>
      </w:r>
      <w:r w:rsidRPr="007552DB">
        <w:rPr>
          <w:rFonts w:ascii="Times New Roman" w:hAnsi="Times New Roman"/>
          <w:i/>
          <w:sz w:val="28"/>
          <w:u w:val="single"/>
        </w:rPr>
        <w:t>Благословление Светозара («Чада родимые, небо устроит вам радость») представляет собой один из образцов глинкинского певучего, эпического речитатива,</w:t>
      </w:r>
      <w:r>
        <w:rPr>
          <w:rFonts w:ascii="Times New Roman" w:hAnsi="Times New Roman"/>
          <w:sz w:val="28"/>
        </w:rPr>
        <w:t xml:space="preserve"> </w:t>
      </w:r>
      <w:r w:rsidR="009F1636">
        <w:rPr>
          <w:rFonts w:ascii="Times New Roman" w:hAnsi="Times New Roman"/>
          <w:sz w:val="28"/>
        </w:rPr>
        <w:t>во многом родственного речитативом Сусанина в предсвадебных сценах (квартет «Милые дети, будь между вами мир и любовь»).</w:t>
      </w:r>
    </w:p>
    <w:p w:rsidR="009F1636" w:rsidRDefault="007552DB" w:rsidP="003C792B">
      <w:pPr>
        <w:jc w:val="both"/>
        <w:rPr>
          <w:rFonts w:ascii="Times New Roman" w:hAnsi="Times New Roman"/>
          <w:sz w:val="28"/>
        </w:rPr>
      </w:pPr>
      <w:r w:rsidRPr="007552DB">
        <w:rPr>
          <w:rFonts w:ascii="Times New Roman" w:hAnsi="Times New Roman"/>
          <w:i/>
          <w:sz w:val="28"/>
          <w:u w:val="single"/>
        </w:rPr>
        <w:t>Кон</w:t>
      </w:r>
      <w:r w:rsidR="009F1636" w:rsidRPr="007552DB">
        <w:rPr>
          <w:rFonts w:ascii="Times New Roman" w:hAnsi="Times New Roman"/>
          <w:i/>
          <w:sz w:val="28"/>
          <w:u w:val="single"/>
        </w:rPr>
        <w:t>трастный ответ хора («Скрой от ненастья, от чары опасной их ладость») развивает мысль Баяна о неизбежной череде радостей и печалей, о мудрой власти Перуна.</w:t>
      </w:r>
      <w:r w:rsidR="009F1636">
        <w:rPr>
          <w:rFonts w:ascii="Times New Roman" w:hAnsi="Times New Roman"/>
          <w:sz w:val="28"/>
        </w:rPr>
        <w:t xml:space="preserve"> Возникающий здесь нисходящий хроматический ход опосредованно готовит близящееся внедрение «гаммы Черномора». </w:t>
      </w:r>
      <w:r w:rsidR="009F1636" w:rsidRPr="007552DB">
        <w:rPr>
          <w:rFonts w:ascii="Times New Roman" w:hAnsi="Times New Roman"/>
          <w:i/>
          <w:sz w:val="28"/>
          <w:u w:val="single"/>
        </w:rPr>
        <w:t xml:space="preserve">Ответом на благословение служит певучий </w:t>
      </w:r>
      <w:r w:rsidR="009F1636" w:rsidRPr="007552DB">
        <w:rPr>
          <w:rFonts w:ascii="Times New Roman" w:hAnsi="Times New Roman"/>
          <w:b/>
          <w:i/>
          <w:sz w:val="28"/>
          <w:u w:val="single"/>
        </w:rPr>
        <w:t>квартет с хором</w:t>
      </w:r>
      <w:r w:rsidR="009F1636" w:rsidRPr="007552DB">
        <w:rPr>
          <w:rFonts w:ascii="Times New Roman" w:hAnsi="Times New Roman"/>
          <w:i/>
          <w:sz w:val="28"/>
          <w:u w:val="single"/>
        </w:rPr>
        <w:t xml:space="preserve"> – «ансамбль состояния» накануне грядущих драматических событий.</w:t>
      </w:r>
      <w:r w:rsidR="009F1636">
        <w:rPr>
          <w:rFonts w:ascii="Times New Roman" w:hAnsi="Times New Roman"/>
          <w:sz w:val="28"/>
        </w:rPr>
        <w:t xml:space="preserve"> В партии Руслана, приносящего клятву верности, развиваются интонации речитатива Светозара. Элегическая тема Людмилы, тоскующей перед разлукой с отцом и Киевом, словно предвидит уготованную её печальную долю. Окрашенная </w:t>
      </w:r>
      <w:r w:rsidR="00DF067F">
        <w:rPr>
          <w:rFonts w:ascii="Times New Roman" w:hAnsi="Times New Roman"/>
          <w:sz w:val="28"/>
        </w:rPr>
        <w:t xml:space="preserve">восточной негой партия Ратмира </w:t>
      </w:r>
      <w:r w:rsidR="009F1636">
        <w:rPr>
          <w:rFonts w:ascii="Times New Roman" w:hAnsi="Times New Roman"/>
          <w:sz w:val="28"/>
        </w:rPr>
        <w:t xml:space="preserve">связана с мечтой о скором возвращении и безмятежной жизни в родной Хазарии. Один лишь Фарлаф («крикун надменный») недоволен участью отвергнутого жениха. Его воинственный речитатив со сквозным пунктирным ритмом и острым интонационным рельефом оттеняет напевность и мелодическую пластику других партий. </w:t>
      </w:r>
    </w:p>
    <w:p w:rsidR="009F1636" w:rsidRDefault="009F1636" w:rsidP="003C792B">
      <w:pPr>
        <w:jc w:val="both"/>
        <w:rPr>
          <w:rFonts w:ascii="Times New Roman" w:hAnsi="Times New Roman"/>
          <w:sz w:val="28"/>
        </w:rPr>
      </w:pPr>
      <w:r w:rsidRPr="009D7CD8">
        <w:rPr>
          <w:rFonts w:ascii="Times New Roman" w:hAnsi="Times New Roman"/>
          <w:b/>
          <w:i/>
          <w:sz w:val="28"/>
          <w:u w:val="single"/>
        </w:rPr>
        <w:t>Второй раздел – хор «Лель таинственный</w:t>
      </w:r>
      <w:r w:rsidRPr="00D33022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- принадлежит к замечательным открытиям Глинки, </w:t>
      </w:r>
      <w:r w:rsidRPr="009D7CD8">
        <w:rPr>
          <w:rFonts w:ascii="Times New Roman" w:hAnsi="Times New Roman"/>
          <w:i/>
          <w:sz w:val="28"/>
          <w:u w:val="single"/>
        </w:rPr>
        <w:t>связанным со сферой обрядово-языческих интонаций</w:t>
      </w:r>
      <w:r w:rsidR="00475C3A" w:rsidRPr="009D7CD8">
        <w:rPr>
          <w:rFonts w:ascii="Times New Roman" w:hAnsi="Times New Roman"/>
          <w:i/>
          <w:sz w:val="28"/>
          <w:u w:val="single"/>
        </w:rPr>
        <w:t>. Воззвание хора к Лелю не только перекликается с архаикой главной темы интродукции («Дела давно минувших дней»), но совершен явственно её усиливает. Характер этой музыки – скорее неистовый, заклинательный и стихийный, нежели лирический</w:t>
      </w:r>
      <w:r w:rsidR="00475C3A">
        <w:rPr>
          <w:rFonts w:ascii="Times New Roman" w:hAnsi="Times New Roman"/>
          <w:sz w:val="28"/>
        </w:rPr>
        <w:t xml:space="preserve"> – связан с октавно-унисонным изложением, пятидольным размером в стремительном темпе, яркостью тонального колорита, дикими акцентами и трелями на каждой третьей доле.</w:t>
      </w:r>
    </w:p>
    <w:p w:rsidR="00475C3A" w:rsidRDefault="00475C3A" w:rsidP="003C792B">
      <w:pPr>
        <w:jc w:val="both"/>
        <w:rPr>
          <w:rFonts w:ascii="Times New Roman" w:hAnsi="Times New Roman"/>
          <w:sz w:val="28"/>
        </w:rPr>
      </w:pPr>
      <w:r w:rsidRPr="009D7CD8">
        <w:rPr>
          <w:rFonts w:ascii="Times New Roman" w:hAnsi="Times New Roman"/>
          <w:i/>
          <w:sz w:val="28"/>
          <w:u w:val="single"/>
        </w:rPr>
        <w:t>Хор написан в форме вариаций на неизменную мелодию</w:t>
      </w:r>
      <w:r>
        <w:rPr>
          <w:rFonts w:ascii="Times New Roman" w:hAnsi="Times New Roman"/>
          <w:sz w:val="28"/>
        </w:rPr>
        <w:t xml:space="preserve">, которая существовала в музыке задолго до Глинки. Однако именно он развивал эту форму с таким высочайшим мастерством, что её называют «глинкинскими вариациями». В данном случае мелодия с минимальными изменениями проводится в октавном унисоне или верхних голосах хора. </w:t>
      </w:r>
      <w:r w:rsidRPr="009D7CD8">
        <w:rPr>
          <w:rFonts w:ascii="Times New Roman" w:hAnsi="Times New Roman"/>
          <w:i/>
          <w:sz w:val="28"/>
          <w:u w:val="single"/>
        </w:rPr>
        <w:t xml:space="preserve">Варьирование совершается главным образом в оркестровой партии. </w:t>
      </w:r>
      <w:r>
        <w:rPr>
          <w:rFonts w:ascii="Times New Roman" w:hAnsi="Times New Roman"/>
          <w:sz w:val="28"/>
        </w:rPr>
        <w:t xml:space="preserve">Это необычайно </w:t>
      </w:r>
      <w:r>
        <w:rPr>
          <w:rFonts w:ascii="Times New Roman" w:hAnsi="Times New Roman"/>
          <w:sz w:val="28"/>
        </w:rPr>
        <w:lastRenderedPageBreak/>
        <w:t>красочные ладогармонические, тональные, тембровые и фактурные изменения. Нега и восторг любви, ревность и мщение, ратные подвиги</w:t>
      </w:r>
      <w:r w:rsidR="0039041F">
        <w:rPr>
          <w:rFonts w:ascii="Times New Roman" w:hAnsi="Times New Roman"/>
          <w:sz w:val="28"/>
        </w:rPr>
        <w:t>, скорбь и радости, небесное и земное – всё подвластно таинственному и упоительному Лелю.</w:t>
      </w:r>
    </w:p>
    <w:p w:rsidR="0039041F" w:rsidRDefault="0039041F" w:rsidP="003C792B">
      <w:pPr>
        <w:jc w:val="both"/>
        <w:rPr>
          <w:rFonts w:ascii="Times New Roman" w:hAnsi="Times New Roman"/>
          <w:sz w:val="28"/>
        </w:rPr>
      </w:pPr>
      <w:r w:rsidRPr="009D7CD8">
        <w:rPr>
          <w:rFonts w:ascii="Times New Roman" w:hAnsi="Times New Roman"/>
          <w:b/>
          <w:i/>
          <w:sz w:val="28"/>
          <w:u w:val="single"/>
        </w:rPr>
        <w:t>Третий раздел – «эпизод похищения»</w:t>
      </w:r>
      <w:r w:rsidRPr="009D7CD8">
        <w:rPr>
          <w:rFonts w:ascii="Times New Roman" w:hAnsi="Times New Roman"/>
          <w:i/>
          <w:sz w:val="28"/>
          <w:u w:val="single"/>
        </w:rPr>
        <w:t xml:space="preserve"> (два чудовища – посланца Черномора уносят Людмилу в его царство) и вырастающий вслед за ним «эпизод оцепенения». Вторжение в языческую музыка хора мрачной фантастической силы сопряжено с концентрацией оркестровых и ладогармонических средств, которые с большой точностью отражают изменения ситуации и вызванной ею эмоциональной атмосферы. Это, прежде всего, целотонная гамма </w:t>
      </w:r>
      <w:r w:rsidR="0085652A" w:rsidRPr="009D7CD8">
        <w:rPr>
          <w:rFonts w:ascii="Times New Roman" w:hAnsi="Times New Roman"/>
          <w:i/>
          <w:sz w:val="28"/>
          <w:u w:val="single"/>
        </w:rPr>
        <w:t xml:space="preserve">(гамма Черномора) </w:t>
      </w:r>
      <w:r w:rsidRPr="009D7CD8">
        <w:rPr>
          <w:rFonts w:ascii="Times New Roman" w:hAnsi="Times New Roman"/>
          <w:i/>
          <w:sz w:val="28"/>
          <w:u w:val="single"/>
        </w:rPr>
        <w:t>– нечто абсолютно лишенное тяготений и потому воспринимающееся как чуждое человеческому миру (нисходящий ход из восьми целых тонов у тромбонов).</w:t>
      </w:r>
      <w:r>
        <w:rPr>
          <w:rFonts w:ascii="Times New Roman" w:hAnsi="Times New Roman"/>
          <w:sz w:val="28"/>
        </w:rPr>
        <w:t xml:space="preserve"> С этого момента начинается «эпизод оцепенения»</w:t>
      </w:r>
      <w:r w:rsidR="006116AE">
        <w:rPr>
          <w:rFonts w:ascii="Times New Roman" w:hAnsi="Times New Roman"/>
          <w:sz w:val="28"/>
        </w:rPr>
        <w:t>, весь</w:t>
      </w:r>
      <w:r w:rsidR="00456035">
        <w:rPr>
          <w:rFonts w:ascii="Times New Roman" w:hAnsi="Times New Roman"/>
          <w:sz w:val="28"/>
        </w:rPr>
        <w:t xml:space="preserve"> материал которого связан этим непрерывно тянущимися педальным звуком валторн. Фантазия Глинки с необычайной чуткостью использовала здесь выразительные возможности энгармонизма. </w:t>
      </w:r>
    </w:p>
    <w:p w:rsidR="00456035" w:rsidRPr="009D7CD8" w:rsidRDefault="00456035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9D7CD8">
        <w:rPr>
          <w:rFonts w:ascii="Times New Roman" w:hAnsi="Times New Roman"/>
          <w:i/>
          <w:sz w:val="28"/>
          <w:u w:val="single"/>
        </w:rPr>
        <w:t>Весь этот фантастический материал служит вступление к</w:t>
      </w:r>
      <w:r>
        <w:rPr>
          <w:rFonts w:ascii="Times New Roman" w:hAnsi="Times New Roman"/>
          <w:sz w:val="28"/>
        </w:rPr>
        <w:t xml:space="preserve"> одному из классических в оперной литературе образцов </w:t>
      </w:r>
      <w:r w:rsidRPr="009D7CD8">
        <w:rPr>
          <w:rFonts w:ascii="Times New Roman" w:hAnsi="Times New Roman"/>
          <w:i/>
          <w:sz w:val="28"/>
          <w:u w:val="single"/>
        </w:rPr>
        <w:t xml:space="preserve">«ансамбля состояния» - </w:t>
      </w:r>
      <w:r w:rsidRPr="009D7CD8">
        <w:rPr>
          <w:rFonts w:ascii="Times New Roman" w:hAnsi="Times New Roman"/>
          <w:b/>
          <w:i/>
          <w:sz w:val="28"/>
          <w:u w:val="single"/>
        </w:rPr>
        <w:t>квартету Руслана, Ратмира, Фарлафа и Светозара,</w:t>
      </w:r>
      <w:r w:rsidRPr="009D7CD8">
        <w:rPr>
          <w:rFonts w:ascii="Times New Roman" w:hAnsi="Times New Roman"/>
          <w:i/>
          <w:sz w:val="28"/>
          <w:u w:val="single"/>
        </w:rPr>
        <w:t xml:space="preserve"> канону («Какое чудное мгновенье»), в котором волшебная сила объединила разных героев не только одной темой, но и одним и тем же текстом. Состояние волшебного оцепенения передаётся хору. </w:t>
      </w:r>
    </w:p>
    <w:p w:rsidR="00456035" w:rsidRPr="009D7CD8" w:rsidRDefault="00456035" w:rsidP="003C792B">
      <w:pPr>
        <w:jc w:val="both"/>
        <w:rPr>
          <w:rFonts w:ascii="Times New Roman" w:hAnsi="Times New Roman"/>
          <w:i/>
          <w:sz w:val="28"/>
          <w:u w:val="single"/>
        </w:rPr>
      </w:pPr>
      <w:r w:rsidRPr="009D7CD8">
        <w:rPr>
          <w:rFonts w:ascii="Times New Roman" w:hAnsi="Times New Roman"/>
          <w:i/>
          <w:sz w:val="28"/>
          <w:u w:val="single"/>
        </w:rPr>
        <w:t xml:space="preserve">В </w:t>
      </w:r>
      <w:r w:rsidRPr="009D7CD8">
        <w:rPr>
          <w:rFonts w:ascii="Times New Roman" w:hAnsi="Times New Roman"/>
          <w:b/>
          <w:i/>
          <w:sz w:val="28"/>
          <w:u w:val="single"/>
        </w:rPr>
        <w:t>четвёртом разделе</w:t>
      </w:r>
      <w:r w:rsidRPr="009D7CD8">
        <w:rPr>
          <w:rFonts w:ascii="Times New Roman" w:hAnsi="Times New Roman"/>
          <w:i/>
          <w:sz w:val="28"/>
          <w:u w:val="single"/>
        </w:rPr>
        <w:t xml:space="preserve"> оцепенение мгновенно сменяется тревогой и смятением</w:t>
      </w:r>
      <w:r>
        <w:rPr>
          <w:rFonts w:ascii="Times New Roman" w:hAnsi="Times New Roman"/>
          <w:sz w:val="28"/>
        </w:rPr>
        <w:t xml:space="preserve">. В стремительном темпе проносятся </w:t>
      </w:r>
      <w:r w:rsidRPr="009D7CD8">
        <w:rPr>
          <w:rFonts w:ascii="Times New Roman" w:hAnsi="Times New Roman"/>
          <w:i/>
          <w:sz w:val="28"/>
          <w:u w:val="single"/>
        </w:rPr>
        <w:t xml:space="preserve">реплики Руслана («Где Людмила?»), мольбы Светозара </w:t>
      </w:r>
      <w:r>
        <w:rPr>
          <w:rFonts w:ascii="Times New Roman" w:hAnsi="Times New Roman"/>
          <w:sz w:val="28"/>
        </w:rPr>
        <w:t>с цитатой пушк</w:t>
      </w:r>
      <w:r w:rsidR="00DF067F">
        <w:rPr>
          <w:rFonts w:ascii="Times New Roman" w:hAnsi="Times New Roman"/>
          <w:sz w:val="28"/>
        </w:rPr>
        <w:t xml:space="preserve">инского текста </w:t>
      </w:r>
      <w:r w:rsidR="00DF067F" w:rsidRPr="009D7CD8">
        <w:rPr>
          <w:rFonts w:ascii="Times New Roman" w:hAnsi="Times New Roman"/>
          <w:i/>
          <w:sz w:val="28"/>
          <w:u w:val="single"/>
        </w:rPr>
        <w:t>(«О, дети, други</w:t>
      </w:r>
      <w:r w:rsidRPr="009D7CD8">
        <w:rPr>
          <w:rFonts w:ascii="Times New Roman" w:hAnsi="Times New Roman"/>
          <w:i/>
          <w:sz w:val="28"/>
          <w:u w:val="single"/>
        </w:rPr>
        <w:t>! Я помню прежние заслуги: о, сжальтесь вы над стариком»), восклицания сочувствующего героям хора.</w:t>
      </w:r>
      <w:r>
        <w:rPr>
          <w:rFonts w:ascii="Times New Roman" w:hAnsi="Times New Roman"/>
          <w:sz w:val="28"/>
        </w:rPr>
        <w:t xml:space="preserve"> Пылким откликом на вопрос Светозара («Кто ж готов?»</w:t>
      </w:r>
      <w:r w:rsidR="00B87F09">
        <w:rPr>
          <w:rFonts w:ascii="Times New Roman" w:hAnsi="Times New Roman"/>
          <w:sz w:val="28"/>
        </w:rPr>
        <w:t xml:space="preserve">) служит </w:t>
      </w:r>
      <w:r w:rsidR="00B87F09" w:rsidRPr="009D7CD8">
        <w:rPr>
          <w:rFonts w:ascii="Times New Roman" w:hAnsi="Times New Roman"/>
          <w:b/>
          <w:i/>
          <w:sz w:val="28"/>
          <w:u w:val="single"/>
        </w:rPr>
        <w:t>ариозо Ратмира</w:t>
      </w:r>
      <w:r w:rsidR="00B87F09" w:rsidRPr="009D7CD8">
        <w:rPr>
          <w:rFonts w:ascii="Times New Roman" w:hAnsi="Times New Roman"/>
          <w:i/>
          <w:sz w:val="28"/>
          <w:u w:val="single"/>
        </w:rPr>
        <w:t xml:space="preserve"> («О, витязи, скорей во чисто поле!»). Его летящая «во весь опор» тема звучит призывом к началу странствий. </w:t>
      </w:r>
    </w:p>
    <w:p w:rsidR="00B87F09" w:rsidRDefault="00B87F09" w:rsidP="003C792B">
      <w:pPr>
        <w:jc w:val="both"/>
        <w:rPr>
          <w:rFonts w:ascii="Times New Roman" w:hAnsi="Times New Roman"/>
          <w:sz w:val="28"/>
        </w:rPr>
      </w:pPr>
      <w:r w:rsidRPr="009D7CD8">
        <w:rPr>
          <w:rFonts w:ascii="Times New Roman" w:hAnsi="Times New Roman"/>
          <w:i/>
          <w:sz w:val="28"/>
          <w:u w:val="single"/>
        </w:rPr>
        <w:t xml:space="preserve">На основе этого ариозо формируется </w:t>
      </w:r>
      <w:r w:rsidRPr="009D7CD8">
        <w:rPr>
          <w:rFonts w:ascii="Times New Roman" w:hAnsi="Times New Roman"/>
          <w:b/>
          <w:i/>
          <w:sz w:val="28"/>
          <w:u w:val="single"/>
        </w:rPr>
        <w:t>ансамбль с хором</w:t>
      </w:r>
      <w:r w:rsidRPr="00DF067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в котором все участники воодушевлены идеей подвига, верой в силу своего меча и надеждой на помощь. Фанфарные мотивы оркестровой коды, создающие арку к оркестровому вступлению финала</w:t>
      </w:r>
      <w:r w:rsidR="006116A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способствуют объединению сложной и внутренне контрастной композиции, в которой так причудливо и </w:t>
      </w:r>
      <w:r>
        <w:rPr>
          <w:rFonts w:ascii="Times New Roman" w:hAnsi="Times New Roman"/>
          <w:sz w:val="28"/>
        </w:rPr>
        <w:lastRenderedPageBreak/>
        <w:t xml:space="preserve">органично переплелись реальность и фантастика, лирика и героика, созерцание, статика и героическое устремление. </w:t>
      </w:r>
    </w:p>
    <w:p w:rsidR="00A05BF3" w:rsidRPr="00BA23A8" w:rsidRDefault="00A05BF3" w:rsidP="003C792B">
      <w:pPr>
        <w:jc w:val="both"/>
        <w:rPr>
          <w:rFonts w:ascii="Times New Roman" w:hAnsi="Times New Roman"/>
          <w:b/>
          <w:sz w:val="28"/>
        </w:rPr>
      </w:pPr>
      <w:r w:rsidRPr="00BA23A8">
        <w:rPr>
          <w:rFonts w:ascii="Times New Roman" w:hAnsi="Times New Roman"/>
          <w:b/>
          <w:sz w:val="28"/>
        </w:rPr>
        <w:t>Задания по пройденному материалу.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Период 1837-1842 годов. Основная деятельность Гл</w:t>
      </w:r>
      <w:bookmarkStart w:id="0" w:name="_GoBack"/>
      <w:bookmarkEnd w:id="0"/>
      <w:r>
        <w:rPr>
          <w:rFonts w:ascii="Times New Roman" w:hAnsi="Times New Roman"/>
          <w:sz w:val="28"/>
        </w:rPr>
        <w:t>инки.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Период 1837-1842 годов. Круг общения Глинки.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Период 1837-1842 годов. Творчество Глинки.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 «Руслан и Людмилы»: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Сюжетная основа. Авторы идеи и либретто.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Премьера оперы. Отношение общественности.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Место «Руслана и Людмилы» в творчестве Пушкина.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Место «Руслана и Людмилы» в творчестве Глинки.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Общие черты поэмы и оперы.</w:t>
      </w:r>
    </w:p>
    <w:p w:rsidR="00752E2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Отличие оперы и первоисточника.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Жанр оперы.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Композиция оперы.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Драматургия оперы.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1д. Интродукция. Значение сцены.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1д. Интродукция. Трактовка образа Баяна.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1д. Интродукция. Характеристика Бьаяна.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1д. Каватина Людмилы. Содержание. Строение.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1д. Каватина Людмилы. Характеристика образа.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1д. Финал. Значение сцены. Композиция.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1д. Финал. Характеристика разделов.</w:t>
      </w:r>
    </w:p>
    <w:p w:rsidR="00A05BF3" w:rsidRDefault="00A05BF3" w:rsidP="003C79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материал, представленный в лекции.</w:t>
      </w:r>
    </w:p>
    <w:p w:rsidR="00A05BF3" w:rsidRPr="00A05BF3" w:rsidRDefault="00A05BF3" w:rsidP="003C792B">
      <w:pPr>
        <w:jc w:val="both"/>
        <w:rPr>
          <w:rFonts w:ascii="Times New Roman" w:hAnsi="Times New Roman"/>
          <w:sz w:val="28"/>
        </w:rPr>
      </w:pPr>
    </w:p>
    <w:p w:rsidR="00752E23" w:rsidRPr="00251C73" w:rsidRDefault="00752E23" w:rsidP="003C792B">
      <w:pPr>
        <w:jc w:val="both"/>
        <w:rPr>
          <w:rFonts w:ascii="Times New Roman" w:hAnsi="Times New Roman"/>
          <w:sz w:val="28"/>
        </w:rPr>
      </w:pPr>
    </w:p>
    <w:sectPr w:rsidR="00752E23" w:rsidRPr="00251C73" w:rsidSect="00AF17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B0" w:rsidRDefault="00D723B0" w:rsidP="003C792B">
      <w:pPr>
        <w:spacing w:after="0" w:line="240" w:lineRule="auto"/>
      </w:pPr>
      <w:r>
        <w:separator/>
      </w:r>
    </w:p>
  </w:endnote>
  <w:endnote w:type="continuationSeparator" w:id="0">
    <w:p w:rsidR="00D723B0" w:rsidRDefault="00D723B0" w:rsidP="003C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B0" w:rsidRDefault="00D723B0" w:rsidP="003C792B">
      <w:pPr>
        <w:spacing w:after="0" w:line="240" w:lineRule="auto"/>
      </w:pPr>
      <w:r>
        <w:separator/>
      </w:r>
    </w:p>
  </w:footnote>
  <w:footnote w:type="continuationSeparator" w:id="0">
    <w:p w:rsidR="00D723B0" w:rsidRDefault="00D723B0" w:rsidP="003C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7878"/>
      <w:docPartObj>
        <w:docPartGallery w:val="Page Numbers (Top of Page)"/>
        <w:docPartUnique/>
      </w:docPartObj>
    </w:sdtPr>
    <w:sdtEndPr/>
    <w:sdtContent>
      <w:p w:rsidR="0039041F" w:rsidRDefault="006116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3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041F" w:rsidRDefault="00390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92B"/>
    <w:rsid w:val="00010FB7"/>
    <w:rsid w:val="00026232"/>
    <w:rsid w:val="0007300C"/>
    <w:rsid w:val="000A4D81"/>
    <w:rsid w:val="00131FFD"/>
    <w:rsid w:val="00153B83"/>
    <w:rsid w:val="001876C9"/>
    <w:rsid w:val="001B5872"/>
    <w:rsid w:val="001C29AB"/>
    <w:rsid w:val="00251C73"/>
    <w:rsid w:val="0026576D"/>
    <w:rsid w:val="0027246F"/>
    <w:rsid w:val="002F65FB"/>
    <w:rsid w:val="00312E7E"/>
    <w:rsid w:val="00385D20"/>
    <w:rsid w:val="0039041F"/>
    <w:rsid w:val="003A3330"/>
    <w:rsid w:val="003C792B"/>
    <w:rsid w:val="00417FBE"/>
    <w:rsid w:val="00430A78"/>
    <w:rsid w:val="00456035"/>
    <w:rsid w:val="00475C3A"/>
    <w:rsid w:val="004A643D"/>
    <w:rsid w:val="0051165B"/>
    <w:rsid w:val="00594694"/>
    <w:rsid w:val="006116AE"/>
    <w:rsid w:val="006616A6"/>
    <w:rsid w:val="006654C5"/>
    <w:rsid w:val="007039B0"/>
    <w:rsid w:val="00752E23"/>
    <w:rsid w:val="007552DB"/>
    <w:rsid w:val="007B6B8D"/>
    <w:rsid w:val="007C5816"/>
    <w:rsid w:val="0085652A"/>
    <w:rsid w:val="00865A0C"/>
    <w:rsid w:val="008835F5"/>
    <w:rsid w:val="008924C7"/>
    <w:rsid w:val="008B2139"/>
    <w:rsid w:val="008E0E18"/>
    <w:rsid w:val="008E2C42"/>
    <w:rsid w:val="008F0E6D"/>
    <w:rsid w:val="00953259"/>
    <w:rsid w:val="009579F0"/>
    <w:rsid w:val="00957B50"/>
    <w:rsid w:val="00974504"/>
    <w:rsid w:val="0099067F"/>
    <w:rsid w:val="00993B5D"/>
    <w:rsid w:val="009D7CD8"/>
    <w:rsid w:val="009F1636"/>
    <w:rsid w:val="009F6D4F"/>
    <w:rsid w:val="00A01855"/>
    <w:rsid w:val="00A034A2"/>
    <w:rsid w:val="00A05BF3"/>
    <w:rsid w:val="00A16775"/>
    <w:rsid w:val="00A61DEE"/>
    <w:rsid w:val="00AB3004"/>
    <w:rsid w:val="00AF1744"/>
    <w:rsid w:val="00AF5849"/>
    <w:rsid w:val="00B73D41"/>
    <w:rsid w:val="00B87F09"/>
    <w:rsid w:val="00B961C0"/>
    <w:rsid w:val="00BA23A8"/>
    <w:rsid w:val="00BE5E59"/>
    <w:rsid w:val="00C43BD6"/>
    <w:rsid w:val="00C63FAD"/>
    <w:rsid w:val="00C772B9"/>
    <w:rsid w:val="00CC7195"/>
    <w:rsid w:val="00D01F03"/>
    <w:rsid w:val="00D33022"/>
    <w:rsid w:val="00D723B0"/>
    <w:rsid w:val="00DA70B0"/>
    <w:rsid w:val="00DC3DB3"/>
    <w:rsid w:val="00DF067F"/>
    <w:rsid w:val="00E55D08"/>
    <w:rsid w:val="00E55D8B"/>
    <w:rsid w:val="00EA56F2"/>
    <w:rsid w:val="00EC5A09"/>
    <w:rsid w:val="00EF2F9C"/>
    <w:rsid w:val="00F07025"/>
    <w:rsid w:val="00F34EA9"/>
    <w:rsid w:val="00F705D3"/>
    <w:rsid w:val="00FB4C39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AA2"/>
  <w15:docId w15:val="{85BD32B0-A847-4870-B438-6DC7E41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92B"/>
  </w:style>
  <w:style w:type="paragraph" w:styleId="a5">
    <w:name w:val="footer"/>
    <w:basedOn w:val="a"/>
    <w:link w:val="a6"/>
    <w:uiPriority w:val="99"/>
    <w:semiHidden/>
    <w:unhideWhenUsed/>
    <w:rsid w:val="003C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23</cp:revision>
  <dcterms:created xsi:type="dcterms:W3CDTF">2020-11-25T12:38:00Z</dcterms:created>
  <dcterms:modified xsi:type="dcterms:W3CDTF">2021-10-13T12:06:00Z</dcterms:modified>
</cp:coreProperties>
</file>