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AD" w:rsidRDefault="00EC4786" w:rsidP="003C57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конспект лекции по дисциплине «Анализ музыкальных произведений» для студентов 3 курса специальности 53.02.03 «Инструментальное исполнительство/ Инструменты народного оркестра».</w:t>
      </w:r>
    </w:p>
    <w:p w:rsidR="00EC4786" w:rsidRPr="00EC4786" w:rsidRDefault="00EC4786" w:rsidP="003C57AD">
      <w:pPr>
        <w:rPr>
          <w:rFonts w:ascii="Times New Roman" w:hAnsi="Times New Roman" w:cs="Times New Roman"/>
          <w:sz w:val="28"/>
          <w:szCs w:val="28"/>
        </w:rPr>
      </w:pPr>
    </w:p>
    <w:p w:rsidR="003C57AD" w:rsidRPr="003C57AD" w:rsidRDefault="00EC4786" w:rsidP="003C57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18: </w:t>
      </w:r>
      <w:r w:rsidR="0044568F">
        <w:rPr>
          <w:rFonts w:ascii="Times New Roman" w:hAnsi="Times New Roman" w:cs="Times New Roman"/>
          <w:b/>
          <w:sz w:val="28"/>
          <w:szCs w:val="28"/>
        </w:rPr>
        <w:t>«</w:t>
      </w:r>
      <w:r w:rsidR="003C57AD" w:rsidRPr="003C57AD">
        <w:rPr>
          <w:rFonts w:ascii="Times New Roman" w:hAnsi="Times New Roman" w:cs="Times New Roman"/>
          <w:b/>
          <w:sz w:val="28"/>
          <w:szCs w:val="28"/>
        </w:rPr>
        <w:t xml:space="preserve">Разновидности простой </w:t>
      </w:r>
      <w:proofErr w:type="spellStart"/>
      <w:r w:rsidR="003C57AD" w:rsidRPr="003C57AD">
        <w:rPr>
          <w:rFonts w:ascii="Times New Roman" w:hAnsi="Times New Roman" w:cs="Times New Roman"/>
          <w:b/>
          <w:sz w:val="28"/>
          <w:szCs w:val="28"/>
        </w:rPr>
        <w:t>трехчастной</w:t>
      </w:r>
      <w:proofErr w:type="spellEnd"/>
      <w:r w:rsidR="003C57AD" w:rsidRPr="003C57AD">
        <w:rPr>
          <w:rFonts w:ascii="Times New Roman" w:hAnsi="Times New Roman" w:cs="Times New Roman"/>
          <w:b/>
          <w:sz w:val="28"/>
          <w:szCs w:val="28"/>
        </w:rPr>
        <w:t xml:space="preserve"> формы: </w:t>
      </w:r>
      <w:proofErr w:type="spellStart"/>
      <w:r w:rsidR="003C57AD" w:rsidRPr="003C57AD">
        <w:rPr>
          <w:rFonts w:ascii="Times New Roman" w:hAnsi="Times New Roman" w:cs="Times New Roman"/>
          <w:b/>
          <w:sz w:val="28"/>
          <w:szCs w:val="28"/>
        </w:rPr>
        <w:t>трехпятичастная</w:t>
      </w:r>
      <w:proofErr w:type="spellEnd"/>
      <w:r w:rsidR="003C57AD" w:rsidRPr="003C57AD">
        <w:rPr>
          <w:rFonts w:ascii="Times New Roman" w:hAnsi="Times New Roman" w:cs="Times New Roman"/>
          <w:b/>
          <w:sz w:val="28"/>
          <w:szCs w:val="28"/>
        </w:rPr>
        <w:t xml:space="preserve"> и двойная </w:t>
      </w:r>
      <w:proofErr w:type="spellStart"/>
      <w:r w:rsidR="003C57AD" w:rsidRPr="003C57AD">
        <w:rPr>
          <w:rFonts w:ascii="Times New Roman" w:hAnsi="Times New Roman" w:cs="Times New Roman"/>
          <w:b/>
          <w:sz w:val="28"/>
          <w:szCs w:val="28"/>
        </w:rPr>
        <w:t>трехчастная</w:t>
      </w:r>
      <w:proofErr w:type="spellEnd"/>
      <w:r w:rsidR="003C57AD" w:rsidRPr="003C57AD">
        <w:rPr>
          <w:rFonts w:ascii="Times New Roman" w:hAnsi="Times New Roman" w:cs="Times New Roman"/>
          <w:b/>
          <w:sz w:val="28"/>
          <w:szCs w:val="28"/>
        </w:rPr>
        <w:t xml:space="preserve"> формы</w:t>
      </w:r>
      <w:r w:rsidR="0044568F">
        <w:rPr>
          <w:rFonts w:ascii="Times New Roman" w:hAnsi="Times New Roman" w:cs="Times New Roman"/>
          <w:b/>
          <w:sz w:val="28"/>
          <w:szCs w:val="28"/>
        </w:rPr>
        <w:t>»</w:t>
      </w:r>
      <w:r w:rsidR="003C57AD" w:rsidRPr="003C57AD">
        <w:rPr>
          <w:rFonts w:ascii="Times New Roman" w:hAnsi="Times New Roman" w:cs="Times New Roman"/>
          <w:b/>
          <w:sz w:val="28"/>
          <w:szCs w:val="28"/>
        </w:rPr>
        <w:t>.</w:t>
      </w:r>
    </w:p>
    <w:p w:rsidR="003C57AD" w:rsidRPr="003C57AD" w:rsidRDefault="003C57AD" w:rsidP="003C57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513D" w:rsidRDefault="00F1513D" w:rsidP="00F1513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513D">
        <w:rPr>
          <w:rFonts w:ascii="Times New Roman" w:hAnsi="Times New Roman" w:cs="Times New Roman"/>
          <w:b/>
          <w:sz w:val="28"/>
          <w:szCs w:val="28"/>
        </w:rPr>
        <w:t xml:space="preserve">Разновидности </w:t>
      </w:r>
      <w:proofErr w:type="spellStart"/>
      <w:r w:rsidRPr="00F1513D">
        <w:rPr>
          <w:rFonts w:ascii="Times New Roman" w:hAnsi="Times New Roman" w:cs="Times New Roman"/>
          <w:b/>
          <w:sz w:val="28"/>
          <w:szCs w:val="28"/>
        </w:rPr>
        <w:t>усложненных</w:t>
      </w:r>
      <w:proofErr w:type="spellEnd"/>
      <w:r w:rsidRPr="00F1513D">
        <w:rPr>
          <w:rFonts w:ascii="Times New Roman" w:hAnsi="Times New Roman" w:cs="Times New Roman"/>
          <w:b/>
          <w:sz w:val="28"/>
          <w:szCs w:val="28"/>
        </w:rPr>
        <w:t xml:space="preserve"> простых </w:t>
      </w:r>
      <w:proofErr w:type="spellStart"/>
      <w:r w:rsidRPr="00F1513D">
        <w:rPr>
          <w:rFonts w:ascii="Times New Roman" w:hAnsi="Times New Roman" w:cs="Times New Roman"/>
          <w:b/>
          <w:sz w:val="28"/>
          <w:szCs w:val="28"/>
        </w:rPr>
        <w:t>трехчастных</w:t>
      </w:r>
      <w:proofErr w:type="spellEnd"/>
      <w:r w:rsidRPr="00F1513D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0D8" w:rsidRPr="00F1513D" w:rsidRDefault="003C57AD" w:rsidP="00F1513D">
      <w:pPr>
        <w:spacing w:line="360" w:lineRule="auto"/>
        <w:ind w:left="345"/>
        <w:rPr>
          <w:rFonts w:ascii="Times New Roman" w:hAnsi="Times New Roman" w:cs="Times New Roman"/>
          <w:sz w:val="28"/>
          <w:szCs w:val="28"/>
        </w:rPr>
      </w:pPr>
      <w:r w:rsidRPr="00F1513D">
        <w:rPr>
          <w:rFonts w:ascii="Times New Roman" w:hAnsi="Times New Roman" w:cs="Times New Roman"/>
          <w:sz w:val="28"/>
          <w:szCs w:val="28"/>
        </w:rPr>
        <w:t xml:space="preserve">Усложнение простых форм посредством видоизменения структур, </w:t>
      </w:r>
      <w:proofErr w:type="spellStart"/>
      <w:r w:rsidRPr="00F1513D">
        <w:rPr>
          <w:rFonts w:ascii="Times New Roman" w:hAnsi="Times New Roman" w:cs="Times New Roman"/>
          <w:sz w:val="28"/>
          <w:szCs w:val="28"/>
        </w:rPr>
        <w:t>бразуют</w:t>
      </w:r>
      <w:proofErr w:type="spellEnd"/>
      <w:r w:rsidRPr="00F1513D">
        <w:rPr>
          <w:rFonts w:ascii="Times New Roman" w:hAnsi="Times New Roman" w:cs="Times New Roman"/>
          <w:sz w:val="28"/>
          <w:szCs w:val="28"/>
        </w:rPr>
        <w:t xml:space="preserve"> новые </w:t>
      </w:r>
      <w:proofErr w:type="spellStart"/>
      <w:r w:rsidRPr="00F1513D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1513D">
        <w:rPr>
          <w:rFonts w:ascii="Times New Roman" w:hAnsi="Times New Roman" w:cs="Times New Roman"/>
          <w:sz w:val="28"/>
          <w:szCs w:val="28"/>
        </w:rPr>
        <w:t xml:space="preserve"> разновидности. Одной из таких форм является </w:t>
      </w:r>
      <w:proofErr w:type="spellStart"/>
      <w:r w:rsidRPr="00F1513D">
        <w:rPr>
          <w:rFonts w:ascii="Times New Roman" w:hAnsi="Times New Roman" w:cs="Times New Roman"/>
          <w:b/>
          <w:sz w:val="28"/>
          <w:szCs w:val="28"/>
        </w:rPr>
        <w:t>трех-пятичастная</w:t>
      </w:r>
      <w:proofErr w:type="spellEnd"/>
      <w:r w:rsidRPr="00F1513D">
        <w:rPr>
          <w:rFonts w:ascii="Times New Roman" w:hAnsi="Times New Roman" w:cs="Times New Roman"/>
          <w:sz w:val="28"/>
          <w:szCs w:val="28"/>
        </w:rPr>
        <w:t xml:space="preserve"> форма.</w:t>
      </w:r>
      <w:r w:rsidR="00F1513D" w:rsidRPr="00F1513D">
        <w:rPr>
          <w:rFonts w:ascii="Times New Roman" w:hAnsi="Times New Roman" w:cs="Times New Roman"/>
          <w:sz w:val="28"/>
          <w:szCs w:val="28"/>
        </w:rPr>
        <w:t xml:space="preserve"> Также встречается </w:t>
      </w:r>
      <w:r w:rsidR="00F1513D" w:rsidRPr="00F1513D">
        <w:rPr>
          <w:rFonts w:ascii="Times New Roman" w:hAnsi="Times New Roman" w:cs="Times New Roman"/>
          <w:b/>
          <w:sz w:val="28"/>
          <w:szCs w:val="28"/>
        </w:rPr>
        <w:t xml:space="preserve">двойная </w:t>
      </w:r>
      <w:proofErr w:type="spellStart"/>
      <w:r w:rsidR="00F1513D" w:rsidRPr="00F1513D">
        <w:rPr>
          <w:rFonts w:ascii="Times New Roman" w:hAnsi="Times New Roman" w:cs="Times New Roman"/>
          <w:b/>
          <w:sz w:val="28"/>
          <w:szCs w:val="28"/>
        </w:rPr>
        <w:t>трехчастная</w:t>
      </w:r>
      <w:proofErr w:type="spellEnd"/>
      <w:r w:rsidR="00F1513D" w:rsidRPr="00F1513D">
        <w:rPr>
          <w:rFonts w:ascii="Times New Roman" w:hAnsi="Times New Roman" w:cs="Times New Roman"/>
          <w:sz w:val="28"/>
          <w:szCs w:val="28"/>
        </w:rPr>
        <w:t xml:space="preserve"> формы.</w:t>
      </w:r>
    </w:p>
    <w:p w:rsidR="00F1513D" w:rsidRPr="00F1513D" w:rsidRDefault="00F1513D" w:rsidP="00F1513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513D">
        <w:rPr>
          <w:rFonts w:ascii="Times New Roman" w:hAnsi="Times New Roman" w:cs="Times New Roman"/>
          <w:b/>
          <w:sz w:val="28"/>
          <w:szCs w:val="28"/>
        </w:rPr>
        <w:t xml:space="preserve">Понятие </w:t>
      </w:r>
      <w:proofErr w:type="spellStart"/>
      <w:r w:rsidRPr="00F1513D">
        <w:rPr>
          <w:rFonts w:ascii="Times New Roman" w:hAnsi="Times New Roman" w:cs="Times New Roman"/>
          <w:b/>
          <w:sz w:val="28"/>
          <w:szCs w:val="28"/>
        </w:rPr>
        <w:t>трехпятичастной</w:t>
      </w:r>
      <w:proofErr w:type="spellEnd"/>
      <w:r w:rsidRPr="00F1513D">
        <w:rPr>
          <w:rFonts w:ascii="Times New Roman" w:hAnsi="Times New Roman" w:cs="Times New Roman"/>
          <w:b/>
          <w:sz w:val="28"/>
          <w:szCs w:val="28"/>
        </w:rPr>
        <w:t xml:space="preserve"> формы.</w:t>
      </w:r>
    </w:p>
    <w:p w:rsidR="006500D8" w:rsidRPr="00F1513D" w:rsidRDefault="00F1513D" w:rsidP="00F1513D">
      <w:pPr>
        <w:spacing w:line="360" w:lineRule="auto"/>
        <w:ind w:left="3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57AD" w:rsidRPr="00F1513D">
        <w:rPr>
          <w:rFonts w:ascii="Times New Roman" w:hAnsi="Times New Roman" w:cs="Times New Roman"/>
          <w:sz w:val="28"/>
          <w:szCs w:val="28"/>
        </w:rPr>
        <w:t xml:space="preserve">По определению Л. А. </w:t>
      </w:r>
      <w:proofErr w:type="spellStart"/>
      <w:r w:rsidR="003C57AD" w:rsidRPr="00F1513D">
        <w:rPr>
          <w:rFonts w:ascii="Times New Roman" w:hAnsi="Times New Roman" w:cs="Times New Roman"/>
          <w:sz w:val="28"/>
          <w:szCs w:val="28"/>
        </w:rPr>
        <w:t>Мазеля</w:t>
      </w:r>
      <w:proofErr w:type="spellEnd"/>
      <w:r w:rsidR="003C57AD" w:rsidRPr="00F151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57AD" w:rsidRPr="00F1513D">
        <w:rPr>
          <w:rFonts w:ascii="Times New Roman" w:hAnsi="Times New Roman" w:cs="Times New Roman"/>
          <w:sz w:val="28"/>
          <w:szCs w:val="28"/>
        </w:rPr>
        <w:t>трех-пятичастная</w:t>
      </w:r>
      <w:proofErr w:type="spellEnd"/>
      <w:r w:rsidR="003C57AD" w:rsidRPr="00F1513D">
        <w:rPr>
          <w:rFonts w:ascii="Times New Roman" w:hAnsi="Times New Roman" w:cs="Times New Roman"/>
          <w:sz w:val="28"/>
          <w:szCs w:val="28"/>
        </w:rPr>
        <w:t xml:space="preserve"> форма представляет собой развитие, усложнение простой формы посредством точного либо </w:t>
      </w:r>
      <w:proofErr w:type="spellStart"/>
      <w:r w:rsidR="003C57AD" w:rsidRPr="00F1513D">
        <w:rPr>
          <w:rFonts w:ascii="Times New Roman" w:hAnsi="Times New Roman" w:cs="Times New Roman"/>
          <w:sz w:val="28"/>
          <w:szCs w:val="28"/>
        </w:rPr>
        <w:t>видоизмененного</w:t>
      </w:r>
      <w:proofErr w:type="spellEnd"/>
      <w:r w:rsidR="003C57AD" w:rsidRPr="00F1513D">
        <w:rPr>
          <w:rFonts w:ascii="Times New Roman" w:hAnsi="Times New Roman" w:cs="Times New Roman"/>
          <w:sz w:val="28"/>
          <w:szCs w:val="28"/>
        </w:rPr>
        <w:t xml:space="preserve"> повторения частей или целого.</w:t>
      </w:r>
    </w:p>
    <w:p w:rsidR="006500D8" w:rsidRDefault="006500D8" w:rsidP="003C57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57AD" w:rsidRPr="003C57AD">
        <w:rPr>
          <w:rFonts w:ascii="Times New Roman" w:hAnsi="Times New Roman" w:cs="Times New Roman"/>
          <w:sz w:val="28"/>
          <w:szCs w:val="28"/>
        </w:rPr>
        <w:t xml:space="preserve"> Обычно образуется на основе куплетной формы, где 2-й куплет повторяет структуру и </w:t>
      </w:r>
      <w:proofErr w:type="spellStart"/>
      <w:r w:rsidR="003C57AD" w:rsidRPr="003C57AD">
        <w:rPr>
          <w:rFonts w:ascii="Times New Roman" w:hAnsi="Times New Roman" w:cs="Times New Roman"/>
          <w:sz w:val="28"/>
          <w:szCs w:val="28"/>
        </w:rPr>
        <w:t>тематизм</w:t>
      </w:r>
      <w:proofErr w:type="spellEnd"/>
      <w:r w:rsidR="003C57AD" w:rsidRPr="003C57AD">
        <w:rPr>
          <w:rFonts w:ascii="Times New Roman" w:hAnsi="Times New Roman" w:cs="Times New Roman"/>
          <w:sz w:val="28"/>
          <w:szCs w:val="28"/>
        </w:rPr>
        <w:t xml:space="preserve"> первого, а третий </w:t>
      </w:r>
      <w:proofErr w:type="spellStart"/>
      <w:r w:rsidR="003C57AD" w:rsidRPr="003C57AD">
        <w:rPr>
          <w:rFonts w:ascii="Times New Roman" w:hAnsi="Times New Roman" w:cs="Times New Roman"/>
          <w:sz w:val="28"/>
          <w:szCs w:val="28"/>
        </w:rPr>
        <w:t>сокращен</w:t>
      </w:r>
      <w:proofErr w:type="spellEnd"/>
      <w:r w:rsidR="003C57AD" w:rsidRPr="003C57AD">
        <w:rPr>
          <w:rFonts w:ascii="Times New Roman" w:hAnsi="Times New Roman" w:cs="Times New Roman"/>
          <w:sz w:val="28"/>
          <w:szCs w:val="28"/>
        </w:rPr>
        <w:t>:  АВАВА, т.е. повторяются части – середина и реприза.</w:t>
      </w:r>
    </w:p>
    <w:p w:rsidR="003C57AD" w:rsidRPr="003C57AD" w:rsidRDefault="006500D8" w:rsidP="003C57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57AD" w:rsidRPr="003C57AD">
        <w:rPr>
          <w:rFonts w:ascii="Times New Roman" w:hAnsi="Times New Roman" w:cs="Times New Roman"/>
          <w:sz w:val="28"/>
          <w:szCs w:val="28"/>
        </w:rPr>
        <w:t xml:space="preserve"> Таким образом, не смотря на </w:t>
      </w:r>
      <w:proofErr w:type="gramStart"/>
      <w:r w:rsidR="003C57AD" w:rsidRPr="003C57A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3C57AD" w:rsidRPr="003C57AD">
        <w:rPr>
          <w:rFonts w:ascii="Times New Roman" w:hAnsi="Times New Roman" w:cs="Times New Roman"/>
          <w:sz w:val="28"/>
          <w:szCs w:val="28"/>
        </w:rPr>
        <w:t xml:space="preserve"> что при  исполнении получается чередование пяти частей, принцип </w:t>
      </w:r>
      <w:proofErr w:type="spellStart"/>
      <w:r w:rsidR="003C57AD" w:rsidRPr="003C57AD">
        <w:rPr>
          <w:rFonts w:ascii="Times New Roman" w:hAnsi="Times New Roman" w:cs="Times New Roman"/>
          <w:sz w:val="28"/>
          <w:szCs w:val="28"/>
        </w:rPr>
        <w:t>трехчастности</w:t>
      </w:r>
      <w:proofErr w:type="spellEnd"/>
      <w:r w:rsidR="003C57AD" w:rsidRPr="003C57AD">
        <w:rPr>
          <w:rFonts w:ascii="Times New Roman" w:hAnsi="Times New Roman" w:cs="Times New Roman"/>
          <w:sz w:val="28"/>
          <w:szCs w:val="28"/>
        </w:rPr>
        <w:t xml:space="preserve"> при этом не нарушается. М. И. Глинка «Ночной зефир».</w:t>
      </w:r>
    </w:p>
    <w:p w:rsidR="003C57AD" w:rsidRPr="003C57AD" w:rsidRDefault="003C57AD" w:rsidP="003C57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513D" w:rsidRPr="00F1513D" w:rsidRDefault="00F1513D" w:rsidP="00F1513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513D">
        <w:rPr>
          <w:rFonts w:ascii="Times New Roman" w:hAnsi="Times New Roman" w:cs="Times New Roman"/>
          <w:b/>
          <w:sz w:val="28"/>
          <w:szCs w:val="28"/>
        </w:rPr>
        <w:t xml:space="preserve">Понятие двойной </w:t>
      </w:r>
      <w:proofErr w:type="spellStart"/>
      <w:r w:rsidRPr="00F1513D">
        <w:rPr>
          <w:rFonts w:ascii="Times New Roman" w:hAnsi="Times New Roman" w:cs="Times New Roman"/>
          <w:b/>
          <w:sz w:val="28"/>
          <w:szCs w:val="28"/>
        </w:rPr>
        <w:t>трехчастной</w:t>
      </w:r>
      <w:proofErr w:type="spellEnd"/>
      <w:r w:rsidRPr="00F1513D">
        <w:rPr>
          <w:rFonts w:ascii="Times New Roman" w:hAnsi="Times New Roman" w:cs="Times New Roman"/>
          <w:b/>
          <w:sz w:val="28"/>
          <w:szCs w:val="28"/>
        </w:rPr>
        <w:t xml:space="preserve"> формы.</w:t>
      </w:r>
    </w:p>
    <w:p w:rsidR="00F1513D" w:rsidRPr="003C57AD" w:rsidRDefault="00F1513D" w:rsidP="00F151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57AD" w:rsidRPr="00F1513D">
        <w:rPr>
          <w:rFonts w:ascii="Times New Roman" w:hAnsi="Times New Roman" w:cs="Times New Roman"/>
          <w:sz w:val="28"/>
          <w:szCs w:val="28"/>
        </w:rPr>
        <w:t xml:space="preserve">Если подобное повторение </w:t>
      </w:r>
      <w:proofErr w:type="spellStart"/>
      <w:r w:rsidR="003C57AD" w:rsidRPr="00F1513D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="003C57AD" w:rsidRPr="00F1513D">
        <w:rPr>
          <w:rFonts w:ascii="Times New Roman" w:hAnsi="Times New Roman" w:cs="Times New Roman"/>
          <w:sz w:val="28"/>
          <w:szCs w:val="28"/>
        </w:rPr>
        <w:t xml:space="preserve"> с существенными изменениями (варьирование, транспонирование, с </w:t>
      </w:r>
      <w:proofErr w:type="spellStart"/>
      <w:r w:rsidR="003C57AD" w:rsidRPr="00F1513D">
        <w:rPr>
          <w:rFonts w:ascii="Times New Roman" w:hAnsi="Times New Roman" w:cs="Times New Roman"/>
          <w:sz w:val="28"/>
          <w:szCs w:val="28"/>
        </w:rPr>
        <w:t>измененным</w:t>
      </w:r>
      <w:proofErr w:type="spellEnd"/>
      <w:r w:rsidR="003C57AD" w:rsidRPr="00F1513D">
        <w:rPr>
          <w:rFonts w:ascii="Times New Roman" w:hAnsi="Times New Roman" w:cs="Times New Roman"/>
          <w:sz w:val="28"/>
          <w:szCs w:val="28"/>
        </w:rPr>
        <w:t xml:space="preserve"> развитием музыкального материала), такая форма называется </w:t>
      </w:r>
      <w:r w:rsidR="003C57AD" w:rsidRPr="00F1513D">
        <w:rPr>
          <w:rFonts w:ascii="Times New Roman" w:hAnsi="Times New Roman" w:cs="Times New Roman"/>
          <w:b/>
          <w:sz w:val="28"/>
          <w:szCs w:val="28"/>
        </w:rPr>
        <w:t xml:space="preserve">двойной </w:t>
      </w:r>
      <w:proofErr w:type="spellStart"/>
      <w:r w:rsidRPr="003C57AD">
        <w:rPr>
          <w:rFonts w:ascii="Times New Roman" w:hAnsi="Times New Roman" w:cs="Times New Roman"/>
          <w:b/>
          <w:sz w:val="28"/>
          <w:szCs w:val="28"/>
        </w:rPr>
        <w:t>трехчастной</w:t>
      </w:r>
      <w:proofErr w:type="spellEnd"/>
      <w:r w:rsidRPr="003C57A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C57AD" w:rsidRPr="00F1513D" w:rsidRDefault="003C57AD" w:rsidP="00F1513D">
      <w:pPr>
        <w:spacing w:line="360" w:lineRule="auto"/>
        <w:ind w:left="345"/>
        <w:rPr>
          <w:rFonts w:ascii="Times New Roman" w:hAnsi="Times New Roman" w:cs="Times New Roman"/>
          <w:b/>
          <w:sz w:val="28"/>
          <w:szCs w:val="28"/>
        </w:rPr>
      </w:pPr>
    </w:p>
    <w:p w:rsidR="003C57AD" w:rsidRPr="003C57AD" w:rsidRDefault="003C57AD" w:rsidP="003C57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57AD" w:rsidRPr="003C57AD" w:rsidRDefault="003C57AD" w:rsidP="003C57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57AD">
        <w:rPr>
          <w:rFonts w:ascii="Times New Roman" w:hAnsi="Times New Roman" w:cs="Times New Roman"/>
          <w:b/>
          <w:sz w:val="28"/>
          <w:szCs w:val="28"/>
        </w:rPr>
        <w:t xml:space="preserve">1-я </w:t>
      </w:r>
      <w:proofErr w:type="spellStart"/>
      <w:r w:rsidRPr="003C57AD">
        <w:rPr>
          <w:rFonts w:ascii="Times New Roman" w:hAnsi="Times New Roman" w:cs="Times New Roman"/>
          <w:b/>
          <w:sz w:val="28"/>
          <w:szCs w:val="28"/>
        </w:rPr>
        <w:t>трехчастность</w:t>
      </w:r>
      <w:proofErr w:type="spellEnd"/>
    </w:p>
    <w:p w:rsidR="003C57AD" w:rsidRPr="003C57AD" w:rsidRDefault="003C57AD" w:rsidP="003C57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57AD" w:rsidRPr="003C57AD" w:rsidRDefault="003C57AD" w:rsidP="003C57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7AD">
        <w:rPr>
          <w:rFonts w:ascii="Times New Roman" w:hAnsi="Times New Roman" w:cs="Times New Roman"/>
          <w:b/>
          <w:i/>
          <w:sz w:val="28"/>
          <w:szCs w:val="28"/>
        </w:rPr>
        <w:t>А + В</w:t>
      </w:r>
      <w:r w:rsidRPr="003C57AD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3C57AD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3C57AD">
        <w:rPr>
          <w:rFonts w:ascii="Times New Roman" w:hAnsi="Times New Roman" w:cs="Times New Roman"/>
          <w:b/>
          <w:sz w:val="28"/>
          <w:szCs w:val="28"/>
          <w:u w:val="single"/>
        </w:rPr>
        <w:t xml:space="preserve">  + В + А</w:t>
      </w:r>
      <w:r w:rsidRPr="003C57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3C57AD" w:rsidRPr="003C57AD" w:rsidRDefault="003C57AD" w:rsidP="003C57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57AD" w:rsidRPr="003C57AD" w:rsidRDefault="003C57AD" w:rsidP="003C57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57AD">
        <w:rPr>
          <w:rFonts w:ascii="Times New Roman" w:hAnsi="Times New Roman" w:cs="Times New Roman"/>
          <w:b/>
          <w:sz w:val="28"/>
          <w:szCs w:val="28"/>
        </w:rPr>
        <w:t xml:space="preserve">            2-я </w:t>
      </w:r>
      <w:proofErr w:type="spellStart"/>
      <w:r w:rsidRPr="003C57AD">
        <w:rPr>
          <w:rFonts w:ascii="Times New Roman" w:hAnsi="Times New Roman" w:cs="Times New Roman"/>
          <w:b/>
          <w:sz w:val="28"/>
          <w:szCs w:val="28"/>
        </w:rPr>
        <w:t>трехчастность</w:t>
      </w:r>
      <w:proofErr w:type="spellEnd"/>
    </w:p>
    <w:p w:rsidR="003C57AD" w:rsidRPr="003C57AD" w:rsidRDefault="003C57AD" w:rsidP="003C57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57AD" w:rsidRPr="003C57AD" w:rsidRDefault="003C57AD" w:rsidP="003C57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7AD">
        <w:rPr>
          <w:rFonts w:ascii="Times New Roman" w:hAnsi="Times New Roman" w:cs="Times New Roman"/>
          <w:sz w:val="28"/>
          <w:szCs w:val="28"/>
        </w:rPr>
        <w:t>Л. Бетховен Соната № 15, ч. 2 (АВА</w:t>
      </w:r>
      <w:r w:rsidRPr="003C57A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C57AD">
        <w:rPr>
          <w:rFonts w:ascii="Times New Roman" w:hAnsi="Times New Roman" w:cs="Times New Roman"/>
          <w:sz w:val="28"/>
          <w:szCs w:val="28"/>
        </w:rPr>
        <w:t>В</w:t>
      </w:r>
      <w:r w:rsidRPr="003C57A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C57AD">
        <w:rPr>
          <w:rFonts w:ascii="Times New Roman" w:hAnsi="Times New Roman" w:cs="Times New Roman"/>
          <w:sz w:val="28"/>
          <w:szCs w:val="28"/>
        </w:rPr>
        <w:t>А</w:t>
      </w:r>
      <w:r w:rsidRPr="003C57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C57AD">
        <w:rPr>
          <w:rFonts w:ascii="Times New Roman" w:hAnsi="Times New Roman" w:cs="Times New Roman"/>
          <w:sz w:val="28"/>
          <w:szCs w:val="28"/>
        </w:rPr>
        <w:t>).</w:t>
      </w:r>
    </w:p>
    <w:p w:rsidR="003C57AD" w:rsidRPr="003C57AD" w:rsidRDefault="003C57AD" w:rsidP="003C57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57AD" w:rsidRPr="003C57AD" w:rsidRDefault="003C57AD" w:rsidP="003C57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7AD">
        <w:rPr>
          <w:rFonts w:ascii="Times New Roman" w:hAnsi="Times New Roman" w:cs="Times New Roman"/>
          <w:sz w:val="28"/>
          <w:szCs w:val="28"/>
        </w:rPr>
        <w:t xml:space="preserve">Яркими примерами </w:t>
      </w:r>
      <w:proofErr w:type="spellStart"/>
      <w:r w:rsidRPr="003C57AD">
        <w:rPr>
          <w:rFonts w:ascii="Times New Roman" w:hAnsi="Times New Roman" w:cs="Times New Roman"/>
          <w:sz w:val="28"/>
          <w:szCs w:val="28"/>
        </w:rPr>
        <w:t>трех-пятичастной</w:t>
      </w:r>
      <w:proofErr w:type="spellEnd"/>
      <w:r w:rsidRPr="003C57AD">
        <w:rPr>
          <w:rFonts w:ascii="Times New Roman" w:hAnsi="Times New Roman" w:cs="Times New Roman"/>
          <w:sz w:val="28"/>
          <w:szCs w:val="28"/>
        </w:rPr>
        <w:t xml:space="preserve">   и двойной </w:t>
      </w:r>
      <w:proofErr w:type="spellStart"/>
      <w:r w:rsidRPr="003C57AD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Pr="003C57AD">
        <w:rPr>
          <w:rFonts w:ascii="Times New Roman" w:hAnsi="Times New Roman" w:cs="Times New Roman"/>
          <w:sz w:val="28"/>
          <w:szCs w:val="28"/>
        </w:rPr>
        <w:t xml:space="preserve"> формы могут служить: </w:t>
      </w:r>
    </w:p>
    <w:p w:rsidR="003C57AD" w:rsidRPr="003C57AD" w:rsidRDefault="003C57AD" w:rsidP="003C57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7AD">
        <w:rPr>
          <w:rFonts w:ascii="Times New Roman" w:hAnsi="Times New Roman" w:cs="Times New Roman"/>
          <w:sz w:val="28"/>
          <w:szCs w:val="28"/>
        </w:rPr>
        <w:t>Романс «Сомнение» М. И. Глинки;</w:t>
      </w:r>
    </w:p>
    <w:p w:rsidR="003C57AD" w:rsidRPr="003C57AD" w:rsidRDefault="003C57AD" w:rsidP="003C57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7AD">
        <w:rPr>
          <w:rFonts w:ascii="Times New Roman" w:hAnsi="Times New Roman" w:cs="Times New Roman"/>
          <w:sz w:val="28"/>
          <w:szCs w:val="28"/>
        </w:rPr>
        <w:t xml:space="preserve">1 часть Ноктюрна № 15,  </w:t>
      </w:r>
      <w:r w:rsidRPr="003C57A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C57AD">
        <w:rPr>
          <w:rFonts w:ascii="Times New Roman" w:hAnsi="Times New Roman" w:cs="Times New Roman"/>
          <w:sz w:val="28"/>
          <w:szCs w:val="28"/>
        </w:rPr>
        <w:t xml:space="preserve"> </w:t>
      </w:r>
      <w:r w:rsidRPr="003C57AD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3C57AD">
        <w:rPr>
          <w:rFonts w:ascii="Times New Roman" w:hAnsi="Times New Roman" w:cs="Times New Roman"/>
          <w:sz w:val="28"/>
          <w:szCs w:val="28"/>
        </w:rPr>
        <w:t xml:space="preserve"> Ф. Шопена;</w:t>
      </w:r>
    </w:p>
    <w:p w:rsidR="003C57AD" w:rsidRPr="003C57AD" w:rsidRDefault="003C57AD" w:rsidP="003C57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7AD">
        <w:rPr>
          <w:rFonts w:ascii="Times New Roman" w:hAnsi="Times New Roman" w:cs="Times New Roman"/>
          <w:sz w:val="28"/>
          <w:szCs w:val="28"/>
        </w:rPr>
        <w:t xml:space="preserve">«Забытый вальс» </w:t>
      </w:r>
      <w:proofErr w:type="spellStart"/>
      <w:r w:rsidRPr="003C57AD"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3C5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7AD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3C57AD">
        <w:rPr>
          <w:rFonts w:ascii="Times New Roman" w:hAnsi="Times New Roman" w:cs="Times New Roman"/>
          <w:sz w:val="28"/>
          <w:szCs w:val="28"/>
        </w:rPr>
        <w:t xml:space="preserve">,  Ноктюрн  № 3 Ф. Листа; </w:t>
      </w:r>
    </w:p>
    <w:p w:rsidR="003C57AD" w:rsidRPr="003C57AD" w:rsidRDefault="003C57AD" w:rsidP="003C57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7AD">
        <w:rPr>
          <w:rFonts w:ascii="Times New Roman" w:hAnsi="Times New Roman" w:cs="Times New Roman"/>
          <w:sz w:val="28"/>
          <w:szCs w:val="28"/>
        </w:rPr>
        <w:t>Этюд Ф. Шопена, ор. 25 № 11;</w:t>
      </w:r>
    </w:p>
    <w:p w:rsidR="003C57AD" w:rsidRPr="003C57AD" w:rsidRDefault="003C57AD" w:rsidP="003C57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7AD">
        <w:rPr>
          <w:rFonts w:ascii="Times New Roman" w:hAnsi="Times New Roman" w:cs="Times New Roman"/>
          <w:sz w:val="28"/>
          <w:szCs w:val="28"/>
        </w:rPr>
        <w:t>Марш С. Прокофьева, ор. 65 № 10 и др.</w:t>
      </w:r>
    </w:p>
    <w:p w:rsidR="000E7706" w:rsidRDefault="000E7706"/>
    <w:sectPr w:rsidR="000E7706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872D6"/>
    <w:multiLevelType w:val="hybridMultilevel"/>
    <w:tmpl w:val="A7167468"/>
    <w:lvl w:ilvl="0" w:tplc="487C3514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AD"/>
    <w:rsid w:val="00035574"/>
    <w:rsid w:val="00044CD9"/>
    <w:rsid w:val="000E7706"/>
    <w:rsid w:val="001D01DC"/>
    <w:rsid w:val="0026076F"/>
    <w:rsid w:val="002D5AE1"/>
    <w:rsid w:val="00303A5E"/>
    <w:rsid w:val="003C57AD"/>
    <w:rsid w:val="0044568F"/>
    <w:rsid w:val="00466F86"/>
    <w:rsid w:val="00513D81"/>
    <w:rsid w:val="006500D8"/>
    <w:rsid w:val="006B02BF"/>
    <w:rsid w:val="008A0411"/>
    <w:rsid w:val="00AE10A9"/>
    <w:rsid w:val="00AF35AC"/>
    <w:rsid w:val="00B27A59"/>
    <w:rsid w:val="00B57049"/>
    <w:rsid w:val="00C17596"/>
    <w:rsid w:val="00D016F5"/>
    <w:rsid w:val="00DA2573"/>
    <w:rsid w:val="00E32DDF"/>
    <w:rsid w:val="00EC4786"/>
    <w:rsid w:val="00F1513D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2020-05-20T11:13:00Z</dcterms:created>
  <dcterms:modified xsi:type="dcterms:W3CDTF">2020-05-20T11:13:00Z</dcterms:modified>
</cp:coreProperties>
</file>