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70" w:rsidRDefault="00DB6ED5">
      <w:pP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Задание по предмету МЛ  13 недели обучения для 4 курса студентов специализации «Хоровое </w:t>
      </w:r>
      <w:proofErr w:type="spellStart"/>
      <w: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дирижирование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», «Инструменты народного оркестра».</w:t>
      </w:r>
    </w:p>
    <w:p w:rsidR="00DB6ED5" w:rsidRDefault="00724B66">
      <w:pP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Темы</w:t>
      </w:r>
      <w:r w:rsidR="00DB6ED5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 «</w:t>
      </w:r>
      <w:proofErr w:type="spellStart"/>
      <w:r w:rsidR="00DB6ED5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Д.Д.Шостакович</w:t>
      </w:r>
      <w:proofErr w:type="gramStart"/>
      <w:r w:rsidR="00DB6ED5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.О</w:t>
      </w:r>
      <w:proofErr w:type="gramEnd"/>
      <w:r w:rsidR="00DB6ED5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бзорное</w:t>
      </w:r>
      <w:proofErr w:type="spellEnd"/>
      <w:r w:rsidR="00DB6ED5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 знакомство с фрагментами симфоний  №№ 11,13,14</w:t>
      </w:r>
      <w: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. Опера «Катерина Измайлова</w:t>
      </w:r>
      <w:r w:rsidR="00DB6ED5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».</w:t>
      </w:r>
    </w:p>
    <w:p w:rsidR="00DB6ED5" w:rsidRPr="00DB6ED5" w:rsidRDefault="00DB6ED5">
      <w:pP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Симфония № 11.</w:t>
      </w:r>
    </w:p>
    <w:p w:rsidR="00D640B0" w:rsidRDefault="00D640B0" w:rsidP="00D640B0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 w:rsidRPr="00D640B0">
        <w:rPr>
          <w:color w:val="333333"/>
          <w:sz w:val="30"/>
          <w:szCs w:val="30"/>
          <w:shd w:val="clear" w:color="auto" w:fill="FFFFFF"/>
        </w:rPr>
        <w:t>Имеющая программный подзаголовок «1905 год», симфония была создана в 1957 году. Шостакович обращается к той же теме, которая волновала его всегда. Личность и власть. Человек и античеловеческие силы, ему противостоя</w:t>
      </w:r>
      <w:r w:rsidRPr="00D640B0">
        <w:rPr>
          <w:color w:val="333333"/>
          <w:sz w:val="30"/>
          <w:szCs w:val="30"/>
          <w:shd w:val="clear" w:color="auto" w:fill="FFFFFF"/>
        </w:rPr>
        <w:softHyphen/>
        <w:t xml:space="preserve">щие. Скорбь по безвинно погибшим. </w:t>
      </w:r>
      <w:proofErr w:type="gramStart"/>
      <w:r w:rsidRPr="00D640B0">
        <w:rPr>
          <w:color w:val="333333"/>
          <w:sz w:val="30"/>
          <w:szCs w:val="30"/>
          <w:shd w:val="clear" w:color="auto" w:fill="FFFFFF"/>
        </w:rPr>
        <w:t>Исполненная</w:t>
      </w:r>
      <w:proofErr w:type="gramEnd"/>
      <w:r w:rsidRPr="00D640B0">
        <w:rPr>
          <w:color w:val="333333"/>
          <w:sz w:val="30"/>
          <w:szCs w:val="30"/>
          <w:shd w:val="clear" w:color="auto" w:fill="FFFFFF"/>
        </w:rPr>
        <w:t xml:space="preserve"> в Москве 30 октября 1957 года под управлением Ната</w:t>
      </w:r>
      <w:r w:rsidRPr="00D640B0">
        <w:rPr>
          <w:color w:val="333333"/>
          <w:sz w:val="30"/>
          <w:szCs w:val="30"/>
          <w:shd w:val="clear" w:color="auto" w:fill="FFFFFF"/>
        </w:rPr>
        <w:softHyphen/>
        <w:t xml:space="preserve">на </w:t>
      </w:r>
      <w:proofErr w:type="spellStart"/>
      <w:r w:rsidRPr="00D640B0">
        <w:rPr>
          <w:color w:val="333333"/>
          <w:sz w:val="30"/>
          <w:szCs w:val="30"/>
          <w:shd w:val="clear" w:color="auto" w:fill="FFFFFF"/>
        </w:rPr>
        <w:t>Рахлина</w:t>
      </w:r>
      <w:proofErr w:type="spellEnd"/>
      <w:r>
        <w:rPr>
          <w:color w:val="333333"/>
          <w:sz w:val="30"/>
          <w:szCs w:val="30"/>
          <w:shd w:val="clear" w:color="auto" w:fill="FFFFFF"/>
        </w:rPr>
        <w:t>.</w:t>
      </w:r>
      <w:r w:rsidRPr="00D640B0">
        <w:rPr>
          <w:color w:val="333333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Четыре части симфонии следуют одна за другой без перерыва, каж</w:t>
      </w:r>
      <w:r>
        <w:rPr>
          <w:color w:val="333333"/>
          <w:sz w:val="30"/>
          <w:szCs w:val="30"/>
        </w:rPr>
        <w:softHyphen/>
        <w:t>дая имеет программный подзаголовок. Первая часть — «Дворцовая площадь». Поразительно впечатляюща созданная Шостаковичем звуковая картина. Это мертвенный и бездушный, казенный город. Вторая часть — «Де</w:t>
      </w:r>
      <w:r>
        <w:rPr>
          <w:color w:val="333333"/>
          <w:sz w:val="30"/>
          <w:szCs w:val="30"/>
        </w:rPr>
        <w:softHyphen/>
        <w:t>вятое января». Музыка рисует скорбно-суровое народное шествие. Третья часть — «Вечная память» — реквием по погибшим. Финал — «</w:t>
      </w:r>
      <w:r w:rsidR="00DB6ED5">
        <w:rPr>
          <w:color w:val="333333"/>
          <w:sz w:val="30"/>
          <w:szCs w:val="30"/>
        </w:rPr>
        <w:t>Набат» — картина народного восстания</w:t>
      </w:r>
      <w:r>
        <w:rPr>
          <w:color w:val="333333"/>
          <w:sz w:val="30"/>
          <w:szCs w:val="30"/>
        </w:rPr>
        <w:t>.</w:t>
      </w:r>
    </w:p>
    <w:p w:rsidR="00D640B0" w:rsidRDefault="00D640B0" w:rsidP="00D640B0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Впервые в симфонии Шостакович широко использует цитатный материал, строя на нем монументальное симфоническое полотно. В основе его — революционные песни («Варшавянка», «</w:t>
      </w:r>
      <w:proofErr w:type="spellStart"/>
      <w:r>
        <w:rPr>
          <w:color w:val="333333"/>
          <w:sz w:val="30"/>
          <w:szCs w:val="30"/>
        </w:rPr>
        <w:t>Смело</w:t>
      </w:r>
      <w:proofErr w:type="gramStart"/>
      <w:r>
        <w:rPr>
          <w:color w:val="333333"/>
          <w:sz w:val="30"/>
          <w:szCs w:val="30"/>
        </w:rPr>
        <w:t>,т</w:t>
      </w:r>
      <w:proofErr w:type="gramEnd"/>
      <w:r>
        <w:rPr>
          <w:color w:val="333333"/>
          <w:sz w:val="30"/>
          <w:szCs w:val="30"/>
        </w:rPr>
        <w:t>оварищи,в</w:t>
      </w:r>
      <w:proofErr w:type="spellEnd"/>
      <w:r>
        <w:rPr>
          <w:color w:val="333333"/>
          <w:sz w:val="30"/>
          <w:szCs w:val="30"/>
        </w:rPr>
        <w:t xml:space="preserve"> ногу»).</w:t>
      </w:r>
    </w:p>
    <w:p w:rsidR="00DB6ED5" w:rsidRDefault="00DB6ED5" w:rsidP="00DB6ED5">
      <w:pP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proofErr w:type="gramStart"/>
      <w:r w:rsidRPr="00287D70">
        <w:rPr>
          <w:rStyle w:val="a3"/>
          <w:rFonts w:ascii="Times New Roman" w:hAnsi="Times New Roman" w:cs="Times New Roman"/>
          <w:b w:val="0"/>
          <w:color w:val="333333"/>
          <w:sz w:val="30"/>
          <w:szCs w:val="30"/>
          <w:bdr w:val="none" w:sz="0" w:space="0" w:color="auto" w:frame="1"/>
          <w:shd w:val="clear" w:color="auto" w:fill="FFFFFF"/>
        </w:rPr>
        <w:t>Состав оркестра</w:t>
      </w:r>
      <w:r w:rsidRPr="00D640B0"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:</w:t>
      </w:r>
      <w:r w:rsidRPr="00D640B0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 3 флейты, флейта-пикколо, 3 гобоя, английский рожок, 3 кларнета, бас-кларнет, 3 фагота, контрафагот, 4 валторны, 3 трубы, 3 тромбона, туба, литавры, треугольник, малый барабан, тарелки, большой барабан, тамтам, ксилофон, челеста, колокола, арфы (2—4),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струнные.</w:t>
      </w:r>
      <w:proofErr w:type="gramEnd"/>
    </w:p>
    <w:p w:rsidR="000E5A5B" w:rsidRPr="000E5A5B" w:rsidRDefault="003A5865" w:rsidP="0049448A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  <w:r>
        <w:rPr>
          <w:color w:val="333333"/>
          <w:sz w:val="30"/>
          <w:szCs w:val="30"/>
        </w:rPr>
        <w:t>Симфония № 13</w:t>
      </w:r>
      <w:r w:rsidR="000E5A5B">
        <w:rPr>
          <w:color w:val="333333"/>
          <w:sz w:val="30"/>
          <w:szCs w:val="30"/>
        </w:rPr>
        <w:t>, си бемоль минор</w:t>
      </w:r>
      <w:proofErr w:type="gramStart"/>
      <w:r w:rsidR="00DB6ED5">
        <w:rPr>
          <w:color w:val="333333"/>
          <w:sz w:val="30"/>
          <w:szCs w:val="30"/>
        </w:rPr>
        <w:t xml:space="preserve"> </w:t>
      </w:r>
      <w:r w:rsidR="000E5A5B">
        <w:rPr>
          <w:color w:val="333333"/>
          <w:sz w:val="30"/>
          <w:szCs w:val="30"/>
        </w:rPr>
        <w:t>,</w:t>
      </w:r>
      <w:proofErr w:type="gramEnd"/>
      <w:r w:rsidR="000E5A5B">
        <w:rPr>
          <w:color w:val="333333"/>
          <w:sz w:val="30"/>
          <w:szCs w:val="30"/>
        </w:rPr>
        <w:t>опус 103.</w:t>
      </w:r>
    </w:p>
    <w:p w:rsidR="000E5A5B" w:rsidRPr="000E5A5B" w:rsidRDefault="000E5A5B" w:rsidP="000E5A5B">
      <w:pPr>
        <w:spacing w:after="30" w:line="195" w:lineRule="atLeas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0E5A5B">
        <w:rPr>
          <w:rFonts w:ascii="Times New Roman" w:eastAsia="Times New Roman" w:hAnsi="Times New Roman" w:cs="Times New Roman"/>
          <w:color w:val="666666"/>
          <w:sz w:val="28"/>
          <w:szCs w:val="28"/>
        </w:rPr>
        <w:t>Дата премьеры</w:t>
      </w:r>
    </w:p>
    <w:p w:rsidR="0049448A" w:rsidRPr="00DB6ED5" w:rsidRDefault="000E5A5B" w:rsidP="00DB6ED5">
      <w:pPr>
        <w:spacing w:line="195" w:lineRule="atLeast"/>
        <w:textAlignment w:val="baseline"/>
        <w:rPr>
          <w:rFonts w:eastAsia="Times New Roman" w:cs="Times New Roman"/>
          <w:color w:val="666666"/>
          <w:sz w:val="24"/>
          <w:szCs w:val="24"/>
        </w:rPr>
      </w:pPr>
      <w:r w:rsidRPr="000E5A5B">
        <w:rPr>
          <w:rFonts w:ascii="Times New Roman" w:eastAsia="Times New Roman" w:hAnsi="Times New Roman" w:cs="Times New Roman"/>
          <w:color w:val="666666"/>
          <w:sz w:val="28"/>
          <w:szCs w:val="28"/>
        </w:rPr>
        <w:t>18.12.1962</w:t>
      </w:r>
    </w:p>
    <w:p w:rsidR="00CB6D96" w:rsidRPr="00CB6D96" w:rsidRDefault="00DB6ED5" w:rsidP="000E5A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Стихи Е.Евтушенко как поэтическая канва произведения. Форма симфонии 5 частей. Симфония как </w:t>
      </w:r>
      <w:r w:rsidR="00CB6D96">
        <w:rPr>
          <w:rFonts w:ascii="Times New Roman" w:eastAsia="Times New Roman" w:hAnsi="Times New Roman" w:cs="Times New Roman"/>
          <w:color w:val="333333"/>
          <w:sz w:val="30"/>
          <w:szCs w:val="30"/>
        </w:rPr>
        <w:t>разновидность вокально-симфонической поэмы. Названия частей – «Бабий яр»,</w:t>
      </w:r>
      <w:r w:rsidR="00CB6D96" w:rsidRPr="00CB6D96">
        <w:rPr>
          <w:color w:val="333333"/>
          <w:sz w:val="30"/>
          <w:szCs w:val="30"/>
          <w:shd w:val="clear" w:color="auto" w:fill="FFFFFF"/>
        </w:rPr>
        <w:t xml:space="preserve"> </w:t>
      </w:r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«Юмор», «В магазине», «Страхи» и «Карьера». </w:t>
      </w:r>
      <w:r w:rsidR="003A586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Краткие характеристики всех частей.</w:t>
      </w:r>
    </w:p>
    <w:p w:rsidR="0049448A" w:rsidRDefault="0049448A" w:rsidP="000E5A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49448A" w:rsidRPr="00CB6D96" w:rsidRDefault="0049448A" w:rsidP="000E5A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r w:rsidRPr="0049448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lastRenderedPageBreak/>
        <w:t>Первая часть — «Бабий яр»</w:t>
      </w:r>
      <w:proofErr w:type="gramStart"/>
      <w:r w:rsidR="003A5865">
        <w:rPr>
          <w:color w:val="333333"/>
          <w:sz w:val="30"/>
          <w:szCs w:val="30"/>
          <w:shd w:val="clear" w:color="auto" w:fill="FFFFFF"/>
        </w:rPr>
        <w:t>,</w:t>
      </w:r>
      <w:r w:rsidR="003A5865" w:rsidRPr="003A586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</w:t>
      </w:r>
      <w:proofErr w:type="gramEnd"/>
      <w:r w:rsidR="003A5865" w:rsidRPr="003A586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рагедийное </w:t>
      </w:r>
      <w:proofErr w:type="spellStart"/>
      <w:r w:rsidR="003A5865" w:rsidRPr="003A586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начало,сложность</w:t>
      </w:r>
      <w:proofErr w:type="spellEnd"/>
      <w:r w:rsidR="003A5865" w:rsidRPr="003A586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формы.</w:t>
      </w:r>
      <w:r w:rsidRPr="0049448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3A586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(</w:t>
      </w:r>
      <w:proofErr w:type="spellStart"/>
      <w:r w:rsidRPr="0049448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сонатность</w:t>
      </w:r>
      <w:proofErr w:type="spellEnd"/>
      <w:r w:rsidRPr="0049448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и </w:t>
      </w:r>
      <w:proofErr w:type="spellStart"/>
      <w:r w:rsidRPr="0049448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рондообр</w:t>
      </w:r>
      <w:r w:rsidR="003A586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азность</w:t>
      </w:r>
      <w:proofErr w:type="spellEnd"/>
      <w:r w:rsidR="003A586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)</w:t>
      </w:r>
      <w:r w:rsidR="006458B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</w:t>
      </w:r>
      <w:r w:rsid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торая часть — «Юмор»,г</w:t>
      </w:r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осподствует </w:t>
      </w:r>
      <w:proofErr w:type="spellStart"/>
      <w:r w:rsid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гротеск,буффонность</w:t>
      </w:r>
      <w:proofErr w:type="spellEnd"/>
      <w:r w:rsid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, сатира</w:t>
      </w:r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 Третья часть, посвященная русским женщинам, — классическая мед</w:t>
      </w:r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softHyphen/>
        <w:t>ленная часть симфонии с неторопливо разворачивающейся мелодией, сосредоточенной, полной благородства, а порою и патетики. Она состо</w:t>
      </w:r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softHyphen/>
        <w:t>ит из вокально-инструментальных монологов со свободным развитием, зависящим от логики стихотворного текста</w:t>
      </w:r>
      <w:r w:rsid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  <w:r w:rsidR="00CB6D96" w:rsidRPr="00CB6D96">
        <w:rPr>
          <w:color w:val="333333"/>
          <w:sz w:val="30"/>
          <w:szCs w:val="30"/>
          <w:shd w:val="clear" w:color="auto" w:fill="FFFFFF"/>
        </w:rPr>
        <w:t xml:space="preserve"> </w:t>
      </w:r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Четвертая часть снова медленная, с чертами рондо и </w:t>
      </w:r>
      <w:proofErr w:type="gramStart"/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варьированной</w:t>
      </w:r>
      <w:proofErr w:type="gramEnd"/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куплетности</w:t>
      </w:r>
      <w:proofErr w:type="spellEnd"/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 Как бы «расслоилось» обычное для Шостаковича лирико-философское состояние. Здесь, в «Страхах», — глубина мысли, сосредо</w:t>
      </w:r>
      <w:r w:rsidR="00CB6D96" w:rsidRPr="00CB6D96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softHyphen/>
        <w:t>точенность. Начало — в зыбкой звучности, где на низкие, еле слышные ноты струнных накладывается глухое тремоло литавр. В своеобразном хрипловатом тембре тубы появляется угловатая тема — символ страха, таящегося в тени.</w:t>
      </w:r>
    </w:p>
    <w:p w:rsidR="0049448A" w:rsidRDefault="0049448A" w:rsidP="000E5A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</w:p>
    <w:p w:rsidR="0049448A" w:rsidRDefault="0049448A" w:rsidP="000E5A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49448A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Финал симфонии — «Карьера» — лирико-комедийное рондо</w:t>
      </w:r>
      <w:r w:rsidR="006458B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DB6ED5" w:rsidRDefault="00DB6ED5" w:rsidP="000E5A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DB6ED5" w:rsidRDefault="00DB6ED5" w:rsidP="00DB6ED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30"/>
          <w:szCs w:val="30"/>
        </w:rPr>
      </w:pPr>
      <w:proofErr w:type="gramStart"/>
      <w:r w:rsidRPr="000E5A5B">
        <w:rPr>
          <w:rFonts w:ascii="Times New Roman" w:eastAsia="Times New Roman" w:hAnsi="Times New Roman" w:cs="Times New Roman"/>
          <w:b/>
          <w:bCs/>
          <w:color w:val="333333"/>
          <w:sz w:val="30"/>
        </w:rPr>
        <w:t>Состав исполнителей:</w:t>
      </w:r>
      <w:r w:rsidRPr="000E5A5B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 2 флейты, флейта-пикколо, 3 гобоя, английский рожок, 3 кларнета, кларнет-пикколо, бас-кларнет, 2 фагота, контрафагот, 4 валторны, 3 трубы, 3 тромбона, туба, литавры, треугольник, кастаньеты, бубен, деревянный брусок, малый барабан, бич, тарелки, большой барабан, тамтам, колокола, колокольчики, ксилофон, 4 арфы, рояль, струнные (в том числе </w:t>
      </w:r>
      <w:proofErr w:type="spellStart"/>
      <w:r w:rsidRPr="000E5A5B">
        <w:rPr>
          <w:rFonts w:ascii="Times New Roman" w:eastAsia="Times New Roman" w:hAnsi="Times New Roman" w:cs="Times New Roman"/>
          <w:color w:val="333333"/>
          <w:sz w:val="30"/>
          <w:szCs w:val="30"/>
        </w:rPr>
        <w:t>пятиструнные</w:t>
      </w:r>
      <w:proofErr w:type="spellEnd"/>
      <w:r w:rsidRPr="000E5A5B">
        <w:rPr>
          <w:rFonts w:ascii="Times New Roman" w:eastAsia="Times New Roman" w:hAnsi="Times New Roman" w:cs="Times New Roman"/>
          <w:color w:val="333333"/>
          <w:sz w:val="30"/>
          <w:szCs w:val="30"/>
        </w:rPr>
        <w:t xml:space="preserve"> контрабасы); голоса: бас-соло, хор басов.</w:t>
      </w:r>
      <w:proofErr w:type="gramEnd"/>
    </w:p>
    <w:p w:rsidR="00DB6ED5" w:rsidRDefault="00DB6ED5" w:rsidP="000E5A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6458B7" w:rsidRDefault="006458B7" w:rsidP="000E5A5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0E5A5B" w:rsidRPr="00936BFC" w:rsidRDefault="003A5865" w:rsidP="00936BF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Симфония  № 14</w:t>
      </w:r>
      <w:r w:rsidR="006458B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.</w:t>
      </w:r>
    </w:p>
    <w:p w:rsidR="006458B7" w:rsidRDefault="006458B7" w:rsidP="00D640B0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Премьера состоялась в Ле</w:t>
      </w:r>
      <w:r>
        <w:rPr>
          <w:color w:val="333333"/>
          <w:sz w:val="30"/>
          <w:szCs w:val="30"/>
          <w:shd w:val="clear" w:color="auto" w:fill="FFFFFF"/>
        </w:rPr>
        <w:softHyphen/>
        <w:t>нинграде 29 сентября 1969 года и была повторена в Москве 6 октября. Исполнителями стали Г. Вишневская, М. Решетин и Московский камер</w:t>
      </w:r>
      <w:r>
        <w:rPr>
          <w:color w:val="333333"/>
          <w:sz w:val="30"/>
          <w:szCs w:val="30"/>
          <w:shd w:val="clear" w:color="auto" w:fill="FFFFFF"/>
        </w:rPr>
        <w:softHyphen/>
        <w:t xml:space="preserve">ный оркестр под управлением Р.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Баршая</w:t>
      </w:r>
      <w:proofErr w:type="spellEnd"/>
      <w:r>
        <w:rPr>
          <w:color w:val="333333"/>
          <w:sz w:val="30"/>
          <w:szCs w:val="30"/>
          <w:shd w:val="clear" w:color="auto" w:fill="FFFFFF"/>
        </w:rPr>
        <w:t>. Четырнадцатую симфонию Шостакович посвятил Б. Бриттену</w:t>
      </w:r>
      <w:proofErr w:type="gramStart"/>
      <w:r>
        <w:rPr>
          <w:color w:val="333333"/>
          <w:sz w:val="30"/>
          <w:szCs w:val="30"/>
          <w:shd w:val="clear" w:color="auto" w:fill="FFFFFF"/>
        </w:rPr>
        <w:t>.</w:t>
      </w:r>
      <w:proofErr w:type="gramEnd"/>
      <w:r w:rsidRPr="006458B7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> </w:t>
      </w:r>
      <w:r w:rsidR="003A5865">
        <w:rPr>
          <w:color w:val="333333"/>
          <w:sz w:val="30"/>
          <w:szCs w:val="30"/>
          <w:shd w:val="clear" w:color="auto" w:fill="FFFFFF"/>
        </w:rPr>
        <w:t xml:space="preserve">Произведение написано для уникального состава исполнителей – </w:t>
      </w:r>
      <w:r>
        <w:rPr>
          <w:color w:val="333333"/>
          <w:sz w:val="30"/>
          <w:szCs w:val="30"/>
          <w:shd w:val="clear" w:color="auto" w:fill="FFFFFF"/>
        </w:rPr>
        <w:t xml:space="preserve">для сопрано, баса и камерного оркестра на стихи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Федерико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Гарсиа Лорки,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Гийома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Аполлинера, Вильгельма Кю</w:t>
      </w:r>
      <w:r>
        <w:rPr>
          <w:color w:val="333333"/>
          <w:sz w:val="30"/>
          <w:szCs w:val="30"/>
          <w:shd w:val="clear" w:color="auto" w:fill="FFFFFF"/>
        </w:rPr>
        <w:softHyphen/>
        <w:t xml:space="preserve">хельбекера и </w:t>
      </w:r>
      <w:proofErr w:type="spellStart"/>
      <w:r>
        <w:rPr>
          <w:color w:val="333333"/>
          <w:sz w:val="30"/>
          <w:szCs w:val="30"/>
          <w:shd w:val="clear" w:color="auto" w:fill="FFFFFF"/>
        </w:rPr>
        <w:t>Райнера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Мариа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Рильке. Одиннадцать частей — одиннад</w:t>
      </w:r>
      <w:r>
        <w:rPr>
          <w:color w:val="333333"/>
          <w:sz w:val="30"/>
          <w:szCs w:val="30"/>
          <w:shd w:val="clear" w:color="auto" w:fill="FFFFFF"/>
        </w:rPr>
        <w:softHyphen/>
        <w:t xml:space="preserve">цать сцен в симфонии: богатейший, многоликий и изменчивый мир. Общее настроение музыки — скорбное, в диапазоне от </w:t>
      </w:r>
      <w:proofErr w:type="gramStart"/>
      <w:r>
        <w:rPr>
          <w:color w:val="333333"/>
          <w:sz w:val="30"/>
          <w:szCs w:val="30"/>
          <w:shd w:val="clear" w:color="auto" w:fill="FFFFFF"/>
        </w:rPr>
        <w:t>сдер</w:t>
      </w:r>
      <w:r>
        <w:rPr>
          <w:color w:val="333333"/>
          <w:sz w:val="30"/>
          <w:szCs w:val="30"/>
          <w:shd w:val="clear" w:color="auto" w:fill="FFFFFF"/>
        </w:rPr>
        <w:softHyphen/>
        <w:t>жанно-сосредоточенного</w:t>
      </w:r>
      <w:proofErr w:type="gramEnd"/>
      <w:r>
        <w:rPr>
          <w:color w:val="333333"/>
          <w:sz w:val="30"/>
          <w:szCs w:val="30"/>
          <w:shd w:val="clear" w:color="auto" w:fill="FFFFFF"/>
        </w:rPr>
        <w:t xml:space="preserve"> до неистово, исступленно трагического. Суть ее — протест против всего, что ломает человеческие судьбы, души, жиз</w:t>
      </w:r>
      <w:r>
        <w:rPr>
          <w:color w:val="333333"/>
          <w:sz w:val="30"/>
          <w:szCs w:val="30"/>
          <w:shd w:val="clear" w:color="auto" w:fill="FFFFFF"/>
        </w:rPr>
        <w:softHyphen/>
        <w:t>ни, против угнетения и тирании.</w:t>
      </w:r>
    </w:p>
    <w:p w:rsidR="00936BFC" w:rsidRDefault="003A5865" w:rsidP="003A5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proofErr w:type="gramStart"/>
      <w:r w:rsidRPr="006458B7">
        <w:rPr>
          <w:rStyle w:val="a3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lastRenderedPageBreak/>
        <w:t>Состав исполнителей:</w:t>
      </w:r>
      <w:r w:rsidRPr="006458B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 кастаньеты, деревянный брусок, 3 </w:t>
      </w:r>
      <w:proofErr w:type="spellStart"/>
      <w:r w:rsidRPr="006458B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томтома</w:t>
      </w:r>
      <w:proofErr w:type="spellEnd"/>
      <w:r w:rsidRPr="006458B7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(сопрано, альт, тенор), бичи, колокола, вибрафон, ксилофон, челеста, струнные; сопрано-соло, бас-соло.</w:t>
      </w:r>
      <w:proofErr w:type="gramEnd"/>
    </w:p>
    <w:p w:rsidR="00724B66" w:rsidRDefault="00724B66" w:rsidP="003A5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724B66" w:rsidRDefault="00724B66" w:rsidP="003A586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Тема «Д.Шостакович. Опера «Катерина Измайлова».</w:t>
      </w:r>
      <w:r w:rsidR="000B062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Общая характеристика.</w:t>
      </w:r>
    </w:p>
    <w:p w:rsidR="003A5865" w:rsidRDefault="00724B66" w:rsidP="00D640B0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 xml:space="preserve">Опера в четырех действиях (девяти картинах); либретто композитора и А.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Прейса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по повести Н. Лескова.</w:t>
      </w:r>
      <w:r>
        <w:rPr>
          <w:color w:val="333333"/>
          <w:sz w:val="30"/>
          <w:szCs w:val="30"/>
        </w:rPr>
        <w:br/>
      </w:r>
      <w:r>
        <w:rPr>
          <w:color w:val="333333"/>
          <w:sz w:val="30"/>
          <w:szCs w:val="30"/>
          <w:shd w:val="clear" w:color="auto" w:fill="FFFFFF"/>
        </w:rPr>
        <w:t xml:space="preserve">Премьера первой редакции (под названием «Леди Макбет </w:t>
      </w:r>
      <w:proofErr w:type="spellStart"/>
      <w:r>
        <w:rPr>
          <w:color w:val="333333"/>
          <w:sz w:val="30"/>
          <w:szCs w:val="30"/>
          <w:shd w:val="clear" w:color="auto" w:fill="FFFFFF"/>
        </w:rPr>
        <w:t>Мценского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уезда») состоялась 22 января 1934 г. в Ленинграде, в Малом оперном театре; премьера второй редакции (под названием «Катерина Измайлова») — 8 января 1963 г. в Москве, в Музыкальном театре им. К. С. </w:t>
      </w:r>
      <w:proofErr w:type="spellStart"/>
      <w:proofErr w:type="gramStart"/>
      <w:r>
        <w:rPr>
          <w:color w:val="333333"/>
          <w:sz w:val="30"/>
          <w:szCs w:val="30"/>
          <w:shd w:val="clear" w:color="auto" w:fill="FFFFFF"/>
        </w:rPr>
        <w:t>C</w:t>
      </w:r>
      <w:proofErr w:type="gramEnd"/>
      <w:r>
        <w:rPr>
          <w:color w:val="333333"/>
          <w:sz w:val="30"/>
          <w:szCs w:val="30"/>
          <w:shd w:val="clear" w:color="auto" w:fill="FFFFFF"/>
        </w:rPr>
        <w:t>тaниславского</w:t>
      </w:r>
      <w:proofErr w:type="spellEnd"/>
      <w:r>
        <w:rPr>
          <w:color w:val="333333"/>
          <w:sz w:val="30"/>
          <w:szCs w:val="30"/>
          <w:shd w:val="clear" w:color="auto" w:fill="FFFFFF"/>
        </w:rPr>
        <w:t xml:space="preserve"> и Вл. И. Немировича-Данченко.</w:t>
      </w:r>
    </w:p>
    <w:p w:rsidR="001A74E7" w:rsidRDefault="001A74E7" w:rsidP="00D640B0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  <w:shd w:val="clear" w:color="auto" w:fill="FFFFFF"/>
        </w:rPr>
      </w:pPr>
      <w:r>
        <w:rPr>
          <w:color w:val="333333"/>
          <w:sz w:val="30"/>
          <w:szCs w:val="30"/>
          <w:shd w:val="clear" w:color="auto" w:fill="FFFFFF"/>
        </w:rPr>
        <w:t>Стилистика оперы.</w:t>
      </w:r>
      <w:r w:rsidRPr="001A74E7">
        <w:rPr>
          <w:color w:val="333333"/>
          <w:sz w:val="30"/>
          <w:szCs w:val="30"/>
          <w:shd w:val="clear" w:color="auto" w:fill="FFFFFF"/>
        </w:rPr>
        <w:t xml:space="preserve"> </w:t>
      </w:r>
      <w:r>
        <w:rPr>
          <w:color w:val="333333"/>
          <w:sz w:val="30"/>
          <w:szCs w:val="30"/>
          <w:shd w:val="clear" w:color="auto" w:fill="FFFFFF"/>
        </w:rPr>
        <w:t>В своей опере Шостакович продолжает и развивает в новых исторических условиях реалистические принципы Мусоргского. На это указывает, прежде всего, поставленная композитором проблема «униженных и оскорбленных», а также его обостренное внимание к «судьбам народным»: уже, упоминавшийся нами финальный хор оперы прямо и непосредственно продолжает и развивает линии гениальных хоров «</w:t>
      </w:r>
      <w:proofErr w:type="spellStart"/>
      <w:r>
        <w:rPr>
          <w:color w:val="333333"/>
          <w:sz w:val="30"/>
          <w:szCs w:val="30"/>
          <w:shd w:val="clear" w:color="auto" w:fill="FFFFFF"/>
        </w:rPr>
        <w:t>Хованщины</w:t>
      </w:r>
      <w:proofErr w:type="spellEnd"/>
      <w:r>
        <w:rPr>
          <w:color w:val="333333"/>
          <w:sz w:val="30"/>
          <w:szCs w:val="30"/>
          <w:shd w:val="clear" w:color="auto" w:fill="FFFFFF"/>
        </w:rPr>
        <w:t>». Подобно Мусоргскому, Шостакович пронизывает свое произведение глубоко правдивыми речевыми интонациями. На их основе создается речитатив, возникает и развивается вокальный мелос оперы. Речевые интонации звучат и в оркестре.</w:t>
      </w:r>
      <w:r w:rsidR="000B0622" w:rsidRPr="000B0622">
        <w:rPr>
          <w:color w:val="333333"/>
          <w:sz w:val="30"/>
          <w:szCs w:val="30"/>
          <w:shd w:val="clear" w:color="auto" w:fill="FFFFFF"/>
        </w:rPr>
        <w:t xml:space="preserve"> </w:t>
      </w:r>
      <w:r w:rsidR="000B0622">
        <w:rPr>
          <w:color w:val="333333"/>
          <w:sz w:val="30"/>
          <w:szCs w:val="30"/>
          <w:shd w:val="clear" w:color="auto" w:fill="FFFFFF"/>
        </w:rPr>
        <w:t xml:space="preserve">Композитор назвал свое произведение «трагической сатирой». В отличие от бытовой повести Лескова, здесь сильно развито гротескное начало, особенно в обрисовке общества, окружающего главных героев. Поп — циник и </w:t>
      </w:r>
      <w:proofErr w:type="gramStart"/>
      <w:r w:rsidR="000B0622">
        <w:rPr>
          <w:color w:val="333333"/>
          <w:sz w:val="30"/>
          <w:szCs w:val="30"/>
          <w:shd w:val="clear" w:color="auto" w:fill="FFFFFF"/>
        </w:rPr>
        <w:t>солдафон</w:t>
      </w:r>
      <w:proofErr w:type="gramEnd"/>
      <w:r w:rsidR="000B0622">
        <w:rPr>
          <w:color w:val="333333"/>
          <w:sz w:val="30"/>
          <w:szCs w:val="30"/>
          <w:shd w:val="clear" w:color="auto" w:fill="FFFFFF"/>
        </w:rPr>
        <w:t>, гости на свадьбе, развращенная дворня, звероподобные полицейские больше напоминают персонажей Гоголя и Щедрина, нежели Лескова. Сцена же в полицейском участке прямо заимствована у Салтыкова-Щедрина. В некоторых моментах (например, прощание Катерины с отъезжающим мужем) чувствуется влияние А. Н. Островского («Гроза»).</w:t>
      </w:r>
      <w:r w:rsidR="000B0622" w:rsidRPr="000B0622">
        <w:rPr>
          <w:color w:val="333333"/>
          <w:sz w:val="30"/>
          <w:szCs w:val="30"/>
          <w:shd w:val="clear" w:color="auto" w:fill="FFFFFF"/>
        </w:rPr>
        <w:t xml:space="preserve"> </w:t>
      </w:r>
      <w:r w:rsidR="000B0622">
        <w:rPr>
          <w:color w:val="333333"/>
          <w:sz w:val="30"/>
          <w:szCs w:val="30"/>
          <w:shd w:val="clear" w:color="auto" w:fill="FFFFFF"/>
        </w:rPr>
        <w:t xml:space="preserve">Музыку оперы «Леди Макбет» отличает огромное разнообразие жанровых и музыкально-выразительных средств. В опере присутствует нежная, мягкая лирика, мрачный трагизм, комедийная </w:t>
      </w:r>
      <w:proofErr w:type="spellStart"/>
      <w:r w:rsidR="000B0622">
        <w:rPr>
          <w:color w:val="333333"/>
          <w:sz w:val="30"/>
          <w:szCs w:val="30"/>
          <w:shd w:val="clear" w:color="auto" w:fill="FFFFFF"/>
        </w:rPr>
        <w:t>жанровость</w:t>
      </w:r>
      <w:proofErr w:type="spellEnd"/>
      <w:r w:rsidR="000B0622">
        <w:rPr>
          <w:color w:val="333333"/>
          <w:sz w:val="30"/>
          <w:szCs w:val="30"/>
          <w:shd w:val="clear" w:color="auto" w:fill="FFFFFF"/>
        </w:rPr>
        <w:t>, народно-эпическое начало, яркий драматизм живых человеческих страстей, причем, по ходу действия, острые столкновения развернутых музыкально-сценических образов и характеристик чередуются с лаконичными музыкально-сатирическими зарисовками и сценами безжалостного гротеска</w:t>
      </w:r>
      <w:proofErr w:type="gramStart"/>
      <w:r w:rsidR="000B0622">
        <w:rPr>
          <w:color w:val="333333"/>
          <w:sz w:val="30"/>
          <w:szCs w:val="30"/>
          <w:shd w:val="clear" w:color="auto" w:fill="FFFFFF"/>
        </w:rPr>
        <w:t>.</w:t>
      </w:r>
      <w:proofErr w:type="gramEnd"/>
      <w:r w:rsidR="000B0622" w:rsidRPr="000B0622">
        <w:rPr>
          <w:color w:val="333333"/>
          <w:sz w:val="30"/>
          <w:szCs w:val="30"/>
          <w:shd w:val="clear" w:color="auto" w:fill="FFFFFF"/>
        </w:rPr>
        <w:t xml:space="preserve"> </w:t>
      </w:r>
      <w:r w:rsidR="000B0622">
        <w:rPr>
          <w:color w:val="333333"/>
          <w:sz w:val="30"/>
          <w:szCs w:val="30"/>
          <w:shd w:val="clear" w:color="auto" w:fill="FFFFFF"/>
        </w:rPr>
        <w:t> </w:t>
      </w:r>
      <w:proofErr w:type="gramStart"/>
      <w:r w:rsidR="000B0622">
        <w:rPr>
          <w:color w:val="333333"/>
          <w:sz w:val="30"/>
          <w:szCs w:val="30"/>
          <w:shd w:val="clear" w:color="auto" w:fill="FFFFFF"/>
        </w:rPr>
        <w:t>п</w:t>
      </w:r>
      <w:proofErr w:type="gramEnd"/>
      <w:r w:rsidR="000B0622">
        <w:rPr>
          <w:color w:val="333333"/>
          <w:sz w:val="30"/>
          <w:szCs w:val="30"/>
          <w:shd w:val="clear" w:color="auto" w:fill="FFFFFF"/>
        </w:rPr>
        <w:t xml:space="preserve">одлинно трагического звучания. Ее действие насыщено событиями, в которых глубоко раскрываются характеры </w:t>
      </w:r>
      <w:r w:rsidR="000B0622">
        <w:rPr>
          <w:color w:val="333333"/>
          <w:sz w:val="30"/>
          <w:szCs w:val="30"/>
          <w:shd w:val="clear" w:color="auto" w:fill="FFFFFF"/>
        </w:rPr>
        <w:lastRenderedPageBreak/>
        <w:t xml:space="preserve">многочисленных действующих лиц. Ей свойственны редкий лаконизм и сила выражения. Музыкальные зарисовки поражают психологической точностью и проницательностью. В них использованы разнообразные краски — проникновенно лиричная русская мелодика и </w:t>
      </w:r>
      <w:proofErr w:type="gramStart"/>
      <w:r w:rsidR="000B0622">
        <w:rPr>
          <w:color w:val="333333"/>
          <w:sz w:val="30"/>
          <w:szCs w:val="30"/>
          <w:shd w:val="clear" w:color="auto" w:fill="FFFFFF"/>
        </w:rPr>
        <w:t>остро гротескное</w:t>
      </w:r>
      <w:proofErr w:type="gramEnd"/>
      <w:r w:rsidR="000B0622">
        <w:rPr>
          <w:color w:val="333333"/>
          <w:sz w:val="30"/>
          <w:szCs w:val="30"/>
          <w:shd w:val="clear" w:color="auto" w:fill="FFFFFF"/>
        </w:rPr>
        <w:t xml:space="preserve"> переосмысление бытовых жанров, элементы пародии и возвышенного драматизма. Оркестровая партия образует самостоятельный смысловой план, а многочисленные симфонические эпизоды и антракты между картинами дополняют и обобщают происходящее на сцене. Колоритный, первозданно терпкий музыкальный язык, непрерывность музыкально-сценического развития говорят о влиянии оперных традиций Мусоргского.</w:t>
      </w:r>
    </w:p>
    <w:p w:rsidR="000B0622" w:rsidRDefault="000B0622" w:rsidP="000B0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0B0622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2. Составить конспект по учебнику «Советская музыкальная литература», стр.369-386.</w:t>
      </w:r>
    </w:p>
    <w:p w:rsidR="000B0622" w:rsidRDefault="000B0622" w:rsidP="000B0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3. Подготовить ответы на вопросы:</w:t>
      </w:r>
    </w:p>
    <w:p w:rsidR="000B0622" w:rsidRDefault="000B0622" w:rsidP="000B0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1. Дата премьеры симфонии № 11 Шостаковича.</w:t>
      </w:r>
    </w:p>
    <w:p w:rsidR="000B0622" w:rsidRDefault="000B0622" w:rsidP="000B0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2. Указать состав исполнителей  симфонии № 14 Шостаковича.</w:t>
      </w:r>
    </w:p>
    <w:p w:rsidR="000B0622" w:rsidRDefault="000B0622" w:rsidP="000B0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3. Сколько симфоний создано композитором?</w:t>
      </w:r>
    </w:p>
    <w:p w:rsidR="000B0622" w:rsidRDefault="000B0622" w:rsidP="000B06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4. Кто является автором сюжета оперы Шостаковича «Катерина Измайлова». </w:t>
      </w:r>
    </w:p>
    <w:p w:rsidR="000B0622" w:rsidRDefault="000B0622" w:rsidP="00D640B0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30"/>
          <w:szCs w:val="30"/>
        </w:rPr>
      </w:pPr>
    </w:p>
    <w:p w:rsidR="00D640B0" w:rsidRPr="00D640B0" w:rsidRDefault="00D640B0">
      <w:pPr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</w:p>
    <w:p w:rsidR="00D640B0" w:rsidRPr="00D640B0" w:rsidRDefault="00D640B0">
      <w:pPr>
        <w:rPr>
          <w:rFonts w:ascii="Times New Roman" w:hAnsi="Times New Roman" w:cs="Times New Roman"/>
        </w:rPr>
      </w:pPr>
    </w:p>
    <w:sectPr w:rsidR="00D640B0" w:rsidRPr="00D640B0" w:rsidSect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0B0"/>
    <w:rsid w:val="000B0622"/>
    <w:rsid w:val="000E5A5B"/>
    <w:rsid w:val="001A74E7"/>
    <w:rsid w:val="001E0C27"/>
    <w:rsid w:val="00287D70"/>
    <w:rsid w:val="003A5865"/>
    <w:rsid w:val="0049448A"/>
    <w:rsid w:val="006458B7"/>
    <w:rsid w:val="00724B66"/>
    <w:rsid w:val="0077319E"/>
    <w:rsid w:val="00936BFC"/>
    <w:rsid w:val="00A86712"/>
    <w:rsid w:val="00CB6D96"/>
    <w:rsid w:val="00D640B0"/>
    <w:rsid w:val="00DB6ED5"/>
    <w:rsid w:val="00D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27"/>
  </w:style>
  <w:style w:type="paragraph" w:styleId="2">
    <w:name w:val="heading 2"/>
    <w:basedOn w:val="a"/>
    <w:link w:val="20"/>
    <w:uiPriority w:val="9"/>
    <w:qFormat/>
    <w:rsid w:val="000E5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40B0"/>
    <w:rPr>
      <w:b/>
      <w:bCs/>
    </w:rPr>
  </w:style>
  <w:style w:type="paragraph" w:styleId="a4">
    <w:name w:val="Normal (Web)"/>
    <w:basedOn w:val="a"/>
    <w:uiPriority w:val="99"/>
    <w:unhideWhenUsed/>
    <w:rsid w:val="00D6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E5A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E5A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951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7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296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47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233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64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00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560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592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2020-04-14T14:47:00Z</dcterms:created>
  <dcterms:modified xsi:type="dcterms:W3CDTF">2020-04-15T12:35:00Z</dcterms:modified>
</cp:coreProperties>
</file>