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8F7" w:rsidRDefault="004058F7" w:rsidP="001637B0">
      <w:pPr>
        <w:jc w:val="both"/>
        <w:rPr>
          <w:rFonts w:ascii="Times New Roman" w:hAnsi="Times New Roman"/>
          <w:sz w:val="28"/>
        </w:rPr>
      </w:pPr>
      <w:r>
        <w:rPr>
          <w:rFonts w:ascii="Times New Roman" w:hAnsi="Times New Roman"/>
          <w:sz w:val="28"/>
        </w:rPr>
        <w:t>Н.А.Римский-Корсаков. Обзорное знакомство с фрагментами из других опер.</w:t>
      </w:r>
    </w:p>
    <w:p w:rsidR="00884D85" w:rsidRDefault="001637B0" w:rsidP="001637B0">
      <w:pPr>
        <w:jc w:val="both"/>
        <w:rPr>
          <w:rFonts w:ascii="Times New Roman" w:hAnsi="Times New Roman"/>
          <w:sz w:val="28"/>
        </w:rPr>
      </w:pPr>
      <w:r>
        <w:rPr>
          <w:rFonts w:ascii="Times New Roman" w:hAnsi="Times New Roman"/>
          <w:sz w:val="28"/>
        </w:rPr>
        <w:t>В поздних операх Римского-Корсакова существенно возрастает значение чисто симфонической стороны. Отдельные программно-симфонические эпизоды представляют собой законченные оркестровые пьесы. Они тесно связаны с основным идейно-художественным содержанием опер и занимают важное место в их музыкальной драматургии.</w:t>
      </w:r>
    </w:p>
    <w:p w:rsidR="001637B0" w:rsidRDefault="001637B0" w:rsidP="001637B0">
      <w:pPr>
        <w:jc w:val="both"/>
        <w:rPr>
          <w:rFonts w:ascii="Times New Roman" w:hAnsi="Times New Roman"/>
          <w:sz w:val="28"/>
        </w:rPr>
      </w:pPr>
      <w:r>
        <w:rPr>
          <w:rFonts w:ascii="Times New Roman" w:hAnsi="Times New Roman"/>
          <w:sz w:val="28"/>
        </w:rPr>
        <w:t>Чрезвычайно интересны симфонические фрагменты в операх «Сказка о царе Салтане», «Сказание о невидимом граде  Китеже и деве Февронии», «Золотой петушок».</w:t>
      </w:r>
    </w:p>
    <w:p w:rsidR="001637B0" w:rsidRDefault="001637B0" w:rsidP="001637B0">
      <w:pPr>
        <w:jc w:val="both"/>
        <w:rPr>
          <w:rFonts w:ascii="Times New Roman" w:hAnsi="Times New Roman"/>
          <w:sz w:val="28"/>
        </w:rPr>
      </w:pPr>
      <w:r w:rsidRPr="00E36F43">
        <w:rPr>
          <w:rFonts w:ascii="Times New Roman" w:hAnsi="Times New Roman"/>
          <w:b/>
          <w:sz w:val="28"/>
        </w:rPr>
        <w:t>Симфоническая картина «Три чуда» из оперы «Сказка о царе Салтане»</w:t>
      </w:r>
      <w:r w:rsidR="00E36F43" w:rsidRPr="00E36F43">
        <w:rPr>
          <w:rFonts w:ascii="Times New Roman" w:hAnsi="Times New Roman"/>
          <w:b/>
          <w:sz w:val="28"/>
        </w:rPr>
        <w:t>.</w:t>
      </w:r>
      <w:r w:rsidR="00E36F43">
        <w:rPr>
          <w:rFonts w:ascii="Times New Roman" w:hAnsi="Times New Roman"/>
          <w:sz w:val="28"/>
        </w:rPr>
        <w:t xml:space="preserve"> «Три чуда» - симфонический антракт к последней картине оперы «Сказка о царе Салтане». Это – блестящая музыкальная иллюстрация к тем эпизодам сказки Пушкина, где рассказывается о чудесах города Леденца. Антракт построен на темах оперы и ярко отражает сказочную сущность этого произведения, в котором причудливо смешиваются реально бытовое и волшебное, лиризм и пейзажность, острый юмор и наивное простодушие. Сказочность симфонической картины проявляется в затейлевой мозаике – чередовании разнохарактерных музыкальных образов, волшебной игре</w:t>
      </w:r>
      <w:r w:rsidR="00884D85">
        <w:rPr>
          <w:rFonts w:ascii="Times New Roman" w:hAnsi="Times New Roman"/>
          <w:sz w:val="28"/>
        </w:rPr>
        <w:t xml:space="preserve"> изысканных гармонических и тембровых красок, в причудливых сплетениях мелодико-ритмических рисунков. </w:t>
      </w:r>
    </w:p>
    <w:p w:rsidR="00884D85" w:rsidRDefault="00884D85" w:rsidP="001637B0">
      <w:pPr>
        <w:jc w:val="both"/>
        <w:rPr>
          <w:rFonts w:ascii="Times New Roman" w:hAnsi="Times New Roman"/>
          <w:sz w:val="28"/>
        </w:rPr>
      </w:pPr>
      <w:r>
        <w:rPr>
          <w:rFonts w:ascii="Times New Roman" w:hAnsi="Times New Roman"/>
          <w:sz w:val="28"/>
        </w:rPr>
        <w:t>Строение картины связано с содержанием стихотворной программы, составленной либреттистом Бельским на основе пушкинского  текста. В музыкальной форме произведения можно обнаружить черты одночастной сюиты (изображение каждого из чудес составляет её разделы) и рондообразной композиции.  Функцию рефрена выполняет сигнал трубы, многократно появляющийся между разделами сюиты и даже внутри её. Он служит своеобразным «зазывом» полюбоваться очередным чудом – приём, заимствованный Римским-Корсаковым у народного театра.</w:t>
      </w:r>
    </w:p>
    <w:p w:rsidR="00884D85" w:rsidRDefault="00884D85" w:rsidP="001637B0">
      <w:pPr>
        <w:jc w:val="both"/>
        <w:rPr>
          <w:rFonts w:ascii="Times New Roman" w:hAnsi="Times New Roman"/>
          <w:sz w:val="28"/>
        </w:rPr>
      </w:pPr>
      <w:r>
        <w:rPr>
          <w:rFonts w:ascii="Times New Roman" w:hAnsi="Times New Roman"/>
          <w:sz w:val="28"/>
        </w:rPr>
        <w:t xml:space="preserve">Вслед за сигналом трубы следует вступительное построение на музыке города Леденца. Оркестр имитирует праздничный перезвон колоколов и фанфар городских глашатаев. Высокий регистр, подвижный темп, блестящая звучность труб, фигурации деревянных </w:t>
      </w:r>
      <w:r>
        <w:rPr>
          <w:rFonts w:ascii="Times New Roman" w:hAnsi="Times New Roman"/>
          <w:sz w:val="28"/>
          <w:lang w:val="en-US"/>
        </w:rPr>
        <w:t>staccato</w:t>
      </w:r>
      <w:r w:rsidRPr="00884D85">
        <w:rPr>
          <w:rFonts w:ascii="Times New Roman" w:hAnsi="Times New Roman"/>
          <w:sz w:val="28"/>
        </w:rPr>
        <w:t xml:space="preserve">, </w:t>
      </w:r>
      <w:r w:rsidR="00C84710">
        <w:rPr>
          <w:rFonts w:ascii="Times New Roman" w:hAnsi="Times New Roman"/>
          <w:sz w:val="28"/>
          <w:lang w:val="en-US"/>
        </w:rPr>
        <w:t>pizzicato</w:t>
      </w:r>
      <w:r w:rsidR="00C84710">
        <w:rPr>
          <w:rFonts w:ascii="Times New Roman" w:hAnsi="Times New Roman"/>
          <w:sz w:val="28"/>
        </w:rPr>
        <w:t xml:space="preserve"> струнных с арфой и колокольчиками создают по-сказочному воздушный и красочный музыкальный образ волшебного города.</w:t>
      </w:r>
    </w:p>
    <w:p w:rsidR="00C84710" w:rsidRDefault="00C84710" w:rsidP="001637B0">
      <w:pPr>
        <w:jc w:val="both"/>
        <w:rPr>
          <w:rFonts w:ascii="Times New Roman" w:hAnsi="Times New Roman"/>
          <w:sz w:val="28"/>
        </w:rPr>
      </w:pPr>
      <w:r>
        <w:rPr>
          <w:rFonts w:ascii="Times New Roman" w:hAnsi="Times New Roman"/>
          <w:sz w:val="28"/>
        </w:rPr>
        <w:lastRenderedPageBreak/>
        <w:t xml:space="preserve">Первый основной раздел картины рисует чудесную белку. Следуя указанию, содержащемуся в пушкинских стихах, композитор пользуется здесь народной песней «Во саду ли, в огороде», которую разрабатывает в форме вариаций (между 1-й и 2-й вариациями звучит сигнал трубы). Пожалуй, самая своеобразная сторона музыки этого раздела – оркестровка, волшебно-изобразительная и очень народная по колориту. Изложение темы поручено флейте-пикколо («и с присвисточкой поёт»), которой аккомпанируют другие деревянные духовые </w:t>
      </w:r>
      <w:r w:rsidR="009D762D">
        <w:rPr>
          <w:rFonts w:ascii="Times New Roman" w:hAnsi="Times New Roman"/>
          <w:sz w:val="28"/>
        </w:rPr>
        <w:t xml:space="preserve">со струнными </w:t>
      </w:r>
      <w:r w:rsidR="009D762D">
        <w:rPr>
          <w:rFonts w:ascii="Times New Roman" w:hAnsi="Times New Roman"/>
          <w:sz w:val="28"/>
          <w:lang w:val="en-US"/>
        </w:rPr>
        <w:t>pizzicato</w:t>
      </w:r>
      <w:r w:rsidR="009D762D">
        <w:rPr>
          <w:rFonts w:ascii="Times New Roman" w:hAnsi="Times New Roman"/>
          <w:sz w:val="28"/>
        </w:rPr>
        <w:t xml:space="preserve"> (подражание домбрам, балалайкам). Поочерёдное присоединение к флейте ксилофона и челесты придаёт мелодии сказочный оттенок.</w:t>
      </w:r>
    </w:p>
    <w:p w:rsidR="009D762D" w:rsidRDefault="009D762D" w:rsidP="001637B0">
      <w:pPr>
        <w:jc w:val="both"/>
        <w:rPr>
          <w:rFonts w:ascii="Times New Roman" w:hAnsi="Times New Roman"/>
          <w:sz w:val="28"/>
        </w:rPr>
      </w:pPr>
      <w:r>
        <w:rPr>
          <w:rFonts w:ascii="Times New Roman" w:hAnsi="Times New Roman"/>
          <w:sz w:val="28"/>
        </w:rPr>
        <w:t>В следующем разделе изображаются выходящие из морских волн тридцать три богатыря. Аккордовая маршеобразная тема медных проходит на фоне коротких нисходящих фигур струнных и свистящих хроматических пассажей деревянных духовых.</w:t>
      </w:r>
    </w:p>
    <w:p w:rsidR="009D762D" w:rsidRDefault="009D762D" w:rsidP="001637B0">
      <w:pPr>
        <w:jc w:val="both"/>
        <w:rPr>
          <w:rFonts w:ascii="Times New Roman" w:hAnsi="Times New Roman"/>
          <w:sz w:val="28"/>
        </w:rPr>
      </w:pPr>
      <w:r>
        <w:rPr>
          <w:rFonts w:ascii="Times New Roman" w:hAnsi="Times New Roman"/>
          <w:sz w:val="28"/>
        </w:rPr>
        <w:t>Музыка богатырей сменяется характеристикой Лебеди и картиной</w:t>
      </w:r>
      <w:r w:rsidR="005C0707">
        <w:rPr>
          <w:rFonts w:ascii="Times New Roman" w:hAnsi="Times New Roman"/>
          <w:sz w:val="28"/>
        </w:rPr>
        <w:t xml:space="preserve"> чудесного превращения её в красавицу царевну. Вначале звучат лишь темы Лебедь-птицы, а затем в ряде вариационных преобразований возникает новая песенная мелодия, рисующая реальный девический образ. Это эпизод заимствован из аналогичной по содержанию сцены Лебеди и Гвидона, находящейся в первой (предшествовавшей антракту) картине четвёртого действия.</w:t>
      </w:r>
      <w:r w:rsidR="00CB13A9">
        <w:rPr>
          <w:rFonts w:ascii="Times New Roman" w:hAnsi="Times New Roman"/>
          <w:sz w:val="28"/>
        </w:rPr>
        <w:t xml:space="preserve"> С образом доброй волшебницы Лебеди связана центральная идея оперы – торжество светлого начала над тёмными силами, а также типичная для Римского-Корсакова тема превращения фантастического существа в человека. Раздел, посвящённый Лебеди, начинается изысканно волшебной музыкой: после плавно нисходящей аккордовой секвенции флейт и кларнетов, оттенённых воздушной фигурацией арфы и альтов </w:t>
      </w:r>
      <w:r w:rsidR="00CB13A9">
        <w:rPr>
          <w:rFonts w:ascii="Times New Roman" w:hAnsi="Times New Roman"/>
          <w:sz w:val="28"/>
          <w:lang w:val="en-US"/>
        </w:rPr>
        <w:t>pizzicato</w:t>
      </w:r>
      <w:r w:rsidR="00CB13A9">
        <w:rPr>
          <w:rFonts w:ascii="Times New Roman" w:hAnsi="Times New Roman"/>
          <w:sz w:val="28"/>
        </w:rPr>
        <w:t>, у гобоя звучит певучая мелодия, к которой присоединяется затейливый наигрыш солирующей скрипки; далее в изящных имитационных сплетениях развивается ещё один – виртуозный и сложный по рисунку – мотив Лебедь-птицы.</w:t>
      </w:r>
    </w:p>
    <w:p w:rsidR="00CB13A9" w:rsidRDefault="00CB13A9" w:rsidP="001637B0">
      <w:pPr>
        <w:jc w:val="both"/>
        <w:rPr>
          <w:rFonts w:ascii="Times New Roman" w:hAnsi="Times New Roman"/>
          <w:sz w:val="28"/>
        </w:rPr>
      </w:pPr>
      <w:r>
        <w:rPr>
          <w:rFonts w:ascii="Times New Roman" w:hAnsi="Times New Roman"/>
          <w:sz w:val="28"/>
        </w:rPr>
        <w:t>Вслед за тем мотив скрипки соло постепенно превращается в широкую песенную мелодию Царевны. В стремительном и праздничном заключении пьесы тема трубного сигнала соединяется с весёлым напевом Старого деда, заимствованным из финала оперы. Это – подобие «присказки» всей сказочной симфонической картины.</w:t>
      </w:r>
    </w:p>
    <w:p w:rsidR="00C42D66" w:rsidRDefault="00432766" w:rsidP="001637B0">
      <w:pPr>
        <w:jc w:val="both"/>
        <w:rPr>
          <w:rFonts w:ascii="Times New Roman" w:hAnsi="Times New Roman"/>
          <w:sz w:val="28"/>
        </w:rPr>
      </w:pPr>
      <w:r w:rsidRPr="00432766">
        <w:rPr>
          <w:rFonts w:ascii="Times New Roman" w:hAnsi="Times New Roman"/>
          <w:b/>
          <w:sz w:val="28"/>
        </w:rPr>
        <w:t>Симфоническая картина «Сеча при Керженце» и</w:t>
      </w:r>
      <w:r>
        <w:rPr>
          <w:rFonts w:ascii="Times New Roman" w:hAnsi="Times New Roman"/>
          <w:b/>
          <w:sz w:val="28"/>
        </w:rPr>
        <w:t>з</w:t>
      </w:r>
      <w:r w:rsidRPr="00432766">
        <w:rPr>
          <w:rFonts w:ascii="Times New Roman" w:hAnsi="Times New Roman"/>
          <w:b/>
          <w:sz w:val="28"/>
        </w:rPr>
        <w:t xml:space="preserve"> оперы «Сказание о невидимом граде Китяже и деве Февронии».</w:t>
      </w:r>
      <w:r>
        <w:rPr>
          <w:rFonts w:ascii="Times New Roman" w:hAnsi="Times New Roman"/>
          <w:sz w:val="28"/>
        </w:rPr>
        <w:t xml:space="preserve"> </w:t>
      </w:r>
    </w:p>
    <w:p w:rsidR="00432766" w:rsidRDefault="00432766" w:rsidP="001637B0">
      <w:pPr>
        <w:jc w:val="both"/>
        <w:rPr>
          <w:rFonts w:ascii="Times New Roman" w:hAnsi="Times New Roman"/>
          <w:sz w:val="28"/>
        </w:rPr>
      </w:pPr>
      <w:r>
        <w:rPr>
          <w:rFonts w:ascii="Times New Roman" w:hAnsi="Times New Roman"/>
          <w:sz w:val="28"/>
        </w:rPr>
        <w:lastRenderedPageBreak/>
        <w:t>«Сеча при Керженце», исполняемая между двумя картинами третьего действия оперы, рисует неравный бой китежской дружины с полчищами Батыя. В развитии темы героико-патриотического подвига русских людей – этой важнейшей драматургической линии «Сказания» - сим</w:t>
      </w:r>
      <w:r w:rsidR="0026434F">
        <w:rPr>
          <w:rFonts w:ascii="Times New Roman" w:hAnsi="Times New Roman"/>
          <w:sz w:val="28"/>
        </w:rPr>
        <w:t xml:space="preserve">фоническая картина «Сеча при Керженце» составляет центральную кульминацию. Замечательная образность и картинность сочетаются в ней с потрясающим драматизмом. Строение картины определяется её программным замыслом. Образующаяся весьма свободная музыкальная форма имеет достаточно ясные трёхчастные очертания: темы татар составляют основу крайних разделов картины, середина состоит из изложения темы русской дружины и столкновения её с новой татарской темой. Весь музыкальный материал «Сечи» предварительно проходит во втором действии и первой картины третьего действия (дружинники с песней уходят из города навстречу врагу). Среди двух татарских тем (они впервые звучат при появлении татар во втором действии) одна представляет собой видоизменённую мелодию русской народной песни «про татарский полон», другая сочинена самим композитором и является обобщённым музыкальным образом жестокого врага. </w:t>
      </w:r>
    </w:p>
    <w:p w:rsidR="0026434F" w:rsidRDefault="0026434F" w:rsidP="001637B0">
      <w:pPr>
        <w:jc w:val="both"/>
        <w:rPr>
          <w:rFonts w:ascii="Times New Roman" w:hAnsi="Times New Roman"/>
          <w:sz w:val="28"/>
        </w:rPr>
      </w:pPr>
      <w:r>
        <w:rPr>
          <w:rFonts w:ascii="Times New Roman" w:hAnsi="Times New Roman"/>
          <w:sz w:val="28"/>
        </w:rPr>
        <w:t>Вступительный раздел симфонической картины рисует постепенное приближение конных орд кочевников. У двух фаготов и басового кларнета звучи</w:t>
      </w:r>
      <w:r w:rsidR="00F00297">
        <w:rPr>
          <w:rFonts w:ascii="Times New Roman" w:hAnsi="Times New Roman"/>
          <w:sz w:val="28"/>
        </w:rPr>
        <w:t>т</w:t>
      </w:r>
      <w:r>
        <w:rPr>
          <w:rFonts w:ascii="Times New Roman" w:hAnsi="Times New Roman"/>
          <w:sz w:val="28"/>
        </w:rPr>
        <w:t xml:space="preserve"> короткий, опирающийся на тритон, угрюмый мотив татар. За ним у струнных по</w:t>
      </w:r>
      <w:r w:rsidR="00F00297">
        <w:rPr>
          <w:rFonts w:ascii="Times New Roman" w:hAnsi="Times New Roman"/>
          <w:sz w:val="28"/>
        </w:rPr>
        <w:t xml:space="preserve">является упругий, ритмический рисунок «скачки». </w:t>
      </w:r>
    </w:p>
    <w:p w:rsidR="00F00297" w:rsidRDefault="00F00297" w:rsidP="001637B0">
      <w:pPr>
        <w:jc w:val="both"/>
        <w:rPr>
          <w:rFonts w:ascii="Times New Roman" w:hAnsi="Times New Roman"/>
          <w:sz w:val="28"/>
        </w:rPr>
      </w:pPr>
      <w:r>
        <w:rPr>
          <w:rFonts w:ascii="Times New Roman" w:hAnsi="Times New Roman"/>
          <w:sz w:val="28"/>
        </w:rPr>
        <w:t>Следующий раздел симфонической картины открывается темой русской дружины, здесь устанавливается главная тональность – си-бемоль минор. На фоне непрерывно пульсирующего мотива скачки у флейт с кларнетами и каноном у скрипок звучит удалая и вместе печальная песенная тема. С ней сопоставлена напористая и суровая мелодия басов с характерной интонацией увеличенной секунды. Это также одна из тем татар, народная песня «Про татарский полон».</w:t>
      </w:r>
    </w:p>
    <w:p w:rsidR="00F00297" w:rsidRDefault="00F00297" w:rsidP="001637B0">
      <w:pPr>
        <w:jc w:val="both"/>
        <w:rPr>
          <w:rFonts w:ascii="Times New Roman" w:hAnsi="Times New Roman"/>
          <w:sz w:val="28"/>
        </w:rPr>
      </w:pPr>
      <w:r>
        <w:rPr>
          <w:rFonts w:ascii="Times New Roman" w:hAnsi="Times New Roman"/>
          <w:sz w:val="28"/>
        </w:rPr>
        <w:t xml:space="preserve">Центром картины служит развитие и столкновение обоих музыкальных образов. Они то чередуются, то проходят в контрапунктическом соединении. Постепенно татарская тема вытесняет русский напев и, захватывая весь </w:t>
      </w:r>
      <w:r w:rsidR="003E283E">
        <w:rPr>
          <w:rFonts w:ascii="Times New Roman" w:hAnsi="Times New Roman"/>
          <w:sz w:val="28"/>
        </w:rPr>
        <w:t>оркестр, грозно звучит в канонических проведениях (выделяется воинственный тембр труб) и в чередовании с музыкой скачки.</w:t>
      </w:r>
    </w:p>
    <w:p w:rsidR="003E283E" w:rsidRDefault="003E283E" w:rsidP="001637B0">
      <w:pPr>
        <w:jc w:val="both"/>
        <w:rPr>
          <w:rFonts w:ascii="Times New Roman" w:hAnsi="Times New Roman"/>
          <w:sz w:val="28"/>
        </w:rPr>
      </w:pPr>
      <w:r>
        <w:rPr>
          <w:rFonts w:ascii="Times New Roman" w:hAnsi="Times New Roman"/>
          <w:sz w:val="28"/>
        </w:rPr>
        <w:t xml:space="preserve">Генеральная кульминация картины подготовлена эпизодом, замечательным по драматизму и яркости изображения. Две трубы и кларнет исполняют энергичную, непрерывными восьмыми нисходящую секвенцию (вариант </w:t>
      </w:r>
      <w:r>
        <w:rPr>
          <w:rFonts w:ascii="Times New Roman" w:hAnsi="Times New Roman"/>
          <w:sz w:val="28"/>
        </w:rPr>
        <w:lastRenderedPageBreak/>
        <w:t>мотива скачки), которая поддерживается отрывистыми аккордами и ударами тарелок. Особая напряжённость музыки создаётся благодаря смещению акцентов и метрическим перебоям – меняющимся группировкам мотивов. С замечательным искусством Римский-Корсаков передаёт яростное кипение боя, удары сшибающихся мечей</w:t>
      </w:r>
      <w:r w:rsidR="00C42D66">
        <w:rPr>
          <w:rFonts w:ascii="Times New Roman" w:hAnsi="Times New Roman"/>
          <w:sz w:val="28"/>
        </w:rPr>
        <w:t>, звон щитов, возгласы сражающихся. Резкий срыв на уменьшенном септаккорде и схватка окончена…</w:t>
      </w:r>
    </w:p>
    <w:p w:rsidR="00C42D66" w:rsidRDefault="00C42D66" w:rsidP="001637B0">
      <w:pPr>
        <w:jc w:val="both"/>
        <w:rPr>
          <w:rFonts w:ascii="Times New Roman" w:hAnsi="Times New Roman"/>
          <w:sz w:val="28"/>
        </w:rPr>
      </w:pPr>
      <w:r>
        <w:rPr>
          <w:rFonts w:ascii="Times New Roman" w:hAnsi="Times New Roman"/>
          <w:sz w:val="28"/>
        </w:rPr>
        <w:t>Тональная реприза и одновременно кода – картина ночного «мёртвого поля». На фоне едва слышного биения струнных – удаляющийся конский топот – страдальчески, надломлено звучит тема песни «Про татарский полон». Здесь она переосмысливается и характеризует трагический образ китежан, павших в неравной борьбе со страшным врагом.</w:t>
      </w:r>
    </w:p>
    <w:p w:rsidR="00B074BB" w:rsidRPr="00B074BB" w:rsidRDefault="00C42D66" w:rsidP="001637B0">
      <w:pPr>
        <w:jc w:val="both"/>
        <w:rPr>
          <w:rFonts w:ascii="Times New Roman" w:hAnsi="Times New Roman"/>
          <w:b/>
          <w:sz w:val="28"/>
        </w:rPr>
      </w:pPr>
      <w:r w:rsidRPr="00B074BB">
        <w:rPr>
          <w:rFonts w:ascii="Times New Roman" w:hAnsi="Times New Roman"/>
          <w:b/>
          <w:sz w:val="28"/>
        </w:rPr>
        <w:t xml:space="preserve">Вступление и «Шествие» из оперы «Золотой петушок». </w:t>
      </w:r>
    </w:p>
    <w:p w:rsidR="00C42D66" w:rsidRDefault="00C42D66" w:rsidP="001637B0">
      <w:pPr>
        <w:jc w:val="both"/>
        <w:rPr>
          <w:rFonts w:ascii="Times New Roman" w:hAnsi="Times New Roman"/>
          <w:sz w:val="28"/>
        </w:rPr>
      </w:pPr>
      <w:r>
        <w:rPr>
          <w:rFonts w:ascii="Times New Roman" w:hAnsi="Times New Roman"/>
          <w:sz w:val="28"/>
        </w:rPr>
        <w:t>Вступление служит прологом оперы, где перед занавесом появляется одно из главных действующих лиц сказки – Звездочёт. Он представляется зрителям и намекает на иносказательны смысл произведения. Вступление носит чисто сказочный характер. Помимо мага и мудреца Звездочёта, в нём присутст</w:t>
      </w:r>
      <w:r w:rsidR="00B074BB">
        <w:rPr>
          <w:rFonts w:ascii="Times New Roman" w:hAnsi="Times New Roman"/>
          <w:sz w:val="28"/>
        </w:rPr>
        <w:t xml:space="preserve">вуют музыкальные образы и других фантастических персонажей оперы – Шемаханской царицы и Золотого петушка. </w:t>
      </w:r>
    </w:p>
    <w:p w:rsidR="00B074BB" w:rsidRDefault="00B074BB" w:rsidP="001637B0">
      <w:pPr>
        <w:jc w:val="both"/>
        <w:rPr>
          <w:rFonts w:ascii="Times New Roman" w:hAnsi="Times New Roman"/>
          <w:sz w:val="28"/>
        </w:rPr>
      </w:pPr>
      <w:r>
        <w:rPr>
          <w:rFonts w:ascii="Times New Roman" w:hAnsi="Times New Roman"/>
          <w:sz w:val="28"/>
        </w:rPr>
        <w:t xml:space="preserve">Свободное по форме вступление состоит из двух разделов. Оно начинается с одного из основных лейтмотивов оперы – крика Петушка (соло засурдиненной трубы), предвещающего гибель Дадонову царству. </w:t>
      </w:r>
    </w:p>
    <w:p w:rsidR="00B074BB" w:rsidRDefault="00B074BB" w:rsidP="001637B0">
      <w:pPr>
        <w:jc w:val="both"/>
        <w:rPr>
          <w:rFonts w:ascii="Times New Roman" w:hAnsi="Times New Roman"/>
          <w:sz w:val="28"/>
        </w:rPr>
      </w:pPr>
      <w:r>
        <w:rPr>
          <w:rFonts w:ascii="Times New Roman" w:hAnsi="Times New Roman"/>
          <w:sz w:val="28"/>
        </w:rPr>
        <w:t xml:space="preserve">Первая часть вступления посвящена в основном образу Шемаханской царицы. Музыка передаёт обольстительную, манящую её красоту, свойственные её загадочность и призрачность, намекает на изменчивость и непостоянство её нрава, наконец, характеризует царицу как восточную красавицу. Все эти черты образа Шемаханской царицы переданы во вступлении посредством двух лаконичных и выразительных лейтмотивов. Они гибко переходят один в другой, беспрестанно меняют свой мелодико-ритмический облик, тембровую </w:t>
      </w:r>
      <w:r w:rsidR="00035846">
        <w:rPr>
          <w:rFonts w:ascii="Times New Roman" w:hAnsi="Times New Roman"/>
          <w:sz w:val="28"/>
        </w:rPr>
        <w:t>и гармоническую окраску.</w:t>
      </w:r>
    </w:p>
    <w:p w:rsidR="00035846" w:rsidRDefault="00035846" w:rsidP="001637B0">
      <w:pPr>
        <w:jc w:val="both"/>
        <w:rPr>
          <w:rFonts w:ascii="Times New Roman" w:hAnsi="Times New Roman"/>
          <w:sz w:val="28"/>
        </w:rPr>
      </w:pPr>
      <w:r>
        <w:rPr>
          <w:rFonts w:ascii="Times New Roman" w:hAnsi="Times New Roman"/>
          <w:sz w:val="28"/>
        </w:rPr>
        <w:t xml:space="preserve">После вступительного соло трубы у виолончелей появляется первый лейтмотив царицы. Это – таинственная, причудливо извивающаяся хроматическая тема. Она медленно, секвенциями, сползает вниз. В её мелодическом рисунке проступает гармония уменьшённого септаккорда, потом нонаккорда. Затем лейтмотив меняет свой колорит: он неожиданно возникает в высоком регистре у флейт и гобоев, но так же внезапно </w:t>
      </w:r>
      <w:r>
        <w:rPr>
          <w:rFonts w:ascii="Times New Roman" w:hAnsi="Times New Roman"/>
          <w:sz w:val="28"/>
        </w:rPr>
        <w:lastRenderedPageBreak/>
        <w:t>расплывается в воздушных хроматических нисходящих терциях, где к деревянным духовым присоединяются струнные тремоло и челеста.</w:t>
      </w:r>
    </w:p>
    <w:p w:rsidR="00035846" w:rsidRDefault="00035846" w:rsidP="001637B0">
      <w:pPr>
        <w:jc w:val="both"/>
        <w:rPr>
          <w:rFonts w:ascii="Times New Roman" w:hAnsi="Times New Roman"/>
          <w:sz w:val="28"/>
        </w:rPr>
      </w:pPr>
      <w:r>
        <w:rPr>
          <w:rFonts w:ascii="Times New Roman" w:hAnsi="Times New Roman"/>
          <w:sz w:val="28"/>
        </w:rPr>
        <w:t>Композиция первой части вступления трёхчастна. Серединой её служит новый мотив – каденция солирующего кларнета (под аккомпанемент аккордов арфы), образующая минорную гамму с двумя увеличенными секундами. Этот восточный наигрыш сообщает характеристике Шемаханской царицы жанрово-национальный восточный отпечаток.</w:t>
      </w:r>
    </w:p>
    <w:p w:rsidR="00E53C8E" w:rsidRDefault="00E53C8E" w:rsidP="001637B0">
      <w:pPr>
        <w:jc w:val="both"/>
        <w:rPr>
          <w:rFonts w:ascii="Times New Roman" w:hAnsi="Times New Roman"/>
          <w:sz w:val="28"/>
        </w:rPr>
      </w:pPr>
      <w:r>
        <w:rPr>
          <w:rFonts w:ascii="Times New Roman" w:hAnsi="Times New Roman"/>
          <w:sz w:val="28"/>
        </w:rPr>
        <w:t>Однако и мотив кларнета претерпевает различные видоизменения: в ином ритмическом рисунке он поочерёдно проходит у скрипок и флейт, гармонизация его отличается неустойчивостью и красочностью. При возвращении первого, хроматического, мотива продолжает меняться и его облик: холодно и прозрачно он скользит у флейты, потом. Приобретая лениво-томный характер, - у скрипок и гобоев, и под конец рассеивается в блестящей фигурации солирующего кларнета.</w:t>
      </w:r>
    </w:p>
    <w:p w:rsidR="00E53C8E" w:rsidRDefault="00E53C8E" w:rsidP="001637B0">
      <w:pPr>
        <w:jc w:val="both"/>
        <w:rPr>
          <w:rFonts w:ascii="Times New Roman" w:hAnsi="Times New Roman"/>
          <w:sz w:val="28"/>
        </w:rPr>
      </w:pPr>
      <w:r>
        <w:rPr>
          <w:rFonts w:ascii="Times New Roman" w:hAnsi="Times New Roman"/>
          <w:sz w:val="28"/>
        </w:rPr>
        <w:t xml:space="preserve">Вторая часть вступления – музыкальный портрет Звездочёта. Характеризующая его музыка волшебна и изобразительна. Лейтмотив звездочёта основан на необычном полутоновом сопоставлении мажорных кварт- и сектаккордов. Сама тема, подчинённая данному гармоническому замыслу, состоит из тонов сменяющихся </w:t>
      </w:r>
      <w:r w:rsidR="00FF414C">
        <w:rPr>
          <w:rFonts w:ascii="Times New Roman" w:hAnsi="Times New Roman"/>
          <w:sz w:val="28"/>
        </w:rPr>
        <w:t>трезвучий. Отрывистые звуки арфы и колокольчиков, к которым поочерёдно присоединяются флейта, гобой, кларнет, рельефно выделяются на фоне мягкой гармонии струнных и плавной восходящей линии басов. Вся эта музыка проникнута тонким колоритом сказочности и создаёт представление о мерцающих в небе звёздах.</w:t>
      </w:r>
    </w:p>
    <w:p w:rsidR="00FF414C" w:rsidRDefault="00FF414C" w:rsidP="001637B0">
      <w:pPr>
        <w:jc w:val="both"/>
        <w:rPr>
          <w:rFonts w:ascii="Times New Roman" w:hAnsi="Times New Roman"/>
          <w:sz w:val="28"/>
        </w:rPr>
      </w:pPr>
      <w:r>
        <w:rPr>
          <w:rFonts w:ascii="Times New Roman" w:hAnsi="Times New Roman"/>
          <w:sz w:val="28"/>
        </w:rPr>
        <w:t>При повторении темы композитор вводит вокальную партию Звездочёта (высокий тенор-альтино) – обращение его к зрителям. Вступление не имеет законченной формы. Целотоновый аккорд (Звездочёт исчезает) постепенно переходит в гармонии, модулирующие в До мажор – тональность начала первого действия.</w:t>
      </w:r>
    </w:p>
    <w:p w:rsidR="00FF414C" w:rsidRDefault="00FF414C" w:rsidP="001637B0">
      <w:pPr>
        <w:jc w:val="both"/>
        <w:rPr>
          <w:rFonts w:ascii="Times New Roman" w:hAnsi="Times New Roman"/>
          <w:sz w:val="28"/>
        </w:rPr>
      </w:pPr>
      <w:r w:rsidRPr="00B20182">
        <w:rPr>
          <w:rFonts w:ascii="Times New Roman" w:hAnsi="Times New Roman"/>
          <w:b/>
          <w:sz w:val="28"/>
        </w:rPr>
        <w:t>«Шествие»,</w:t>
      </w:r>
      <w:r>
        <w:rPr>
          <w:rFonts w:ascii="Times New Roman" w:hAnsi="Times New Roman"/>
          <w:sz w:val="28"/>
        </w:rPr>
        <w:t xml:space="preserve"> исполняющееся в третьем действии оперы, рисует торжественный въезд свадебного поезда царя Додона и Шемаханской царицы со свитой в столицу Додонова царства. Собравшаяся на улицах толпа с любопытством и радостью глазеет на невиданное зрелище. Для создания блестящего и красочно-волшебного музыкального полотна композитор использовал более десяти лейтм</w:t>
      </w:r>
      <w:r w:rsidR="00B20182">
        <w:rPr>
          <w:rFonts w:ascii="Times New Roman" w:hAnsi="Times New Roman"/>
          <w:sz w:val="28"/>
        </w:rPr>
        <w:t xml:space="preserve">отивов оперы. Диатонические, русские по характеру темы Додона и Додонова царства, переплетаются здесь с </w:t>
      </w:r>
      <w:r w:rsidR="00B20182">
        <w:rPr>
          <w:rFonts w:ascii="Times New Roman" w:hAnsi="Times New Roman"/>
          <w:sz w:val="28"/>
        </w:rPr>
        <w:lastRenderedPageBreak/>
        <w:t>фантастическими и восточными, гармонически и интонационно сложными, лейтмотивами царицы и её свиты. «Шествие» написано в свободной трёхчастной форме со вступлением и лаконичной кодой. В нём переплетаются черты причудливого восточного шествия и русского, по характеру, марша.</w:t>
      </w:r>
    </w:p>
    <w:p w:rsidR="00B20182" w:rsidRDefault="00B20182" w:rsidP="001637B0">
      <w:pPr>
        <w:jc w:val="both"/>
        <w:rPr>
          <w:rFonts w:ascii="Times New Roman" w:hAnsi="Times New Roman"/>
          <w:sz w:val="28"/>
        </w:rPr>
      </w:pPr>
      <w:r>
        <w:rPr>
          <w:rFonts w:ascii="Times New Roman" w:hAnsi="Times New Roman"/>
          <w:sz w:val="28"/>
        </w:rPr>
        <w:t xml:space="preserve">Изысканная музыка Шемаханской царицы оттеняет подчёркнуто неуклюжий, сатирически заострённый облик тем царя Додона. </w:t>
      </w:r>
      <w:r w:rsidR="00560D3A">
        <w:rPr>
          <w:rFonts w:ascii="Times New Roman" w:hAnsi="Times New Roman"/>
          <w:sz w:val="28"/>
        </w:rPr>
        <w:t xml:space="preserve">Одна из них – коротенький </w:t>
      </w:r>
      <w:r w:rsidR="00386E96">
        <w:rPr>
          <w:rFonts w:ascii="Times New Roman" w:hAnsi="Times New Roman"/>
          <w:sz w:val="28"/>
        </w:rPr>
        <w:t xml:space="preserve">мотивчик (группетто из четырёх звуков), характеризующий ограниченность и тупость Додона. Одна из них – коротенький мотивчик (группетто из четырёх звуков), характеризующий ограниченность и тупость Додона. Этот мотив звучит на протяжении большей части пьесы. В начале «Шествия» он входит в органный пункт, на фоне которого, постепенно приближаясь, проходят фанфары свадебного кортежа (видоизменённый лейтмотив Петушка). Продолжением их является короткая песенная мелодия – преобразованный лейтмотив раздумья Додона (из первого действия). </w:t>
      </w:r>
    </w:p>
    <w:p w:rsidR="00386E96" w:rsidRDefault="00386E96" w:rsidP="001637B0">
      <w:pPr>
        <w:jc w:val="both"/>
        <w:rPr>
          <w:rFonts w:ascii="Times New Roman" w:hAnsi="Times New Roman"/>
          <w:sz w:val="28"/>
        </w:rPr>
      </w:pPr>
      <w:r>
        <w:rPr>
          <w:rFonts w:ascii="Times New Roman" w:hAnsi="Times New Roman"/>
          <w:sz w:val="28"/>
        </w:rPr>
        <w:t>Энергичный предъикт, построенный на лейтмотиве Петушка (фигурация скрипок) и хроматическом мотиве царицы (струнные басы с фаготами) подводит к одной из главных тем «Шествия» - к маршу Додоновой рати. В её основу положен народный напев «Светит месяц», но ему придан напыщенно юмористический и даже пародийный характер. Тема сопровождается визгливыми фигурками флейт (лейтмотив тупости Додона) и «трещащим», повторяющимся на одном звуке</w:t>
      </w:r>
      <w:r w:rsidR="00B622F2">
        <w:rPr>
          <w:rFonts w:ascii="Times New Roman" w:hAnsi="Times New Roman"/>
          <w:sz w:val="28"/>
        </w:rPr>
        <w:t xml:space="preserve"> ритмическим аккомпанементом трубы.</w:t>
      </w:r>
    </w:p>
    <w:p w:rsidR="00B622F2" w:rsidRDefault="00B622F2" w:rsidP="001637B0">
      <w:pPr>
        <w:jc w:val="both"/>
        <w:rPr>
          <w:rFonts w:ascii="Times New Roman" w:hAnsi="Times New Roman"/>
          <w:sz w:val="28"/>
        </w:rPr>
      </w:pPr>
      <w:r>
        <w:rPr>
          <w:rFonts w:ascii="Times New Roman" w:hAnsi="Times New Roman"/>
          <w:sz w:val="28"/>
        </w:rPr>
        <w:t xml:space="preserve">Средний раздел рисует свиту царицы. Здесь варьируется торой лейтмотив из вступления к опере. Сначала он звучит комически-тяжеловесно у струнных басов и тромбонов, а затем проносится в стремительной фигурации деревянных духовых. Его сменяет лёгкий и грациозный наигрыш флейт, гобоев и скрипок </w:t>
      </w:r>
      <w:r>
        <w:rPr>
          <w:rFonts w:ascii="Times New Roman" w:hAnsi="Times New Roman"/>
          <w:sz w:val="28"/>
          <w:lang w:val="en-US"/>
        </w:rPr>
        <w:t>pizzicato</w:t>
      </w:r>
      <w:r>
        <w:rPr>
          <w:rFonts w:ascii="Times New Roman" w:hAnsi="Times New Roman"/>
          <w:sz w:val="28"/>
        </w:rPr>
        <w:t>, основанный на хроматическом движении увеличенных трезвучий (тема пляски арапчат из второго действия). После этого следуют медлительные и широкие «шаги» по септимам тромбонов и тубы – зарисовка чудовищного великана.</w:t>
      </w:r>
    </w:p>
    <w:p w:rsidR="00B622F2" w:rsidRDefault="00B622F2" w:rsidP="001637B0">
      <w:pPr>
        <w:jc w:val="both"/>
        <w:rPr>
          <w:rFonts w:ascii="Times New Roman" w:hAnsi="Times New Roman"/>
          <w:sz w:val="28"/>
        </w:rPr>
      </w:pPr>
      <w:r>
        <w:rPr>
          <w:rFonts w:ascii="Times New Roman" w:hAnsi="Times New Roman"/>
          <w:sz w:val="28"/>
        </w:rPr>
        <w:t>В репризе «Шествия» сокращённо проводятся темы царицы. Марш Додоновых ратников изложен несколько шире и приобретает здесь залихватский, комически-гротескный характер. Это произведение контрастирует со звучанием того же марша в начале второго действия</w:t>
      </w:r>
      <w:r w:rsidR="00362DD4">
        <w:rPr>
          <w:rFonts w:ascii="Times New Roman" w:hAnsi="Times New Roman"/>
          <w:sz w:val="28"/>
        </w:rPr>
        <w:t xml:space="preserve"> оперы, где рисуется оробелая рать Додона, и тема марша, излагаемая в миноре, содержит жалобный оборот с увеличенной секундой.</w:t>
      </w:r>
    </w:p>
    <w:p w:rsidR="00362DD4" w:rsidRDefault="00362DD4" w:rsidP="001637B0">
      <w:pPr>
        <w:jc w:val="both"/>
        <w:rPr>
          <w:rFonts w:ascii="Times New Roman" w:hAnsi="Times New Roman"/>
          <w:sz w:val="28"/>
        </w:rPr>
      </w:pPr>
      <w:r>
        <w:rPr>
          <w:rFonts w:ascii="Times New Roman" w:hAnsi="Times New Roman"/>
          <w:sz w:val="28"/>
        </w:rPr>
        <w:lastRenderedPageBreak/>
        <w:t>При въезде царской колесницы у труб и валторн выступает ещё один лейтмотив Додона, характеризующий его «величие» - т.е. тупое самодовольство.</w:t>
      </w:r>
    </w:p>
    <w:p w:rsidR="00362DD4" w:rsidRDefault="00362DD4" w:rsidP="001637B0">
      <w:pPr>
        <w:jc w:val="both"/>
        <w:rPr>
          <w:rFonts w:ascii="Times New Roman" w:hAnsi="Times New Roman"/>
          <w:sz w:val="28"/>
        </w:rPr>
      </w:pPr>
      <w:r>
        <w:rPr>
          <w:rFonts w:ascii="Times New Roman" w:hAnsi="Times New Roman"/>
          <w:sz w:val="28"/>
        </w:rPr>
        <w:t>В кратком заключении «Шествия» к оркестру присоединяется хор: народ, оправившийся от изумления и приободрившийся, «зашевелился, запрыгал, завертелся и радостно грянул царю приветствие.</w:t>
      </w:r>
    </w:p>
    <w:p w:rsidR="004058F7" w:rsidRDefault="00B50433" w:rsidP="001637B0">
      <w:pPr>
        <w:jc w:val="both"/>
        <w:rPr>
          <w:rFonts w:ascii="Times New Roman" w:hAnsi="Times New Roman"/>
          <w:sz w:val="28"/>
        </w:rPr>
      </w:pPr>
      <w:r>
        <w:rPr>
          <w:rFonts w:ascii="Times New Roman" w:hAnsi="Times New Roman"/>
          <w:sz w:val="28"/>
          <w:lang w:val="en-US"/>
        </w:rPr>
        <w:t>I</w:t>
      </w:r>
      <w:r w:rsidRPr="00B50433">
        <w:rPr>
          <w:rFonts w:ascii="Times New Roman" w:hAnsi="Times New Roman"/>
          <w:sz w:val="28"/>
        </w:rPr>
        <w:t xml:space="preserve">. </w:t>
      </w:r>
      <w:r w:rsidR="004058F7">
        <w:rPr>
          <w:rFonts w:ascii="Times New Roman" w:hAnsi="Times New Roman"/>
          <w:sz w:val="28"/>
        </w:rPr>
        <w:t>Ответить на вопросы (письменно)</w:t>
      </w:r>
    </w:p>
    <w:p w:rsidR="004058F7" w:rsidRDefault="004058F7" w:rsidP="001637B0">
      <w:pPr>
        <w:jc w:val="both"/>
        <w:rPr>
          <w:rFonts w:ascii="Times New Roman" w:hAnsi="Times New Roman"/>
          <w:sz w:val="28"/>
        </w:rPr>
      </w:pPr>
      <w:r>
        <w:rPr>
          <w:rFonts w:ascii="Times New Roman" w:hAnsi="Times New Roman"/>
          <w:sz w:val="28"/>
        </w:rPr>
        <w:t>Симфоническая картина «Три чуда»</w:t>
      </w:r>
    </w:p>
    <w:p w:rsidR="004058F7" w:rsidRDefault="004058F7" w:rsidP="001637B0">
      <w:pPr>
        <w:jc w:val="both"/>
        <w:rPr>
          <w:rFonts w:ascii="Times New Roman" w:hAnsi="Times New Roman"/>
          <w:sz w:val="28"/>
        </w:rPr>
      </w:pPr>
      <w:r>
        <w:rPr>
          <w:rFonts w:ascii="Times New Roman" w:hAnsi="Times New Roman"/>
          <w:sz w:val="28"/>
        </w:rPr>
        <w:t>1. Особенность поздних опер Римского-Корсакова.</w:t>
      </w:r>
    </w:p>
    <w:p w:rsidR="004058F7" w:rsidRDefault="004058F7" w:rsidP="001637B0">
      <w:pPr>
        <w:jc w:val="both"/>
        <w:rPr>
          <w:rFonts w:ascii="Times New Roman" w:hAnsi="Times New Roman"/>
          <w:sz w:val="28"/>
        </w:rPr>
      </w:pPr>
      <w:r>
        <w:rPr>
          <w:rFonts w:ascii="Times New Roman" w:hAnsi="Times New Roman"/>
          <w:sz w:val="28"/>
        </w:rPr>
        <w:t>2. Содержание  сим. картины «Три чуда».</w:t>
      </w:r>
    </w:p>
    <w:p w:rsidR="004058F7" w:rsidRDefault="004058F7" w:rsidP="001637B0">
      <w:pPr>
        <w:jc w:val="both"/>
        <w:rPr>
          <w:rFonts w:ascii="Times New Roman" w:hAnsi="Times New Roman"/>
          <w:sz w:val="28"/>
        </w:rPr>
      </w:pPr>
      <w:r>
        <w:rPr>
          <w:rFonts w:ascii="Times New Roman" w:hAnsi="Times New Roman"/>
          <w:sz w:val="28"/>
        </w:rPr>
        <w:t>3. Строение картины «Три чуда».</w:t>
      </w:r>
    </w:p>
    <w:p w:rsidR="004058F7" w:rsidRDefault="004058F7" w:rsidP="001637B0">
      <w:pPr>
        <w:jc w:val="both"/>
        <w:rPr>
          <w:rFonts w:ascii="Times New Roman" w:hAnsi="Times New Roman"/>
          <w:sz w:val="28"/>
        </w:rPr>
      </w:pPr>
      <w:r>
        <w:rPr>
          <w:rFonts w:ascii="Times New Roman" w:hAnsi="Times New Roman"/>
          <w:sz w:val="28"/>
        </w:rPr>
        <w:t>4. Характеристика первого раздела. Основной образ, тематический материал, форма.</w:t>
      </w:r>
    </w:p>
    <w:p w:rsidR="004058F7" w:rsidRDefault="004058F7" w:rsidP="001637B0">
      <w:pPr>
        <w:jc w:val="both"/>
        <w:rPr>
          <w:rFonts w:ascii="Times New Roman" w:hAnsi="Times New Roman"/>
          <w:sz w:val="28"/>
        </w:rPr>
      </w:pPr>
      <w:r>
        <w:rPr>
          <w:rFonts w:ascii="Times New Roman" w:hAnsi="Times New Roman"/>
          <w:sz w:val="28"/>
        </w:rPr>
        <w:t>5. Характеристика второго и третьего разделов. Основной образ, тематический материал, значение образа Лебеди в опере.</w:t>
      </w:r>
    </w:p>
    <w:p w:rsidR="004058F7" w:rsidRDefault="004058F7" w:rsidP="001637B0">
      <w:pPr>
        <w:jc w:val="both"/>
        <w:rPr>
          <w:rFonts w:ascii="Times New Roman" w:hAnsi="Times New Roman"/>
          <w:sz w:val="28"/>
        </w:rPr>
      </w:pPr>
      <w:r>
        <w:rPr>
          <w:rFonts w:ascii="Times New Roman" w:hAnsi="Times New Roman"/>
          <w:sz w:val="28"/>
        </w:rPr>
        <w:t>Симфоническая картина «Сеча при Керженце».</w:t>
      </w:r>
    </w:p>
    <w:p w:rsidR="004058F7" w:rsidRDefault="004058F7" w:rsidP="001637B0">
      <w:pPr>
        <w:jc w:val="both"/>
        <w:rPr>
          <w:rFonts w:ascii="Times New Roman" w:hAnsi="Times New Roman"/>
          <w:sz w:val="28"/>
        </w:rPr>
      </w:pPr>
      <w:r>
        <w:rPr>
          <w:rFonts w:ascii="Times New Roman" w:hAnsi="Times New Roman"/>
          <w:sz w:val="28"/>
        </w:rPr>
        <w:t>1. Содержание сим.</w:t>
      </w:r>
      <w:r w:rsidR="00B50433">
        <w:rPr>
          <w:rFonts w:ascii="Times New Roman" w:hAnsi="Times New Roman"/>
          <w:sz w:val="28"/>
        </w:rPr>
        <w:t xml:space="preserve"> </w:t>
      </w:r>
      <w:r>
        <w:rPr>
          <w:rFonts w:ascii="Times New Roman" w:hAnsi="Times New Roman"/>
          <w:sz w:val="28"/>
        </w:rPr>
        <w:t>картины.</w:t>
      </w:r>
    </w:p>
    <w:p w:rsidR="00B50433" w:rsidRDefault="00B50433" w:rsidP="001637B0">
      <w:pPr>
        <w:jc w:val="both"/>
        <w:rPr>
          <w:rFonts w:ascii="Times New Roman" w:hAnsi="Times New Roman"/>
          <w:sz w:val="28"/>
        </w:rPr>
      </w:pPr>
      <w:r>
        <w:rPr>
          <w:rFonts w:ascii="Times New Roman" w:hAnsi="Times New Roman"/>
          <w:sz w:val="28"/>
        </w:rPr>
        <w:t>2. Значение сим. картины в опере.</w:t>
      </w:r>
    </w:p>
    <w:p w:rsidR="00B50433" w:rsidRDefault="00B50433" w:rsidP="001637B0">
      <w:pPr>
        <w:jc w:val="both"/>
        <w:rPr>
          <w:rFonts w:ascii="Times New Roman" w:hAnsi="Times New Roman"/>
          <w:sz w:val="28"/>
        </w:rPr>
      </w:pPr>
      <w:r>
        <w:rPr>
          <w:rFonts w:ascii="Times New Roman" w:hAnsi="Times New Roman"/>
          <w:sz w:val="28"/>
        </w:rPr>
        <w:t>3. Строение сим. картины</w:t>
      </w:r>
    </w:p>
    <w:p w:rsidR="00B50433" w:rsidRDefault="00B50433" w:rsidP="001637B0">
      <w:pPr>
        <w:jc w:val="both"/>
        <w:rPr>
          <w:rFonts w:ascii="Times New Roman" w:hAnsi="Times New Roman"/>
          <w:sz w:val="28"/>
        </w:rPr>
      </w:pPr>
      <w:r>
        <w:rPr>
          <w:rFonts w:ascii="Times New Roman" w:hAnsi="Times New Roman"/>
          <w:sz w:val="28"/>
        </w:rPr>
        <w:t>4. Тематическая основа сим. картины.</w:t>
      </w:r>
    </w:p>
    <w:p w:rsidR="00B50433" w:rsidRDefault="00B50433" w:rsidP="001637B0">
      <w:pPr>
        <w:jc w:val="both"/>
        <w:rPr>
          <w:rFonts w:ascii="Times New Roman" w:hAnsi="Times New Roman"/>
          <w:sz w:val="28"/>
        </w:rPr>
      </w:pPr>
      <w:r>
        <w:rPr>
          <w:rFonts w:ascii="Times New Roman" w:hAnsi="Times New Roman"/>
          <w:sz w:val="28"/>
        </w:rPr>
        <w:t>5. Драматургия сим. картины.</w:t>
      </w:r>
    </w:p>
    <w:p w:rsidR="00B50433" w:rsidRDefault="00B50433" w:rsidP="001637B0">
      <w:pPr>
        <w:jc w:val="both"/>
        <w:rPr>
          <w:rFonts w:ascii="Times New Roman" w:hAnsi="Times New Roman"/>
          <w:sz w:val="28"/>
        </w:rPr>
      </w:pPr>
      <w:r>
        <w:rPr>
          <w:rFonts w:ascii="Times New Roman" w:hAnsi="Times New Roman"/>
          <w:sz w:val="28"/>
        </w:rPr>
        <w:t>Вступление и Шествие из оперы «Золотой петушок».</w:t>
      </w:r>
    </w:p>
    <w:p w:rsidR="00B50433" w:rsidRDefault="00B50433" w:rsidP="001637B0">
      <w:pPr>
        <w:jc w:val="both"/>
        <w:rPr>
          <w:rFonts w:ascii="Times New Roman" w:hAnsi="Times New Roman"/>
          <w:sz w:val="28"/>
        </w:rPr>
      </w:pPr>
      <w:r>
        <w:rPr>
          <w:rFonts w:ascii="Times New Roman" w:hAnsi="Times New Roman"/>
          <w:sz w:val="28"/>
        </w:rPr>
        <w:t>1. Значение и образы Вступления.</w:t>
      </w:r>
    </w:p>
    <w:p w:rsidR="00B50433" w:rsidRDefault="00B50433" w:rsidP="001637B0">
      <w:pPr>
        <w:jc w:val="both"/>
        <w:rPr>
          <w:rFonts w:ascii="Times New Roman" w:hAnsi="Times New Roman"/>
          <w:sz w:val="28"/>
        </w:rPr>
      </w:pPr>
      <w:r>
        <w:rPr>
          <w:rFonts w:ascii="Times New Roman" w:hAnsi="Times New Roman"/>
          <w:sz w:val="28"/>
        </w:rPr>
        <w:t>2. Характеристика образа первой части Вступления.</w:t>
      </w:r>
    </w:p>
    <w:p w:rsidR="00B50433" w:rsidRDefault="00B50433" w:rsidP="001637B0">
      <w:pPr>
        <w:jc w:val="both"/>
        <w:rPr>
          <w:rFonts w:ascii="Times New Roman" w:hAnsi="Times New Roman"/>
          <w:sz w:val="28"/>
        </w:rPr>
      </w:pPr>
      <w:r>
        <w:rPr>
          <w:rFonts w:ascii="Times New Roman" w:hAnsi="Times New Roman"/>
          <w:sz w:val="28"/>
        </w:rPr>
        <w:t>3. Характеристика образа второй части Вступления.</w:t>
      </w:r>
    </w:p>
    <w:p w:rsidR="00B50433" w:rsidRDefault="00B50433" w:rsidP="001637B0">
      <w:pPr>
        <w:jc w:val="both"/>
        <w:rPr>
          <w:rFonts w:ascii="Times New Roman" w:hAnsi="Times New Roman"/>
          <w:sz w:val="28"/>
        </w:rPr>
      </w:pPr>
      <w:r>
        <w:rPr>
          <w:rFonts w:ascii="Times New Roman" w:hAnsi="Times New Roman"/>
          <w:sz w:val="28"/>
        </w:rPr>
        <w:t>4. Место Шествия в опере. Его Содержание.</w:t>
      </w:r>
    </w:p>
    <w:p w:rsidR="00B50433" w:rsidRDefault="00B50433" w:rsidP="001637B0">
      <w:pPr>
        <w:jc w:val="both"/>
        <w:rPr>
          <w:rFonts w:ascii="Times New Roman" w:hAnsi="Times New Roman"/>
          <w:sz w:val="28"/>
        </w:rPr>
      </w:pPr>
      <w:r>
        <w:rPr>
          <w:rFonts w:ascii="Times New Roman" w:hAnsi="Times New Roman"/>
          <w:sz w:val="28"/>
        </w:rPr>
        <w:t>5. Тематическая основа Шествия.</w:t>
      </w:r>
    </w:p>
    <w:p w:rsidR="00B50433" w:rsidRDefault="00B50433" w:rsidP="001637B0">
      <w:pPr>
        <w:jc w:val="both"/>
        <w:rPr>
          <w:rFonts w:ascii="Times New Roman" w:hAnsi="Times New Roman"/>
          <w:sz w:val="28"/>
        </w:rPr>
      </w:pPr>
      <w:r>
        <w:rPr>
          <w:rFonts w:ascii="Times New Roman" w:hAnsi="Times New Roman"/>
          <w:sz w:val="28"/>
        </w:rPr>
        <w:lastRenderedPageBreak/>
        <w:t>6. Форма и жанровая основа Шествия.</w:t>
      </w:r>
    </w:p>
    <w:p w:rsidR="00B50433" w:rsidRDefault="00B50433" w:rsidP="001637B0">
      <w:pPr>
        <w:jc w:val="both"/>
        <w:rPr>
          <w:rFonts w:ascii="Times New Roman" w:hAnsi="Times New Roman"/>
          <w:sz w:val="28"/>
        </w:rPr>
      </w:pPr>
      <w:r>
        <w:rPr>
          <w:rFonts w:ascii="Times New Roman" w:hAnsi="Times New Roman"/>
          <w:sz w:val="28"/>
        </w:rPr>
        <w:t>7. Характеристика крайних разделов Шествия.</w:t>
      </w:r>
    </w:p>
    <w:p w:rsidR="00B50433" w:rsidRDefault="00B50433" w:rsidP="001637B0">
      <w:pPr>
        <w:jc w:val="both"/>
        <w:rPr>
          <w:rFonts w:ascii="Times New Roman" w:hAnsi="Times New Roman"/>
          <w:sz w:val="28"/>
        </w:rPr>
      </w:pPr>
      <w:r>
        <w:rPr>
          <w:rFonts w:ascii="Times New Roman" w:hAnsi="Times New Roman"/>
          <w:sz w:val="28"/>
        </w:rPr>
        <w:t>8. Характеристика среднего раздела Шествия.</w:t>
      </w:r>
    </w:p>
    <w:p w:rsidR="00B50433" w:rsidRDefault="00B50433" w:rsidP="001637B0">
      <w:pPr>
        <w:jc w:val="both"/>
        <w:rPr>
          <w:rFonts w:ascii="Times New Roman" w:hAnsi="Times New Roman"/>
          <w:sz w:val="28"/>
        </w:rPr>
      </w:pPr>
      <w:r>
        <w:rPr>
          <w:rFonts w:ascii="Times New Roman" w:hAnsi="Times New Roman"/>
          <w:sz w:val="28"/>
          <w:lang w:val="en-US"/>
        </w:rPr>
        <w:t>II</w:t>
      </w:r>
      <w:r w:rsidRPr="00B50433">
        <w:rPr>
          <w:rFonts w:ascii="Times New Roman" w:hAnsi="Times New Roman"/>
          <w:sz w:val="28"/>
        </w:rPr>
        <w:t xml:space="preserve">. </w:t>
      </w:r>
      <w:r>
        <w:rPr>
          <w:rFonts w:ascii="Times New Roman" w:hAnsi="Times New Roman"/>
          <w:sz w:val="28"/>
        </w:rPr>
        <w:t>Прослушать музыкальный материал.</w:t>
      </w:r>
    </w:p>
    <w:p w:rsidR="00B50433" w:rsidRDefault="00B50433" w:rsidP="001637B0">
      <w:pPr>
        <w:jc w:val="both"/>
        <w:rPr>
          <w:rFonts w:ascii="Times New Roman" w:hAnsi="Times New Roman"/>
          <w:sz w:val="28"/>
        </w:rPr>
      </w:pPr>
      <w:r>
        <w:rPr>
          <w:rFonts w:ascii="Times New Roman" w:hAnsi="Times New Roman"/>
          <w:sz w:val="28"/>
          <w:lang w:val="en-US"/>
        </w:rPr>
        <w:t>III</w:t>
      </w:r>
      <w:r w:rsidRPr="00B50433">
        <w:rPr>
          <w:rFonts w:ascii="Times New Roman" w:hAnsi="Times New Roman"/>
          <w:sz w:val="28"/>
        </w:rPr>
        <w:t xml:space="preserve">. </w:t>
      </w:r>
      <w:r>
        <w:rPr>
          <w:rFonts w:ascii="Times New Roman" w:hAnsi="Times New Roman"/>
          <w:sz w:val="28"/>
        </w:rPr>
        <w:t>Ознакомиться с содержанием оперных либретто.</w:t>
      </w:r>
    </w:p>
    <w:p w:rsidR="00362DD4" w:rsidRDefault="00362DD4" w:rsidP="001637B0">
      <w:pPr>
        <w:jc w:val="both"/>
        <w:rPr>
          <w:rFonts w:ascii="Times New Roman" w:hAnsi="Times New Roman"/>
          <w:sz w:val="28"/>
        </w:rPr>
      </w:pPr>
    </w:p>
    <w:p w:rsidR="00362DD4" w:rsidRDefault="00362DD4" w:rsidP="001637B0">
      <w:pPr>
        <w:jc w:val="both"/>
        <w:rPr>
          <w:rFonts w:ascii="Times New Roman" w:hAnsi="Times New Roman"/>
          <w:sz w:val="28"/>
        </w:rPr>
      </w:pPr>
      <w:r>
        <w:rPr>
          <w:rFonts w:ascii="Times New Roman" w:hAnsi="Times New Roman"/>
          <w:sz w:val="28"/>
        </w:rPr>
        <w:t xml:space="preserve">Симфоническое творчество. </w:t>
      </w:r>
      <w:r w:rsidR="004058F7">
        <w:rPr>
          <w:rFonts w:ascii="Times New Roman" w:hAnsi="Times New Roman"/>
          <w:sz w:val="28"/>
        </w:rPr>
        <w:t xml:space="preserve">Симфоническая сюита </w:t>
      </w:r>
      <w:r>
        <w:rPr>
          <w:rFonts w:ascii="Times New Roman" w:hAnsi="Times New Roman"/>
          <w:sz w:val="28"/>
        </w:rPr>
        <w:t>«Шехерезада».</w:t>
      </w:r>
    </w:p>
    <w:p w:rsidR="00362DD4" w:rsidRDefault="00362DD4" w:rsidP="001637B0">
      <w:pPr>
        <w:jc w:val="both"/>
        <w:rPr>
          <w:rFonts w:ascii="Times New Roman" w:hAnsi="Times New Roman"/>
          <w:sz w:val="28"/>
        </w:rPr>
      </w:pPr>
      <w:r>
        <w:rPr>
          <w:rFonts w:ascii="Times New Roman" w:hAnsi="Times New Roman"/>
          <w:sz w:val="28"/>
        </w:rPr>
        <w:t xml:space="preserve">Симфонические произведения составляют значительную и весьма ценную часть музыкального наследия Римского-Корсакова. Свойственное композитору блестящее мастерство оркестровки, так же как и все особенности его глубоко своеобразной колористической манеры нашли здесь своё ярчайшее выражение. </w:t>
      </w:r>
    </w:p>
    <w:p w:rsidR="00362DD4" w:rsidRDefault="00E374D4" w:rsidP="001637B0">
      <w:pPr>
        <w:jc w:val="both"/>
        <w:rPr>
          <w:rFonts w:ascii="Times New Roman" w:hAnsi="Times New Roman"/>
          <w:sz w:val="28"/>
        </w:rPr>
      </w:pPr>
      <w:r>
        <w:rPr>
          <w:rFonts w:ascii="Times New Roman" w:hAnsi="Times New Roman"/>
          <w:sz w:val="28"/>
        </w:rPr>
        <w:t>В симфоническом творчестве Римского-Корсакова ярко представлена струя, ведущая своё происхождение от симфонической музыки Глинки и Балакирева. Народные сказочные сюжеты, образы народной песенной лирики, природы и быта постоянно привлекали композитора и в симфоническом жанре, вследствие чего его оркестровые произведения обладают столь же народным характером, как и оперы.</w:t>
      </w:r>
    </w:p>
    <w:p w:rsidR="00E374D4" w:rsidRDefault="00E374D4" w:rsidP="001637B0">
      <w:pPr>
        <w:jc w:val="both"/>
        <w:rPr>
          <w:rFonts w:ascii="Times New Roman" w:hAnsi="Times New Roman"/>
          <w:sz w:val="28"/>
        </w:rPr>
      </w:pPr>
      <w:r>
        <w:rPr>
          <w:rFonts w:ascii="Times New Roman" w:hAnsi="Times New Roman"/>
          <w:sz w:val="28"/>
        </w:rPr>
        <w:t>Большую часть симфонического наследия Римского-Корсакова составляют программные сочинения, а также произведения, написанные на народные темы. Программность явилась одним из ведущих творческих принципов композитора в области симфонической музыки. Поэтому его произведения, не имеющие объявленной программы, но сочинённые на народные темы, также  можно считать программными.</w:t>
      </w:r>
    </w:p>
    <w:p w:rsidR="00E374D4" w:rsidRDefault="00E374D4" w:rsidP="001637B0">
      <w:pPr>
        <w:jc w:val="both"/>
        <w:rPr>
          <w:rFonts w:ascii="Times New Roman" w:hAnsi="Times New Roman"/>
          <w:sz w:val="28"/>
        </w:rPr>
      </w:pPr>
      <w:r>
        <w:rPr>
          <w:rFonts w:ascii="Times New Roman" w:hAnsi="Times New Roman"/>
          <w:sz w:val="28"/>
        </w:rPr>
        <w:t>Народна песня, сказка, былина, картины природы и народного быта преобладают в симфоническом (как и в оперном) творчестве композитора и определяют его повествовательно-картинный, эпический характер.</w:t>
      </w:r>
    </w:p>
    <w:p w:rsidR="00E374D4" w:rsidRDefault="00E374D4" w:rsidP="001637B0">
      <w:pPr>
        <w:jc w:val="both"/>
        <w:rPr>
          <w:rFonts w:ascii="Times New Roman" w:hAnsi="Times New Roman"/>
          <w:sz w:val="28"/>
        </w:rPr>
      </w:pPr>
      <w:r>
        <w:rPr>
          <w:rFonts w:ascii="Times New Roman" w:hAnsi="Times New Roman"/>
          <w:sz w:val="28"/>
        </w:rPr>
        <w:t>К симфоническому жанру Римский-Корсаков обращался в разные периоды своей композиторской деятельности, главным образом в 60-е и 80-е годы. Позднее само</w:t>
      </w:r>
      <w:r w:rsidR="007C7A06">
        <w:rPr>
          <w:rFonts w:ascii="Times New Roman" w:hAnsi="Times New Roman"/>
          <w:sz w:val="28"/>
        </w:rPr>
        <w:t>стоятельных оркестровых произведений он почти не создавал, ограничившись составлением ряда сюит из оперных фрагментов.</w:t>
      </w:r>
    </w:p>
    <w:p w:rsidR="007C7A06" w:rsidRDefault="007C7A06" w:rsidP="001637B0">
      <w:pPr>
        <w:jc w:val="both"/>
        <w:rPr>
          <w:rFonts w:ascii="Times New Roman" w:hAnsi="Times New Roman"/>
          <w:sz w:val="28"/>
        </w:rPr>
      </w:pPr>
      <w:r>
        <w:rPr>
          <w:rFonts w:ascii="Times New Roman" w:hAnsi="Times New Roman"/>
          <w:sz w:val="28"/>
        </w:rPr>
        <w:lastRenderedPageBreak/>
        <w:t>И в области симфонической, как и оперной музыки Римский-Корсаков основывался на традициях, идущих от его национально-жанрового симфонизма, представленного «Камаринской» и испанскими увертюрами.</w:t>
      </w:r>
    </w:p>
    <w:p w:rsidR="007C7A06" w:rsidRDefault="00604D4F" w:rsidP="001637B0">
      <w:pPr>
        <w:jc w:val="both"/>
        <w:rPr>
          <w:rFonts w:ascii="Times New Roman" w:hAnsi="Times New Roman"/>
          <w:sz w:val="28"/>
        </w:rPr>
      </w:pPr>
      <w:r>
        <w:rPr>
          <w:rFonts w:ascii="Times New Roman" w:hAnsi="Times New Roman"/>
          <w:sz w:val="28"/>
        </w:rPr>
        <w:t>Аналогичное явление в творчестве Римского-Корсакова – его многочисленные сочинения на народные русские темы: «Увертюра на темы трёх русских песен», Первая симфония, Симфоньетта, Концерт для фортепиано, Фантазия для скрипки и оркестра, а также «Сербская фантазия» и «Каприччио на испанские темы». Наиболее выдающиеся из них: Первая симфония и «Испанское каприччио».</w:t>
      </w:r>
    </w:p>
    <w:p w:rsidR="00604D4F" w:rsidRDefault="00604D4F" w:rsidP="001637B0">
      <w:pPr>
        <w:jc w:val="both"/>
        <w:rPr>
          <w:rFonts w:ascii="Times New Roman" w:hAnsi="Times New Roman"/>
          <w:sz w:val="28"/>
        </w:rPr>
      </w:pPr>
      <w:r>
        <w:rPr>
          <w:rFonts w:ascii="Times New Roman" w:hAnsi="Times New Roman"/>
          <w:sz w:val="28"/>
        </w:rPr>
        <w:t xml:space="preserve">Первая симфония появилась в одно время с первыми симфониями Бородина и Чайковского и сыграла заметную роль в возникновении жанра русской национальной симфонии. </w:t>
      </w:r>
    </w:p>
    <w:p w:rsidR="00604D4F" w:rsidRDefault="00604D4F" w:rsidP="001637B0">
      <w:pPr>
        <w:jc w:val="both"/>
        <w:rPr>
          <w:rFonts w:ascii="Times New Roman" w:hAnsi="Times New Roman"/>
          <w:sz w:val="28"/>
        </w:rPr>
      </w:pPr>
      <w:r>
        <w:rPr>
          <w:rFonts w:ascii="Times New Roman" w:hAnsi="Times New Roman"/>
          <w:sz w:val="28"/>
        </w:rPr>
        <w:t xml:space="preserve">В «Испанском каприччио» картины народного испанского быта, существенные черты национального характера и эмоционального склада, особенности музыки испанского народа переданы с замечательной правдивостью и художественной силой. В «Каприччио» сопоставлены: песенно-лирическое начало (вторая часть «Тема с вариациями» и четвёртая часть «Сцена и цыганская песня») – и стихия праздничной танцевальности («Альборада» - в первой и третьей частях, «Фанданго» в пятой, последней части). </w:t>
      </w:r>
      <w:r w:rsidR="009163CA">
        <w:rPr>
          <w:rFonts w:ascii="Times New Roman" w:hAnsi="Times New Roman"/>
          <w:sz w:val="28"/>
        </w:rPr>
        <w:t>Все пять частей «Каприччио» следуют без перерыва. Неоднократное появление темы Альборады (в первой,  третьей и в конце пятой частей) укрепляет единство сюитной композиции «Каприччио» и вносит с неё черты формы рондо. Партитура этого произведения поражает блеском, многокрасочностью звучания, увлекательной игрой ритмов, поразительными оркестровыми находками. Особенно замечательна четвёртая часть, где композитор ввёл каденции – соло различных инструментов оркестра, тонко подчеркнув выразительные и виртуозные возможности каждого из них.</w:t>
      </w:r>
    </w:p>
    <w:p w:rsidR="009163CA" w:rsidRDefault="009163CA" w:rsidP="001637B0">
      <w:pPr>
        <w:jc w:val="both"/>
        <w:rPr>
          <w:rFonts w:ascii="Times New Roman" w:hAnsi="Times New Roman"/>
          <w:sz w:val="28"/>
        </w:rPr>
      </w:pPr>
      <w:r>
        <w:rPr>
          <w:rFonts w:ascii="Times New Roman" w:hAnsi="Times New Roman"/>
          <w:sz w:val="28"/>
        </w:rPr>
        <w:t>Римский–Корсаков создал новый для русской музыки 60-80-х годов жанр симфонической сказки. Первым его симфоническим произведением сказочного содержания явилась музыкальная картина «Садко» (1866). Картина отличается яркой национальной характерностью образов. Её форма основана на чередовании замечательных по звукописи и колориту музыкальных эпизодов. Основной тематический материал этого произведения вошёл впослед</w:t>
      </w:r>
      <w:r w:rsidR="00FD3565">
        <w:rPr>
          <w:rFonts w:ascii="Times New Roman" w:hAnsi="Times New Roman"/>
          <w:sz w:val="28"/>
        </w:rPr>
        <w:t>с</w:t>
      </w:r>
      <w:r>
        <w:rPr>
          <w:rFonts w:ascii="Times New Roman" w:hAnsi="Times New Roman"/>
          <w:sz w:val="28"/>
        </w:rPr>
        <w:t xml:space="preserve">твии </w:t>
      </w:r>
      <w:r w:rsidR="00FD3565">
        <w:rPr>
          <w:rFonts w:ascii="Times New Roman" w:hAnsi="Times New Roman"/>
          <w:sz w:val="28"/>
        </w:rPr>
        <w:t>в оперу «Садко».</w:t>
      </w:r>
    </w:p>
    <w:p w:rsidR="00FD3565" w:rsidRDefault="00FD3565" w:rsidP="001637B0">
      <w:pPr>
        <w:jc w:val="both"/>
        <w:rPr>
          <w:rFonts w:ascii="Times New Roman" w:hAnsi="Times New Roman"/>
          <w:sz w:val="28"/>
        </w:rPr>
      </w:pPr>
      <w:r>
        <w:rPr>
          <w:rFonts w:ascii="Times New Roman" w:hAnsi="Times New Roman"/>
          <w:sz w:val="28"/>
        </w:rPr>
        <w:t xml:space="preserve">Начиная с «Садко», в творчестве Римского-Корсакова утверждается метод картинного, повествовательного симфонизма. Он сохраняется и в </w:t>
      </w:r>
      <w:r>
        <w:rPr>
          <w:rFonts w:ascii="Times New Roman" w:hAnsi="Times New Roman"/>
          <w:sz w:val="28"/>
        </w:rPr>
        <w:lastRenderedPageBreak/>
        <w:t>произведениях с восточными сказочными сюжетами. Так, в симфонической сюите «Антар», написанной вслед за «Садко», Римский-Корсаков создал широкое музыкальное полотно – сюиту музыкальных картин, иллюстрирующих важнейшие эпизоды программы.</w:t>
      </w:r>
    </w:p>
    <w:p w:rsidR="00FD3565" w:rsidRDefault="00E63CEA" w:rsidP="001637B0">
      <w:pPr>
        <w:jc w:val="both"/>
        <w:rPr>
          <w:rFonts w:ascii="Times New Roman" w:hAnsi="Times New Roman"/>
          <w:sz w:val="28"/>
        </w:rPr>
      </w:pPr>
      <w:r>
        <w:rPr>
          <w:rFonts w:ascii="Times New Roman" w:hAnsi="Times New Roman"/>
          <w:sz w:val="28"/>
        </w:rPr>
        <w:t>В «</w:t>
      </w:r>
      <w:r w:rsidR="00FD3565">
        <w:rPr>
          <w:rFonts w:ascii="Times New Roman" w:hAnsi="Times New Roman"/>
          <w:sz w:val="28"/>
        </w:rPr>
        <w:t>Садко» и «Антаре» Римский-Корсаков</w:t>
      </w:r>
      <w:r>
        <w:rPr>
          <w:rFonts w:ascii="Times New Roman" w:hAnsi="Times New Roman"/>
          <w:sz w:val="28"/>
        </w:rPr>
        <w:t xml:space="preserve"> стремился к последовательному отображению литературного сюжета, отчасти следуя в этом отношении программным принципам Берлиоза.</w:t>
      </w:r>
    </w:p>
    <w:p w:rsidR="00E63CEA" w:rsidRDefault="00E63CEA" w:rsidP="001637B0">
      <w:pPr>
        <w:jc w:val="both"/>
        <w:rPr>
          <w:rFonts w:ascii="Times New Roman" w:hAnsi="Times New Roman"/>
          <w:sz w:val="28"/>
        </w:rPr>
      </w:pPr>
      <w:r>
        <w:rPr>
          <w:rFonts w:ascii="Times New Roman" w:hAnsi="Times New Roman"/>
          <w:sz w:val="28"/>
        </w:rPr>
        <w:t xml:space="preserve">В произведениях конца 70-х </w:t>
      </w:r>
      <w:r w:rsidR="003E4A11">
        <w:rPr>
          <w:rFonts w:ascii="Times New Roman" w:hAnsi="Times New Roman"/>
          <w:sz w:val="28"/>
        </w:rPr>
        <w:t>(«Сказка») и 80-х годов («Шехера</w:t>
      </w:r>
      <w:r>
        <w:rPr>
          <w:rFonts w:ascii="Times New Roman" w:hAnsi="Times New Roman"/>
          <w:sz w:val="28"/>
        </w:rPr>
        <w:t>зада, «Светлый праздник») появляется новое отношение комп</w:t>
      </w:r>
      <w:r w:rsidR="003E4A11">
        <w:rPr>
          <w:rFonts w:ascii="Times New Roman" w:hAnsi="Times New Roman"/>
          <w:sz w:val="28"/>
        </w:rPr>
        <w:t>озитора к программности: он изби</w:t>
      </w:r>
      <w:r>
        <w:rPr>
          <w:rFonts w:ascii="Times New Roman" w:hAnsi="Times New Roman"/>
          <w:sz w:val="28"/>
        </w:rPr>
        <w:t>рает программы  без развитого  сюжета-фабулы и передаёт поэтическое содержание в более обобщённой форме.</w:t>
      </w:r>
    </w:p>
    <w:p w:rsidR="00E63CEA" w:rsidRDefault="00E63CEA" w:rsidP="001637B0">
      <w:pPr>
        <w:jc w:val="both"/>
        <w:rPr>
          <w:rFonts w:ascii="Times New Roman" w:hAnsi="Times New Roman"/>
          <w:sz w:val="28"/>
        </w:rPr>
      </w:pPr>
      <w:r>
        <w:rPr>
          <w:rFonts w:ascii="Times New Roman" w:hAnsi="Times New Roman"/>
          <w:sz w:val="28"/>
        </w:rPr>
        <w:t>Римский-Корсаков внёс много нового и интересного в трактовку форм симфонической музыки. Цикл и его отдельные части, композиция крупных одночастных произведений получают у него новое, интересное истолкование, чему способствует обращение к программности. Между тем даже самые смелые и необычные с точки зрения музыкальной формы сочинения композитора всегда отличаются классической отточенностью и стройностью.</w:t>
      </w:r>
    </w:p>
    <w:p w:rsidR="00E63CEA" w:rsidRDefault="00E63CEA" w:rsidP="001637B0">
      <w:pPr>
        <w:jc w:val="both"/>
        <w:rPr>
          <w:rFonts w:ascii="Times New Roman" w:hAnsi="Times New Roman"/>
          <w:sz w:val="28"/>
        </w:rPr>
      </w:pPr>
      <w:r>
        <w:rPr>
          <w:rFonts w:ascii="Times New Roman" w:hAnsi="Times New Roman"/>
          <w:sz w:val="28"/>
        </w:rPr>
        <w:t xml:space="preserve">Шедевром симфонического творчества Римского-Корсакова и типичнейшим программным его произведением 80-х годов является симфоническая сюита </w:t>
      </w:r>
      <w:r w:rsidR="003E4A11">
        <w:rPr>
          <w:rFonts w:ascii="Times New Roman" w:hAnsi="Times New Roman"/>
          <w:sz w:val="28"/>
        </w:rPr>
        <w:t>«Шехера</w:t>
      </w:r>
      <w:r w:rsidR="00BF2143">
        <w:rPr>
          <w:rFonts w:ascii="Times New Roman" w:hAnsi="Times New Roman"/>
          <w:sz w:val="28"/>
        </w:rPr>
        <w:t>зада».</w:t>
      </w:r>
    </w:p>
    <w:p w:rsidR="00BF2143" w:rsidRDefault="00BF2143" w:rsidP="001637B0">
      <w:pPr>
        <w:jc w:val="both"/>
        <w:rPr>
          <w:rFonts w:ascii="Times New Roman" w:hAnsi="Times New Roman"/>
          <w:sz w:val="28"/>
        </w:rPr>
      </w:pPr>
      <w:r>
        <w:rPr>
          <w:rFonts w:ascii="Times New Roman" w:hAnsi="Times New Roman"/>
          <w:sz w:val="28"/>
        </w:rPr>
        <w:t>Восточная тематика, как известно, занимает большое место в музыке не только Римского-Корсакова, но и других композиторов-кучкистов. Они открыли в восточных сценах «Руслана и Людмилы» Глинки целый мир новых образов и звучаний. Опираясь на этот опыт и основываясь на изучении образцов народной музыки различных народов Востока (Кавказа, Средней Азии</w:t>
      </w:r>
      <w:r w:rsidR="00643AA1">
        <w:rPr>
          <w:rFonts w:ascii="Times New Roman" w:hAnsi="Times New Roman"/>
          <w:sz w:val="28"/>
        </w:rPr>
        <w:t>, арабских стран), они обогатили музыкальное искусство замечательными произведениями, правдиво передающими образы, стиль и особенности восточной музыкально-по</w:t>
      </w:r>
      <w:r w:rsidR="009C0ACB">
        <w:rPr>
          <w:rFonts w:ascii="Times New Roman" w:hAnsi="Times New Roman"/>
          <w:sz w:val="28"/>
        </w:rPr>
        <w:t>этической культуры. Много нового и ценного дал  в этом отношении и Римский-Корсаков. Его «Шехер</w:t>
      </w:r>
      <w:r w:rsidR="003E4A11">
        <w:rPr>
          <w:rFonts w:ascii="Times New Roman" w:hAnsi="Times New Roman"/>
          <w:sz w:val="28"/>
        </w:rPr>
        <w:t>а</w:t>
      </w:r>
      <w:r w:rsidR="009C0ACB">
        <w:rPr>
          <w:rFonts w:ascii="Times New Roman" w:hAnsi="Times New Roman"/>
          <w:sz w:val="28"/>
        </w:rPr>
        <w:t>зада» принадлежит к числу лучших образцов русской классической музыки, посвященных теме Востока.</w:t>
      </w:r>
    </w:p>
    <w:p w:rsidR="009C0ACB" w:rsidRDefault="009C0ACB" w:rsidP="001637B0">
      <w:pPr>
        <w:jc w:val="both"/>
        <w:rPr>
          <w:rFonts w:ascii="Times New Roman" w:hAnsi="Times New Roman"/>
          <w:sz w:val="28"/>
        </w:rPr>
      </w:pPr>
      <w:r>
        <w:rPr>
          <w:rFonts w:ascii="Times New Roman" w:hAnsi="Times New Roman"/>
          <w:sz w:val="28"/>
        </w:rPr>
        <w:t>В «Шехер</w:t>
      </w:r>
      <w:r w:rsidR="003E4A11">
        <w:rPr>
          <w:rFonts w:ascii="Times New Roman" w:hAnsi="Times New Roman"/>
          <w:sz w:val="28"/>
        </w:rPr>
        <w:t>а</w:t>
      </w:r>
      <w:r>
        <w:rPr>
          <w:rFonts w:ascii="Times New Roman" w:hAnsi="Times New Roman"/>
          <w:sz w:val="28"/>
        </w:rPr>
        <w:t xml:space="preserve">заде» длинной чередой проходят картины и образ арабского Востока с его красочным народным бытом, природой и искусством. Жанровые эпизоды сменяются фантастическими, картины природы – </w:t>
      </w:r>
      <w:r>
        <w:rPr>
          <w:rFonts w:ascii="Times New Roman" w:hAnsi="Times New Roman"/>
          <w:sz w:val="28"/>
        </w:rPr>
        <w:lastRenderedPageBreak/>
        <w:t>любовными сценами, полными то чувственно страстной и пылкой, то утончённой, нежно созерцательной лирики. Всё это предстаёт в поэтических тонах, овеяно тонким романтическим чувством, дышит ароматом восточной сказки.</w:t>
      </w:r>
    </w:p>
    <w:p w:rsidR="009C0ACB" w:rsidRDefault="009C0ACB" w:rsidP="001637B0">
      <w:pPr>
        <w:jc w:val="both"/>
        <w:rPr>
          <w:rFonts w:ascii="Times New Roman" w:hAnsi="Times New Roman"/>
          <w:sz w:val="28"/>
        </w:rPr>
      </w:pPr>
      <w:r>
        <w:rPr>
          <w:rFonts w:ascii="Times New Roman" w:hAnsi="Times New Roman"/>
          <w:sz w:val="28"/>
        </w:rPr>
        <w:t>Музыкальный язык «Шехер</w:t>
      </w:r>
      <w:r w:rsidR="003E4A11">
        <w:rPr>
          <w:rFonts w:ascii="Times New Roman" w:hAnsi="Times New Roman"/>
          <w:sz w:val="28"/>
        </w:rPr>
        <w:t>а</w:t>
      </w:r>
      <w:r>
        <w:rPr>
          <w:rFonts w:ascii="Times New Roman" w:hAnsi="Times New Roman"/>
          <w:sz w:val="28"/>
        </w:rPr>
        <w:t xml:space="preserve">зады» </w:t>
      </w:r>
      <w:r w:rsidR="003E4A11">
        <w:rPr>
          <w:rFonts w:ascii="Times New Roman" w:hAnsi="Times New Roman"/>
          <w:sz w:val="28"/>
        </w:rPr>
        <w:t>обладает ярким восточным колоритом, хотя и лишённым какой-либо определённой этнографической окраски. Стремясь к созданию общего впечатления о музыкальном стиле своей сюиты как безусловно восточном, композитор обратился к различным жанрам народной восточной музыки и создал ряд выразительных и очень характерных по своему национальному облику тем – танцевальных, повествовательных, песенно-лирических. Римский-Корсаков мастерски использовал также некоторые интонационные, ритмические и ладовые особенности музыкального творчества различных народов Востока, тонко имитировал специфическое звучание отдельных восточных инструментов и инструментальных ансамблей. Если в музыке отдельных эпизодов сюиты и отсутствует восточный характер, то в совокупности</w:t>
      </w:r>
      <w:r w:rsidR="0000597F">
        <w:rPr>
          <w:rFonts w:ascii="Times New Roman" w:hAnsi="Times New Roman"/>
          <w:sz w:val="28"/>
        </w:rPr>
        <w:t xml:space="preserve"> с окружающими разделами, в общем контексте, «Шехеразада», по словам самого Римского-Корсакова, воспринимается как «несомненно восточное повествование  о каких-то многочисленных и разнообразных сказочных чудесах».</w:t>
      </w:r>
    </w:p>
    <w:p w:rsidR="0000597F" w:rsidRDefault="0000597F" w:rsidP="001637B0">
      <w:pPr>
        <w:jc w:val="both"/>
        <w:rPr>
          <w:rFonts w:ascii="Times New Roman" w:hAnsi="Times New Roman"/>
          <w:sz w:val="28"/>
        </w:rPr>
      </w:pPr>
      <w:r>
        <w:rPr>
          <w:rFonts w:ascii="Times New Roman" w:hAnsi="Times New Roman"/>
          <w:sz w:val="28"/>
        </w:rPr>
        <w:t>Через всю сюиту проходят два ярких, контрастных характера – грозного султана Шахриара и женственной, поэтичной супруги его, юной Шехеразады». Шехеразаде отведено особое место как лицу, ведущем</w:t>
      </w:r>
      <w:r w:rsidR="00C2418A">
        <w:rPr>
          <w:rFonts w:ascii="Times New Roman" w:hAnsi="Times New Roman"/>
          <w:sz w:val="28"/>
        </w:rPr>
        <w:t>у</w:t>
      </w:r>
      <w:r>
        <w:rPr>
          <w:rFonts w:ascii="Times New Roman" w:hAnsi="Times New Roman"/>
          <w:sz w:val="28"/>
        </w:rPr>
        <w:t xml:space="preserve"> повествование и являющемуся как бы одним из «соавторов» народных сказок. </w:t>
      </w:r>
      <w:r w:rsidR="00C2418A">
        <w:rPr>
          <w:rFonts w:ascii="Times New Roman" w:hAnsi="Times New Roman"/>
          <w:sz w:val="28"/>
        </w:rPr>
        <w:t>Своими поэтическими рассказами Шехеразада смягчает жестокого султана. Следовательно, и в этом произведении тема облагораживающего влияния искусства находится в центре гуманистической идейно-художественной концепции Римского-Корсакова.</w:t>
      </w:r>
    </w:p>
    <w:p w:rsidR="00C2418A" w:rsidRDefault="00C2418A" w:rsidP="001637B0">
      <w:pPr>
        <w:jc w:val="both"/>
        <w:rPr>
          <w:rFonts w:ascii="Times New Roman" w:hAnsi="Times New Roman"/>
          <w:sz w:val="28"/>
        </w:rPr>
      </w:pPr>
      <w:r>
        <w:rPr>
          <w:rFonts w:ascii="Times New Roman" w:hAnsi="Times New Roman"/>
          <w:sz w:val="28"/>
        </w:rPr>
        <w:t>Как уже указывалось, в «Шехеразаде» мы встречаем типичную для творчества Римского-Корсакова 80-х годов обобщённую программность. Показательно, что первоначально композитор дал частям сюиты отдельные подзаголовки (они будут указаны при разборе произведения), но потом снял их, сохранив лишь общее название сюиты и её общую программу, составленную по мотивам арабских сказок «1001 ночи».</w:t>
      </w:r>
    </w:p>
    <w:p w:rsidR="00C2418A" w:rsidRDefault="00C2418A" w:rsidP="001637B0">
      <w:pPr>
        <w:jc w:val="both"/>
        <w:rPr>
          <w:rFonts w:ascii="Times New Roman" w:hAnsi="Times New Roman"/>
          <w:sz w:val="28"/>
        </w:rPr>
      </w:pPr>
      <w:r>
        <w:rPr>
          <w:rFonts w:ascii="Times New Roman" w:hAnsi="Times New Roman"/>
          <w:sz w:val="28"/>
        </w:rPr>
        <w:t>Программа лишена сколько-нибудь развёрнутого сюжета; нет никаких пояснений и к содержанию сказок Шехеразады. В программе дана лишь общая сюжетная ситуация и намечен общий (восточный, сказо</w:t>
      </w:r>
      <w:r w:rsidR="00A27126">
        <w:rPr>
          <w:rFonts w:ascii="Times New Roman" w:hAnsi="Times New Roman"/>
          <w:sz w:val="28"/>
        </w:rPr>
        <w:t>чный) характер сюиты.</w:t>
      </w:r>
    </w:p>
    <w:p w:rsidR="00A27126" w:rsidRDefault="00A27126" w:rsidP="001637B0">
      <w:pPr>
        <w:jc w:val="both"/>
        <w:rPr>
          <w:rFonts w:ascii="Times New Roman" w:hAnsi="Times New Roman"/>
          <w:sz w:val="28"/>
        </w:rPr>
      </w:pPr>
      <w:r>
        <w:rPr>
          <w:rFonts w:ascii="Times New Roman" w:hAnsi="Times New Roman"/>
          <w:sz w:val="28"/>
        </w:rPr>
        <w:lastRenderedPageBreak/>
        <w:t>Такой обобщённый тип программности тесно связан с эпическим характером произведения. Всё это нашло своё отражение в некоторых особенностях музыкальной композиции и драматургии «Шехеразады». В ней господствует принцип картинности, сопоставления разнохарактерных эпизодов, драматургически скреплённых неоднократным проведением темы Шехеразады. Музыкальный образ последней встречается во всех частях сюиты. Однако, он не сливается с той или иной музыкальной картиной а, появляясь на первом плане, сохраняет свой индивидуальный облик и напоминает слушателю о том, что всё это – «рассказ» одного лица, самой Шехеразады.</w:t>
      </w:r>
    </w:p>
    <w:p w:rsidR="00A27126" w:rsidRDefault="00A27126" w:rsidP="001637B0">
      <w:pPr>
        <w:jc w:val="both"/>
        <w:rPr>
          <w:rFonts w:ascii="Times New Roman" w:hAnsi="Times New Roman"/>
          <w:sz w:val="28"/>
        </w:rPr>
      </w:pPr>
      <w:r>
        <w:rPr>
          <w:rFonts w:ascii="Times New Roman" w:hAnsi="Times New Roman"/>
          <w:sz w:val="28"/>
        </w:rPr>
        <w:t xml:space="preserve">Каждая из четырёх частей сюиты представляет собой отдельную музыкальную картину, занимающую своё место в общем широком музыкальном полотне. </w:t>
      </w:r>
      <w:r w:rsidR="00444030">
        <w:rPr>
          <w:rFonts w:ascii="Times New Roman" w:hAnsi="Times New Roman"/>
          <w:sz w:val="28"/>
        </w:rPr>
        <w:t xml:space="preserve">В свою очередь некоторые части сюиты (вторая, четвёртая) также состоят из более или менее связанных между собой, но всё же достаточно самостоятельных и взаимно контрастных разделов. Следовательно, в «Шехеразаде» проявляются те же эпические принципы музыкальной драматургии (контраст, сопоставление образов), что и в сказочных операх Римского-Корсакова. </w:t>
      </w:r>
    </w:p>
    <w:p w:rsidR="00444030" w:rsidRDefault="00444030" w:rsidP="001637B0">
      <w:pPr>
        <w:jc w:val="both"/>
        <w:rPr>
          <w:rFonts w:ascii="Times New Roman" w:hAnsi="Times New Roman"/>
          <w:sz w:val="28"/>
        </w:rPr>
      </w:pPr>
      <w:r>
        <w:rPr>
          <w:rFonts w:ascii="Times New Roman" w:hAnsi="Times New Roman"/>
          <w:sz w:val="28"/>
        </w:rPr>
        <w:t xml:space="preserve">Отмечая картинный принцип композиции «Шехеразады», следует подчёркнуть спаянность всего сочинения, его музыкальное единство и симфоничность. </w:t>
      </w:r>
      <w:r w:rsidR="00264FD7">
        <w:rPr>
          <w:rFonts w:ascii="Times New Roman" w:hAnsi="Times New Roman"/>
          <w:sz w:val="28"/>
        </w:rPr>
        <w:t xml:space="preserve">Сюита объединена общностью тематического материала, через все части её проходят основные темы и мотивы и мотивы, получающие подлинно симфоническое развитие. Главные из них – темы </w:t>
      </w:r>
      <w:r w:rsidR="009477B1">
        <w:rPr>
          <w:rFonts w:ascii="Times New Roman" w:hAnsi="Times New Roman"/>
          <w:sz w:val="28"/>
        </w:rPr>
        <w:t xml:space="preserve">Шехеразады и Шахриара, они являются сквозными лейтмотивами. Между тем Римский-Корсаков не ограничивается обычным методом лейтмотивного развития, при котором данные лейтмотивы постоянно характеризуют тот или иной персонаж. Композитор обнаруживает замечательное мастерство вариационного превращения тем и создания на основе одной темы нескольких различных образов. </w:t>
      </w:r>
      <w:r w:rsidR="00365D7B">
        <w:rPr>
          <w:rFonts w:ascii="Times New Roman" w:hAnsi="Times New Roman"/>
          <w:sz w:val="28"/>
        </w:rPr>
        <w:t>Широко применённый композитором метод вариационного развития тематического материала как нельзя лучше подошёл для создания сказочного произведения, так как уж сами многочисленные видоизменения тем, мгновенные превращения музыкальных образов таят в себе нечто сказочное, волшебное.</w:t>
      </w:r>
    </w:p>
    <w:p w:rsidR="00365D7B" w:rsidRDefault="00365D7B" w:rsidP="001637B0">
      <w:pPr>
        <w:jc w:val="both"/>
        <w:rPr>
          <w:rFonts w:ascii="Times New Roman" w:hAnsi="Times New Roman"/>
          <w:sz w:val="28"/>
        </w:rPr>
      </w:pPr>
      <w:r w:rsidRPr="000348F0">
        <w:rPr>
          <w:rFonts w:ascii="Times New Roman" w:hAnsi="Times New Roman"/>
          <w:b/>
          <w:sz w:val="28"/>
        </w:rPr>
        <w:t>Первая часть.</w:t>
      </w:r>
      <w:r>
        <w:rPr>
          <w:rFonts w:ascii="Times New Roman" w:hAnsi="Times New Roman"/>
          <w:sz w:val="28"/>
        </w:rPr>
        <w:t xml:space="preserve"> Первой части предпослано медленное вступление, являюще</w:t>
      </w:r>
      <w:r w:rsidR="00F0110C">
        <w:rPr>
          <w:rFonts w:ascii="Times New Roman" w:hAnsi="Times New Roman"/>
          <w:sz w:val="28"/>
        </w:rPr>
        <w:t xml:space="preserve">еся прологом всего произведения, Здесь обрисованы центральные персонажи сюиты – Шехеразада и Шахриар, а также намечен сказочный и восточный её колорит. </w:t>
      </w:r>
    </w:p>
    <w:p w:rsidR="00F0110C" w:rsidRDefault="00F0110C" w:rsidP="001637B0">
      <w:pPr>
        <w:jc w:val="both"/>
        <w:rPr>
          <w:rFonts w:ascii="Times New Roman" w:hAnsi="Times New Roman"/>
          <w:sz w:val="28"/>
        </w:rPr>
      </w:pPr>
      <w:r>
        <w:rPr>
          <w:rFonts w:ascii="Times New Roman" w:hAnsi="Times New Roman"/>
          <w:sz w:val="28"/>
        </w:rPr>
        <w:lastRenderedPageBreak/>
        <w:t xml:space="preserve">Вступление начинается с темы султана. Она рельефно выступает в плотном двухоктавном (но одноголосном) звучании струнных и духовых регистрах. Очертания темы рельефны и выразительны. Постепенное движение уступами вниз образует рельефную мелодическую линию, охватывающую широкий диапазон септимы. Неожиданное появление после диатонических фраз звука </w:t>
      </w:r>
      <w:r>
        <w:rPr>
          <w:rFonts w:ascii="Times New Roman" w:hAnsi="Times New Roman"/>
          <w:sz w:val="28"/>
          <w:lang w:val="en-US"/>
        </w:rPr>
        <w:t>IV</w:t>
      </w:r>
      <w:r w:rsidRPr="00F0110C">
        <w:rPr>
          <w:rFonts w:ascii="Times New Roman" w:hAnsi="Times New Roman"/>
          <w:sz w:val="28"/>
        </w:rPr>
        <w:t xml:space="preserve"> </w:t>
      </w:r>
      <w:r>
        <w:rPr>
          <w:rFonts w:ascii="Times New Roman" w:hAnsi="Times New Roman"/>
          <w:sz w:val="28"/>
        </w:rPr>
        <w:t>повышенной ступени и неразрешенность его, повторение последнего мотива темы полутоном ниже и энергичная ритмика сообщают теме султана характер повелительности и суровости, даже некоторой свирепости.</w:t>
      </w:r>
    </w:p>
    <w:p w:rsidR="00F0110C" w:rsidRDefault="00F0110C" w:rsidP="001637B0">
      <w:pPr>
        <w:jc w:val="both"/>
        <w:rPr>
          <w:rFonts w:ascii="Times New Roman" w:hAnsi="Times New Roman"/>
          <w:sz w:val="28"/>
        </w:rPr>
      </w:pPr>
      <w:r>
        <w:rPr>
          <w:rFonts w:ascii="Times New Roman" w:hAnsi="Times New Roman"/>
          <w:sz w:val="28"/>
        </w:rPr>
        <w:t>Тема Шехеразады, порученная солирующей скрипке с аккомпанементом арфы, сочетает в себе черты восточного инструментального наигрыша и напевной декламации</w:t>
      </w:r>
      <w:r w:rsidR="00D76CE7">
        <w:rPr>
          <w:rFonts w:ascii="Times New Roman" w:hAnsi="Times New Roman"/>
          <w:sz w:val="28"/>
        </w:rPr>
        <w:t xml:space="preserve">. По своему звукоряду она почти совпадает с темой Шахриара, но, в отличие от последней, сплошь диатонична. Преобладание плавных секундовых ходов, ритмическая ровность хорошо передают женственную мягкость облика Шехеразады. </w:t>
      </w:r>
    </w:p>
    <w:p w:rsidR="00D76CE7" w:rsidRDefault="00D76CE7" w:rsidP="001637B0">
      <w:pPr>
        <w:jc w:val="both"/>
        <w:rPr>
          <w:rFonts w:ascii="Times New Roman" w:hAnsi="Times New Roman"/>
          <w:sz w:val="28"/>
        </w:rPr>
      </w:pPr>
      <w:r>
        <w:rPr>
          <w:rFonts w:ascii="Times New Roman" w:hAnsi="Times New Roman"/>
          <w:sz w:val="28"/>
        </w:rPr>
        <w:t>Проведение обеих тем прослаивается тихими и долго тянущимися как бы застылыми аккордами деревянных духовых. Они интонационно и гармонически родственны теме султана. Эти аккорды составляют разительный контраст с предшествующей темой Шахриара и при своей простоте производят необычное, фантастическое впечатление.</w:t>
      </w:r>
    </w:p>
    <w:p w:rsidR="00D76CE7" w:rsidRDefault="00D76CE7" w:rsidP="001637B0">
      <w:pPr>
        <w:jc w:val="both"/>
        <w:rPr>
          <w:rFonts w:ascii="Times New Roman" w:hAnsi="Times New Roman"/>
          <w:sz w:val="28"/>
        </w:rPr>
      </w:pPr>
      <w:r>
        <w:rPr>
          <w:rFonts w:ascii="Times New Roman" w:hAnsi="Times New Roman"/>
          <w:sz w:val="28"/>
        </w:rPr>
        <w:t xml:space="preserve">За вступлением следует </w:t>
      </w:r>
      <w:r>
        <w:rPr>
          <w:rFonts w:ascii="Times New Roman" w:hAnsi="Times New Roman"/>
          <w:sz w:val="28"/>
          <w:lang w:val="en-US"/>
        </w:rPr>
        <w:t>Allegro</w:t>
      </w:r>
      <w:r>
        <w:rPr>
          <w:rFonts w:ascii="Times New Roman" w:hAnsi="Times New Roman"/>
          <w:sz w:val="28"/>
        </w:rPr>
        <w:t>, написанное в форме сонаты без разработки. Первоначально Римский-Корсаков</w:t>
      </w:r>
      <w:r w:rsidR="00216C4A">
        <w:rPr>
          <w:rFonts w:ascii="Times New Roman" w:hAnsi="Times New Roman"/>
          <w:sz w:val="28"/>
        </w:rPr>
        <w:t xml:space="preserve"> охарактеризовал содержание первой части в подзаголовке к ней как картину моря с плывущим по нему кораблём Синдбада-морехода. </w:t>
      </w:r>
      <w:r w:rsidR="00216C4A">
        <w:rPr>
          <w:rFonts w:ascii="Times New Roman" w:hAnsi="Times New Roman"/>
          <w:sz w:val="28"/>
          <w:lang w:val="en-US"/>
        </w:rPr>
        <w:t>Allegro</w:t>
      </w:r>
      <w:r w:rsidR="00216C4A">
        <w:rPr>
          <w:rFonts w:ascii="Times New Roman" w:hAnsi="Times New Roman"/>
          <w:sz w:val="28"/>
        </w:rPr>
        <w:t xml:space="preserve"> построено на нескольких темах и мотивах, имеющих изобразительное значение. Уже здесь мы встречаемся с описанным выше метолом вариационной переработки тематического материала и превращения образов. Обе главные темы вступления становятся темами моря; кроме того, композитор вводит и новые мотивы.</w:t>
      </w:r>
    </w:p>
    <w:p w:rsidR="00216C4A" w:rsidRDefault="00216C4A" w:rsidP="001637B0">
      <w:pPr>
        <w:jc w:val="both"/>
        <w:rPr>
          <w:rFonts w:ascii="Times New Roman" w:hAnsi="Times New Roman"/>
          <w:sz w:val="28"/>
        </w:rPr>
      </w:pPr>
      <w:r>
        <w:rPr>
          <w:rFonts w:ascii="Times New Roman" w:hAnsi="Times New Roman"/>
          <w:sz w:val="28"/>
        </w:rPr>
        <w:t>В основу главной партии положена видоизменённая тема Шахриара. Здесь она ритмически выровнена, перенесена в мажор и приобретает плавность и связность. Широкая гомофонная фактура и господствующая тёплая окраска струнных придают её мягкость, а вместе с тем большую полноту и насыщенность звучания. Некоторые подробности изложения тесно связаны с программным значением темы. Многочисленные трели, обрывающиеся энергичным скачком</w:t>
      </w:r>
      <w:r w:rsidR="008F4843">
        <w:rPr>
          <w:rFonts w:ascii="Times New Roman" w:hAnsi="Times New Roman"/>
          <w:sz w:val="28"/>
        </w:rPr>
        <w:t xml:space="preserve">, остинатная волнообразная фигурация виолончелей в аккомпанементе передают дыхание морской стихии, рисуют бесконечную чреду волн, покрывающихся на гребнях «беляками» пены. Живописная сущность темы сказывается и в особенностях развития её. Как и во </w:t>
      </w:r>
      <w:r w:rsidR="008F4843">
        <w:rPr>
          <w:rFonts w:ascii="Times New Roman" w:hAnsi="Times New Roman"/>
          <w:sz w:val="28"/>
        </w:rPr>
        <w:lastRenderedPageBreak/>
        <w:t>вступлении к «Садко», основное зерно темы почти не меняется. Зато мотив получает интесивное вариационное тонально-гармоническое развитие и, проходя в цепи восходящих секвенций, постоянно меняет свой красочный колорит, переменчивость которого отражает игру красок на поверхности моря.</w:t>
      </w:r>
    </w:p>
    <w:p w:rsidR="008F4843" w:rsidRDefault="008F4843" w:rsidP="001637B0">
      <w:pPr>
        <w:jc w:val="both"/>
        <w:rPr>
          <w:rFonts w:ascii="Times New Roman" w:hAnsi="Times New Roman"/>
          <w:sz w:val="28"/>
        </w:rPr>
      </w:pPr>
      <w:r>
        <w:rPr>
          <w:rFonts w:ascii="Times New Roman" w:hAnsi="Times New Roman"/>
          <w:sz w:val="28"/>
        </w:rPr>
        <w:t>Главная партия изложена в виде обширного периода. Второе предложение его превращается в связующую партию, модулирующую в До мажор. Побочная партия состоит из двух те</w:t>
      </w:r>
      <w:r w:rsidR="009C4877">
        <w:rPr>
          <w:rFonts w:ascii="Times New Roman" w:hAnsi="Times New Roman"/>
          <w:sz w:val="28"/>
        </w:rPr>
        <w:t>м, представляющих собой отдельн</w:t>
      </w:r>
      <w:r>
        <w:rPr>
          <w:rFonts w:ascii="Times New Roman" w:hAnsi="Times New Roman"/>
          <w:sz w:val="28"/>
        </w:rPr>
        <w:t>ые картинные образы.</w:t>
      </w:r>
      <w:r w:rsidR="009C4877">
        <w:rPr>
          <w:rFonts w:ascii="Times New Roman" w:hAnsi="Times New Roman"/>
          <w:sz w:val="28"/>
        </w:rPr>
        <w:t xml:space="preserve"> Одна из них – плавно восходящие диатонические аккорды деревянных. Продолжением их служит ответная и как бы покачивающаяся мелодия флейты, которая появляется на фоне малого вводного и уменьшённого септаккордов </w:t>
      </w:r>
      <w:r w:rsidR="009C4877">
        <w:rPr>
          <w:rFonts w:ascii="Times New Roman" w:hAnsi="Times New Roman"/>
          <w:sz w:val="28"/>
          <w:lang w:val="en-US"/>
        </w:rPr>
        <w:t>III</w:t>
      </w:r>
      <w:r w:rsidR="009C4877" w:rsidRPr="009C4877">
        <w:rPr>
          <w:rFonts w:ascii="Times New Roman" w:hAnsi="Times New Roman"/>
          <w:sz w:val="28"/>
        </w:rPr>
        <w:t xml:space="preserve"> </w:t>
      </w:r>
      <w:r w:rsidR="009C4877">
        <w:rPr>
          <w:rFonts w:ascii="Times New Roman" w:hAnsi="Times New Roman"/>
          <w:sz w:val="28"/>
        </w:rPr>
        <w:t xml:space="preserve">и </w:t>
      </w:r>
      <w:r w:rsidR="009C4877">
        <w:rPr>
          <w:rFonts w:ascii="Times New Roman" w:hAnsi="Times New Roman"/>
          <w:sz w:val="28"/>
          <w:lang w:val="en-US"/>
        </w:rPr>
        <w:t>IV</w:t>
      </w:r>
      <w:r w:rsidR="009C4877">
        <w:rPr>
          <w:rFonts w:ascii="Times New Roman" w:hAnsi="Times New Roman"/>
          <w:sz w:val="28"/>
        </w:rPr>
        <w:t xml:space="preserve"> ступени. Всё это, в сочетании с прозрачной фактурой и спокойной ритмикой, с сохраняющейся и здесь изобразительной волнообразной фигурацией виолончелей, на фоне которой красиво выделяются соло валторны, флейты и кларнета. – создаёт представлении о спокойной шири океана в плывущим кораблём Синдбада-морехода. Вторая тема побочной партии рисует постепенно нарастающее волнение моря. Эта тема возникает из лейтмотива Шехеразады, превращающегося в сплошную цепь подвижных мелодических фигураций. Сначала они легко звучат у солирующей скрипки, затем – в стремительных пассажах струнных и деревянных.</w:t>
      </w:r>
    </w:p>
    <w:p w:rsidR="000C2AD8" w:rsidRDefault="000C2AD8" w:rsidP="001637B0">
      <w:pPr>
        <w:jc w:val="both"/>
        <w:rPr>
          <w:rFonts w:ascii="Times New Roman" w:hAnsi="Times New Roman"/>
          <w:sz w:val="28"/>
        </w:rPr>
      </w:pPr>
      <w:r>
        <w:rPr>
          <w:rFonts w:ascii="Times New Roman" w:hAnsi="Times New Roman"/>
          <w:sz w:val="28"/>
        </w:rPr>
        <w:t>Развитие побочной партии непосредственно переходит в репризу. Перед наступлением её у тромбонов, фаготов и струнных басов появляется лейтмотив Шахриара. Он полностью сливается с музыкальным пейзажем и своим мощным звучанием подчёркивает величие разбушевавшейся стихии. В репризе темы экспозиции появляются  в прежнем порядке, но тональный план несколько изменён. Реприза побочной партии вновь приводит к аналогичной, но менее напряжённой кульминации, За ней следует небольшая кода.</w:t>
      </w:r>
    </w:p>
    <w:p w:rsidR="000C2AD8" w:rsidRDefault="000C2AD8" w:rsidP="001637B0">
      <w:pPr>
        <w:jc w:val="both"/>
        <w:rPr>
          <w:rFonts w:ascii="Times New Roman" w:hAnsi="Times New Roman"/>
          <w:sz w:val="28"/>
        </w:rPr>
      </w:pPr>
      <w:r>
        <w:rPr>
          <w:rFonts w:ascii="Times New Roman" w:hAnsi="Times New Roman"/>
          <w:sz w:val="28"/>
        </w:rPr>
        <w:t xml:space="preserve">Тема главной партии перенесена здесь в высокий регистр и становится воздушной и светлой по колориту. Она сменяются размеренным аккордовым мотивом корабля, сопровождаемым плавной фигурацией в аккомпанементе. Когда завершает первую часть в спокойных тонах и рисует картину ласково плещущегося и умиротворённого моря. </w:t>
      </w:r>
    </w:p>
    <w:p w:rsidR="000C2AD8" w:rsidRDefault="000C2AD8" w:rsidP="001637B0">
      <w:pPr>
        <w:jc w:val="both"/>
        <w:rPr>
          <w:rFonts w:ascii="Times New Roman" w:hAnsi="Times New Roman"/>
          <w:sz w:val="28"/>
        </w:rPr>
      </w:pPr>
      <w:r w:rsidRPr="000348F0">
        <w:rPr>
          <w:rFonts w:ascii="Times New Roman" w:hAnsi="Times New Roman"/>
          <w:b/>
          <w:sz w:val="28"/>
        </w:rPr>
        <w:t>Вторая часть.</w:t>
      </w:r>
      <w:r>
        <w:rPr>
          <w:rFonts w:ascii="Times New Roman" w:hAnsi="Times New Roman"/>
          <w:sz w:val="28"/>
        </w:rPr>
        <w:t xml:space="preserve"> Вторая часть была названа Римским-Корсаковым «Рассказ царевича Календера». Эта часть сюиты – одна из самых оригинальных и ярких по сказочно-восточному колори</w:t>
      </w:r>
      <w:r w:rsidR="00DA2C54">
        <w:rPr>
          <w:rFonts w:ascii="Times New Roman" w:hAnsi="Times New Roman"/>
          <w:sz w:val="28"/>
        </w:rPr>
        <w:t xml:space="preserve">ту и эпическому складу. Здесь </w:t>
      </w:r>
      <w:r w:rsidR="00DA2C54">
        <w:rPr>
          <w:rFonts w:ascii="Times New Roman" w:hAnsi="Times New Roman"/>
          <w:sz w:val="28"/>
        </w:rPr>
        <w:lastRenderedPageBreak/>
        <w:t>эпизодически вводится новый персонаж – Календр, и Шехеразада как бы передаёт ему нить повествования. Так возникает сказка в сказке, рассказ а рассказе. Необычна и композиция этой части – обширная и сложная трёхчастная форма. Крайние разделы её – вариации на тему Календера – окружают свободно поостренную серенаду, представляющую собой род фантастического восточного скерцо-марша.</w:t>
      </w:r>
    </w:p>
    <w:p w:rsidR="00DA2C54" w:rsidRDefault="00DA2C54" w:rsidP="001637B0">
      <w:pPr>
        <w:jc w:val="both"/>
        <w:rPr>
          <w:rFonts w:ascii="Times New Roman" w:hAnsi="Times New Roman"/>
          <w:sz w:val="28"/>
        </w:rPr>
      </w:pPr>
      <w:r>
        <w:rPr>
          <w:rFonts w:ascii="Times New Roman" w:hAnsi="Times New Roman"/>
          <w:sz w:val="28"/>
        </w:rPr>
        <w:t>В начале второй части у скрипки соло вновь звучит лейтмотив Шехеразады. За ним следует тема рассказа, интонационно родственная лейтмотиву. Это – неторопливая и спокойная мелодия с ясно выраженными чертами декламационности. Исполнение темы солирующим фаготом в сопровождении протянутых аккордов четырёх контрабасов придаёт ей восточную тембровую окраску и подчёркивает её «портретное» значение.</w:t>
      </w:r>
    </w:p>
    <w:p w:rsidR="00DA2C54" w:rsidRDefault="00DA2C54" w:rsidP="001637B0">
      <w:pPr>
        <w:jc w:val="both"/>
        <w:rPr>
          <w:rFonts w:ascii="Times New Roman" w:hAnsi="Times New Roman"/>
          <w:sz w:val="28"/>
        </w:rPr>
      </w:pPr>
      <w:r>
        <w:rPr>
          <w:rFonts w:ascii="Times New Roman" w:hAnsi="Times New Roman"/>
          <w:sz w:val="28"/>
        </w:rPr>
        <w:t xml:space="preserve">Тема развивается в серии фактурных и </w:t>
      </w:r>
      <w:r w:rsidR="00A105DA">
        <w:rPr>
          <w:rFonts w:ascii="Times New Roman" w:hAnsi="Times New Roman"/>
          <w:sz w:val="28"/>
        </w:rPr>
        <w:t>оркестрово-тембровых вариаций: она поочерёдно звучит у гобоя под аккомпанемент арф, у скрипок, кларнета, в аккордах духовых и приобретает различный характер – то грациозно-танцевальный, то торжественный и энергичный. Вариации завершаются небольшим соло гобоя – мелодической речитативной каденцией, построенной на оборотах темы.</w:t>
      </w:r>
    </w:p>
    <w:p w:rsidR="00A105DA" w:rsidRDefault="00A105DA" w:rsidP="001637B0">
      <w:pPr>
        <w:jc w:val="both"/>
        <w:rPr>
          <w:rFonts w:ascii="Times New Roman" w:hAnsi="Times New Roman"/>
          <w:sz w:val="28"/>
        </w:rPr>
      </w:pPr>
      <w:r>
        <w:rPr>
          <w:rFonts w:ascii="Times New Roman" w:hAnsi="Times New Roman"/>
          <w:sz w:val="28"/>
        </w:rPr>
        <w:t>Переходом к быстрому среднему разделу части служат воинственные переклички тромбонов и труб (изменённый начальный мотив темы Шахриара), сменяющиеся импровизационный каденцией кларнета на мотивах темы Календера.</w:t>
      </w:r>
    </w:p>
    <w:p w:rsidR="00A105DA" w:rsidRDefault="00A105DA" w:rsidP="001637B0">
      <w:pPr>
        <w:jc w:val="both"/>
        <w:rPr>
          <w:rFonts w:ascii="Times New Roman" w:hAnsi="Times New Roman"/>
          <w:sz w:val="28"/>
        </w:rPr>
      </w:pPr>
      <w:r>
        <w:rPr>
          <w:rFonts w:ascii="Times New Roman" w:hAnsi="Times New Roman"/>
          <w:sz w:val="28"/>
        </w:rPr>
        <w:t>Первый эпизод середины – скерцозный, фантастический. Стремительно взлетающий по звукам минорного трезвучия мотив кларнета, колорированный «шелестом» засурдиненных скрипок, мелькающие начальные обороты темы Шахриара и отдельные возгласы трубы, свистящая звучность флейт и флажолетов скрипок производят необычное, фантастическое впечатление.</w:t>
      </w:r>
    </w:p>
    <w:p w:rsidR="000348F0" w:rsidRDefault="000348F0" w:rsidP="001637B0">
      <w:pPr>
        <w:jc w:val="both"/>
        <w:rPr>
          <w:rFonts w:ascii="Times New Roman" w:hAnsi="Times New Roman"/>
          <w:sz w:val="28"/>
        </w:rPr>
      </w:pPr>
      <w:r>
        <w:rPr>
          <w:rFonts w:ascii="Times New Roman" w:hAnsi="Times New Roman"/>
          <w:sz w:val="28"/>
        </w:rPr>
        <w:t>Скерцандо переходит в маршеобразный эпизод, основанный на разработке воинственного сигнала трубы и создающий картину ожесточённой схватки. Регистровые, тембровые контрасты, сопоставления динамики, энергичные и внезапно обрывающиеся нарастания звучности создают картину, полную движения и сказочной причудливости.</w:t>
      </w:r>
    </w:p>
    <w:p w:rsidR="000348F0" w:rsidRDefault="000348F0" w:rsidP="001637B0">
      <w:pPr>
        <w:jc w:val="both"/>
        <w:rPr>
          <w:rFonts w:ascii="Times New Roman" w:hAnsi="Times New Roman"/>
          <w:sz w:val="28"/>
        </w:rPr>
      </w:pPr>
      <w:r>
        <w:rPr>
          <w:rFonts w:ascii="Times New Roman" w:hAnsi="Times New Roman"/>
          <w:sz w:val="28"/>
        </w:rPr>
        <w:t xml:space="preserve">Импровизационная каденция фагота вводит в репризу, где продолжаются вариации на тему Календера-царевича. Меланхолические фразы валторны , </w:t>
      </w:r>
      <w:r>
        <w:rPr>
          <w:rFonts w:ascii="Times New Roman" w:hAnsi="Times New Roman"/>
          <w:sz w:val="28"/>
        </w:rPr>
        <w:lastRenderedPageBreak/>
        <w:t>чередующиеся  ответными репликами солирующих скрипки и виолончели, подводят к темпераментной коде, в которой только что прозвучавшие мотивы соединяются с проходящей в басах упругой и рельефной темой Шахриара.</w:t>
      </w:r>
    </w:p>
    <w:p w:rsidR="000348F0" w:rsidRDefault="000348F0" w:rsidP="001637B0">
      <w:pPr>
        <w:jc w:val="both"/>
        <w:rPr>
          <w:rFonts w:ascii="Times New Roman" w:hAnsi="Times New Roman"/>
          <w:sz w:val="28"/>
        </w:rPr>
      </w:pPr>
      <w:r w:rsidRPr="003F6AF9">
        <w:rPr>
          <w:rFonts w:ascii="Times New Roman" w:hAnsi="Times New Roman"/>
          <w:b/>
          <w:sz w:val="28"/>
        </w:rPr>
        <w:t>Третья часть.</w:t>
      </w:r>
      <w:r>
        <w:rPr>
          <w:rFonts w:ascii="Times New Roman" w:hAnsi="Times New Roman"/>
          <w:sz w:val="28"/>
        </w:rPr>
        <w:t xml:space="preserve"> Третья часть – наиболее из всех частей сюиты. Она имела подзаголовок «Царевич и Царевна». Применённая  композитором и здесь сонатная фо</w:t>
      </w:r>
      <w:r w:rsidR="00145D51">
        <w:rPr>
          <w:rFonts w:ascii="Times New Roman" w:hAnsi="Times New Roman"/>
          <w:sz w:val="28"/>
        </w:rPr>
        <w:t>рма без разработки обновлена введением многочисленных каденций, в том числе каденции скрипки (лейтмотив Шехеразады) внутри репризы главной партии, заменяющей вступительное проведение темы Шехеразады. Первая тема – широкая и певучая, полная глубокого чувства мелодия скрипок. Она содержит интонации лейтмотива Шехеразады. В последующих проведениях тема поручается виолончелям. К ним присоединяются поочерёдно два гобоя, английский рожок, кларнет, благодаря чему теплота и страстность звучания темы возрастают.</w:t>
      </w:r>
    </w:p>
    <w:p w:rsidR="00145D51" w:rsidRDefault="00145D51" w:rsidP="001637B0">
      <w:pPr>
        <w:jc w:val="both"/>
        <w:rPr>
          <w:rFonts w:ascii="Times New Roman" w:hAnsi="Times New Roman"/>
          <w:sz w:val="28"/>
        </w:rPr>
      </w:pPr>
      <w:r>
        <w:rPr>
          <w:rFonts w:ascii="Times New Roman" w:hAnsi="Times New Roman"/>
          <w:sz w:val="28"/>
        </w:rPr>
        <w:t xml:space="preserve">Вторая тема уже не песенная, а чисто танцевальная, женственная по характеру. Грациозная, подвижная мелодия кларнета сопровождается отрывистым </w:t>
      </w:r>
      <w:r>
        <w:rPr>
          <w:rFonts w:ascii="Times New Roman" w:hAnsi="Times New Roman"/>
          <w:sz w:val="28"/>
          <w:lang w:val="en-US"/>
        </w:rPr>
        <w:t>pizzicato</w:t>
      </w:r>
      <w:r>
        <w:rPr>
          <w:rFonts w:ascii="Times New Roman" w:hAnsi="Times New Roman"/>
          <w:sz w:val="28"/>
        </w:rPr>
        <w:t xml:space="preserve"> струнных и сухим ритмически чётким аккомпанементом малого барабана. Звучание темы напоминает специфический тембровый колорит восточного инструментального ансамбля.</w:t>
      </w:r>
    </w:p>
    <w:p w:rsidR="00145D51" w:rsidRDefault="00145D51" w:rsidP="001637B0">
      <w:pPr>
        <w:jc w:val="both"/>
        <w:rPr>
          <w:rFonts w:ascii="Times New Roman" w:hAnsi="Times New Roman"/>
          <w:sz w:val="28"/>
        </w:rPr>
      </w:pPr>
      <w:r>
        <w:rPr>
          <w:rFonts w:ascii="Times New Roman" w:hAnsi="Times New Roman"/>
          <w:sz w:val="28"/>
        </w:rPr>
        <w:t>Внутри репризы первой т</w:t>
      </w:r>
      <w:r w:rsidR="003F6AF9">
        <w:rPr>
          <w:rFonts w:ascii="Times New Roman" w:hAnsi="Times New Roman"/>
          <w:sz w:val="28"/>
        </w:rPr>
        <w:t>емы композитор вводит тему Шехера</w:t>
      </w:r>
      <w:r>
        <w:rPr>
          <w:rFonts w:ascii="Times New Roman" w:hAnsi="Times New Roman"/>
          <w:sz w:val="28"/>
        </w:rPr>
        <w:t>зады</w:t>
      </w:r>
      <w:r w:rsidR="003F6AF9">
        <w:rPr>
          <w:rFonts w:ascii="Times New Roman" w:hAnsi="Times New Roman"/>
          <w:sz w:val="28"/>
        </w:rPr>
        <w:t xml:space="preserve">. Вторая тема, при своём возвращении к репризе-коде, становится более страстной и порывистой и, проходя в главной тональности сближается по колориту в первой песенной мелодией. </w:t>
      </w:r>
      <w:r w:rsidR="003F6AF9">
        <w:rPr>
          <w:rFonts w:ascii="Times New Roman" w:hAnsi="Times New Roman"/>
          <w:sz w:val="28"/>
          <w:lang w:val="en-US"/>
        </w:rPr>
        <w:t>Andantino</w:t>
      </w:r>
      <w:r w:rsidR="003F6AF9">
        <w:rPr>
          <w:rFonts w:ascii="Times New Roman" w:hAnsi="Times New Roman"/>
          <w:sz w:val="28"/>
        </w:rPr>
        <w:t xml:space="preserve"> заключается идиллическими перекличками флейтами, гобоя и фагота, оттенёнными воздушными </w:t>
      </w:r>
      <w:r w:rsidR="003F6AF9">
        <w:rPr>
          <w:rFonts w:ascii="Times New Roman" w:hAnsi="Times New Roman"/>
          <w:sz w:val="28"/>
          <w:lang w:val="en-US"/>
        </w:rPr>
        <w:t>pizzicato</w:t>
      </w:r>
      <w:r w:rsidR="003F6AF9">
        <w:rPr>
          <w:rFonts w:ascii="Times New Roman" w:hAnsi="Times New Roman"/>
          <w:sz w:val="28"/>
        </w:rPr>
        <w:t xml:space="preserve"> струнных.</w:t>
      </w:r>
    </w:p>
    <w:p w:rsidR="003F6AF9" w:rsidRDefault="003F6AF9" w:rsidP="001637B0">
      <w:pPr>
        <w:jc w:val="both"/>
        <w:rPr>
          <w:rFonts w:ascii="Times New Roman" w:hAnsi="Times New Roman"/>
          <w:sz w:val="28"/>
        </w:rPr>
      </w:pPr>
      <w:r>
        <w:rPr>
          <w:rFonts w:ascii="Times New Roman" w:hAnsi="Times New Roman"/>
          <w:sz w:val="28"/>
        </w:rPr>
        <w:t>Четвёртая часть. Четвёртая часть – монументальный народно-жанровый финал, объединяющий тематический материал предшествующих частей. Финал особенно выделяется яркостью оркестровой фантазии, сочностью восточного колорита, огненным темпераментом. Картина народного праздника в Багдаде – так определял композитор программу этой части – раскрывается в контрастных сменах и сочетаниях многочисленных тем, в многообразии и прихотливой игре ритмов, гармоний</w:t>
      </w:r>
      <w:r w:rsidR="00F2551C">
        <w:rPr>
          <w:rFonts w:ascii="Times New Roman" w:hAnsi="Times New Roman"/>
          <w:sz w:val="28"/>
        </w:rPr>
        <w:t>, тембров, в широте, свободе и динамичности, а вместе с тем в спаянности музыкальной формы. Обширная кола, которая служит заключением всего цикла, образует  почти самостоятельную музыкальную картину, иллюстрирующую соответствующие моменты программы.</w:t>
      </w:r>
    </w:p>
    <w:p w:rsidR="00F2551C" w:rsidRDefault="00F2551C" w:rsidP="001637B0">
      <w:pPr>
        <w:jc w:val="both"/>
        <w:rPr>
          <w:rFonts w:ascii="Times New Roman" w:hAnsi="Times New Roman"/>
          <w:sz w:val="28"/>
        </w:rPr>
      </w:pPr>
      <w:r>
        <w:rPr>
          <w:rFonts w:ascii="Times New Roman" w:hAnsi="Times New Roman"/>
          <w:sz w:val="28"/>
        </w:rPr>
        <w:lastRenderedPageBreak/>
        <w:t xml:space="preserve">Развёрнутое вступление к финала построено на двухкратном сопоставлении торжественно звучащей темы Шахриара и задумчивых каденций скрипки, основанных на лейтмотиве Шехеразады. Основная часть финала начинается с захватывающей, неудержимо </w:t>
      </w:r>
      <w:r w:rsidR="00AA51AD">
        <w:rPr>
          <w:rFonts w:ascii="Times New Roman" w:hAnsi="Times New Roman"/>
          <w:sz w:val="28"/>
        </w:rPr>
        <w:t>стремительной танцевальной темы, близкой в жанровом отношении к грузинской лезгинке.  «Лекури». Это – главный, многократно возвращающийся музыкальный образ финала. Тема развивается из лаконичного пятизвучного мотива с характерной для многих восточных мелодий меняющейся – то мажорной, то минорной – терцией. Этот мотив сопровождается энергичным остинатным ритмическим аккомпанементом альтов и ударных. Весь облик темы – мужественный и воинственный, звучание её носит отчётливый токкатный характер. Тема проходит три раза, каждый раз являясь в ином тембровом и гармоническом «наряде».</w:t>
      </w:r>
    </w:p>
    <w:p w:rsidR="00AA51AD" w:rsidRDefault="00AA51AD" w:rsidP="001637B0">
      <w:pPr>
        <w:jc w:val="both"/>
        <w:rPr>
          <w:rFonts w:ascii="Times New Roman" w:hAnsi="Times New Roman"/>
          <w:sz w:val="28"/>
        </w:rPr>
      </w:pPr>
      <w:r>
        <w:rPr>
          <w:rFonts w:ascii="Times New Roman" w:hAnsi="Times New Roman"/>
          <w:sz w:val="28"/>
        </w:rPr>
        <w:t>Следу</w:t>
      </w:r>
      <w:r w:rsidR="00161626">
        <w:rPr>
          <w:rFonts w:ascii="Times New Roman" w:hAnsi="Times New Roman"/>
          <w:sz w:val="28"/>
        </w:rPr>
        <w:t>ю</w:t>
      </w:r>
      <w:r>
        <w:rPr>
          <w:rFonts w:ascii="Times New Roman" w:hAnsi="Times New Roman"/>
          <w:sz w:val="28"/>
        </w:rPr>
        <w:t>щий за главной темой связующий эпизод начинается резким, с «жёс</w:t>
      </w:r>
      <w:r w:rsidR="00161626">
        <w:rPr>
          <w:rFonts w:ascii="Times New Roman" w:hAnsi="Times New Roman"/>
          <w:sz w:val="28"/>
        </w:rPr>
        <w:t>ткими» секундами, мотивом труб. За ним следует тема из второй части, варьируемая метро-ритмически сначала на 3/8 потом на 6/16.</w:t>
      </w:r>
    </w:p>
    <w:p w:rsidR="00161626" w:rsidRDefault="00161626" w:rsidP="001637B0">
      <w:pPr>
        <w:jc w:val="both"/>
        <w:rPr>
          <w:rFonts w:ascii="Times New Roman" w:hAnsi="Times New Roman"/>
          <w:sz w:val="28"/>
        </w:rPr>
      </w:pPr>
      <w:r>
        <w:rPr>
          <w:rFonts w:ascii="Times New Roman" w:hAnsi="Times New Roman"/>
          <w:sz w:val="28"/>
        </w:rPr>
        <w:t>Другой важный образ финала – танцевальная тема третьей части. В сопровождении её неумолчно звучит ритм аккомпанемента из первой темы финала. Сочетание различных размеров – 3/8 в мелодии, 2/8 в аккомпанементе – придаёт этому эпизоду особую прелесть и оживление.</w:t>
      </w:r>
    </w:p>
    <w:p w:rsidR="00161626" w:rsidRDefault="00161626" w:rsidP="001637B0">
      <w:pPr>
        <w:jc w:val="both"/>
        <w:rPr>
          <w:rFonts w:ascii="Times New Roman" w:hAnsi="Times New Roman"/>
          <w:sz w:val="28"/>
        </w:rPr>
      </w:pPr>
      <w:r>
        <w:rPr>
          <w:rFonts w:ascii="Times New Roman" w:hAnsi="Times New Roman"/>
          <w:sz w:val="28"/>
        </w:rPr>
        <w:t xml:space="preserve">Уже наметившийся вариационный принцип развития основной темы финала сохраняется и при возвращении её в качестве первой репризы рондообразной формы финала. Тема здесь превращается в стремительную фигурацию скрипок, играющих </w:t>
      </w:r>
      <w:r>
        <w:rPr>
          <w:rFonts w:ascii="Times New Roman" w:hAnsi="Times New Roman"/>
          <w:sz w:val="28"/>
          <w:lang w:val="en-US"/>
        </w:rPr>
        <w:t>spiccato</w:t>
      </w:r>
      <w:r>
        <w:rPr>
          <w:rFonts w:ascii="Times New Roman" w:hAnsi="Times New Roman"/>
          <w:sz w:val="28"/>
        </w:rPr>
        <w:t xml:space="preserve"> и становится гармонически неустойчивой.</w:t>
      </w:r>
    </w:p>
    <w:p w:rsidR="00B87D18" w:rsidRDefault="001C6D1D" w:rsidP="001637B0">
      <w:pPr>
        <w:jc w:val="both"/>
        <w:rPr>
          <w:rFonts w:ascii="Times New Roman" w:hAnsi="Times New Roman"/>
          <w:sz w:val="28"/>
        </w:rPr>
      </w:pPr>
      <w:r>
        <w:rPr>
          <w:rFonts w:ascii="Times New Roman" w:hAnsi="Times New Roman"/>
          <w:sz w:val="28"/>
        </w:rPr>
        <w:t xml:space="preserve">Второй эпизод рондо наиболее обширен и напоминает многотемную разработку. Здесь проходят отрывки обеих тем третьей части, видоизменённые обороты лейтмотива Шахриара, слышны отголоски трубного сигнала из второй части. Всё это вновь приводит к рефрену – главной теме. Она предстаёт </w:t>
      </w:r>
      <w:r w:rsidR="00B87D18">
        <w:rPr>
          <w:rFonts w:ascii="Times New Roman" w:hAnsi="Times New Roman"/>
          <w:sz w:val="28"/>
        </w:rPr>
        <w:t xml:space="preserve">в новой серии вариационных превращений и значительно обогащена в колористическим отношении благодаря присоединению к мелодии характерных ритмо-мелодических элементов сигнала труб из середины второй части сюиты. </w:t>
      </w:r>
    </w:p>
    <w:p w:rsidR="001C6D1D" w:rsidRDefault="00B87D18" w:rsidP="001637B0">
      <w:pPr>
        <w:jc w:val="both"/>
        <w:rPr>
          <w:rFonts w:ascii="Times New Roman" w:hAnsi="Times New Roman"/>
          <w:sz w:val="28"/>
        </w:rPr>
      </w:pPr>
      <w:r>
        <w:rPr>
          <w:rFonts w:ascii="Times New Roman" w:hAnsi="Times New Roman"/>
          <w:sz w:val="28"/>
        </w:rPr>
        <w:t xml:space="preserve">В ином оркестровом и гармонически-тональном изложении повторяется эпизод, построенный на темах второй (Календр) и третьей части. Длительное и непрерывное нарастающее развитие темы рефрена (кода финала) подготавливает генеральную кульминацию – наступление общей коды сюиты (Программное содержание коды – «Корабль разбивается о скалу»). </w:t>
      </w:r>
      <w:r>
        <w:rPr>
          <w:rFonts w:ascii="Times New Roman" w:hAnsi="Times New Roman"/>
          <w:sz w:val="28"/>
        </w:rPr>
        <w:lastRenderedPageBreak/>
        <w:t>Здесь на фоне грандиозного звучания всего оркестра, в окружении вихревых фигураций и хроматических пассажей струнных и деревянных, у тромбонов появляется величественная тема моря. Возглас труб и резкое звучание, образующееся из наложения до мажорного аккорда валторн</w:t>
      </w:r>
      <w:r w:rsidR="00AA5179">
        <w:rPr>
          <w:rFonts w:ascii="Times New Roman" w:hAnsi="Times New Roman"/>
          <w:sz w:val="28"/>
        </w:rPr>
        <w:t xml:space="preserve"> и тромбонов на басовое си, служат переломным моментом коды. Звучность быстро стихает, и из тихого – как эхо – аккорда деревянных и арфы с альтами, играющих флажолетами, как бы «выплывает» нежная мелодия скрипок – музыкальный образ спокойного моря.</w:t>
      </w:r>
    </w:p>
    <w:p w:rsidR="00AA5179" w:rsidRDefault="00AA5179" w:rsidP="001637B0">
      <w:pPr>
        <w:jc w:val="both"/>
        <w:rPr>
          <w:rFonts w:ascii="Times New Roman" w:hAnsi="Times New Roman"/>
          <w:sz w:val="28"/>
          <w:lang w:val="en-US"/>
        </w:rPr>
      </w:pPr>
      <w:r>
        <w:rPr>
          <w:rFonts w:ascii="Times New Roman" w:hAnsi="Times New Roman"/>
          <w:sz w:val="28"/>
        </w:rPr>
        <w:t>Каденция скрипки (лейтмотив Шехеразады) водит в эпилог. Тема Шахриара, исполняемая виолончелями и контрабасами, сопровождается волшебными гармониями, заимствованными из вступления. Теперь она приобретает мягкий и спокойный характер (намёк на умиротворение жесткого султана). В последний раз – как заключение сказочного повествования – у скрипки соло размеренно звучит лейтмотив юной Шехерезады.</w:t>
      </w:r>
    </w:p>
    <w:p w:rsidR="00B50433" w:rsidRDefault="00B50433" w:rsidP="001637B0">
      <w:pPr>
        <w:jc w:val="both"/>
        <w:rPr>
          <w:rFonts w:ascii="Times New Roman" w:hAnsi="Times New Roman"/>
          <w:sz w:val="28"/>
        </w:rPr>
      </w:pPr>
      <w:r>
        <w:rPr>
          <w:rFonts w:ascii="Times New Roman" w:hAnsi="Times New Roman"/>
          <w:sz w:val="28"/>
          <w:lang w:val="en-US"/>
        </w:rPr>
        <w:t>I</w:t>
      </w:r>
      <w:r w:rsidRPr="00B50433">
        <w:rPr>
          <w:rFonts w:ascii="Times New Roman" w:hAnsi="Times New Roman"/>
          <w:sz w:val="28"/>
        </w:rPr>
        <w:t xml:space="preserve">. </w:t>
      </w:r>
      <w:r>
        <w:rPr>
          <w:rFonts w:ascii="Times New Roman" w:hAnsi="Times New Roman"/>
          <w:sz w:val="28"/>
        </w:rPr>
        <w:t>Ответить на вопросы (письменно):</w:t>
      </w:r>
    </w:p>
    <w:p w:rsidR="00B50433" w:rsidRDefault="00B50433" w:rsidP="001637B0">
      <w:pPr>
        <w:jc w:val="both"/>
        <w:rPr>
          <w:rFonts w:ascii="Times New Roman" w:hAnsi="Times New Roman"/>
          <w:sz w:val="28"/>
        </w:rPr>
      </w:pPr>
      <w:r>
        <w:rPr>
          <w:rFonts w:ascii="Times New Roman" w:hAnsi="Times New Roman"/>
          <w:sz w:val="28"/>
        </w:rPr>
        <w:t>Симфоническое творчество Римского-Корс</w:t>
      </w:r>
      <w:r w:rsidR="00D90A7F">
        <w:rPr>
          <w:rFonts w:ascii="Times New Roman" w:hAnsi="Times New Roman"/>
          <w:sz w:val="28"/>
        </w:rPr>
        <w:t>а</w:t>
      </w:r>
      <w:r>
        <w:rPr>
          <w:rFonts w:ascii="Times New Roman" w:hAnsi="Times New Roman"/>
          <w:sz w:val="28"/>
        </w:rPr>
        <w:t>кова</w:t>
      </w:r>
      <w:r w:rsidR="00D90A7F">
        <w:rPr>
          <w:rFonts w:ascii="Times New Roman" w:hAnsi="Times New Roman"/>
          <w:sz w:val="28"/>
        </w:rPr>
        <w:t>.</w:t>
      </w:r>
    </w:p>
    <w:p w:rsidR="00D90A7F" w:rsidRDefault="00D90A7F" w:rsidP="001637B0">
      <w:pPr>
        <w:jc w:val="both"/>
        <w:rPr>
          <w:rFonts w:ascii="Times New Roman" w:hAnsi="Times New Roman"/>
          <w:sz w:val="28"/>
        </w:rPr>
      </w:pPr>
      <w:r>
        <w:rPr>
          <w:rFonts w:ascii="Times New Roman" w:hAnsi="Times New Roman"/>
          <w:sz w:val="28"/>
        </w:rPr>
        <w:t>1. Значение симфонических произведений в творчестве Римского-Корсакова.</w:t>
      </w:r>
    </w:p>
    <w:p w:rsidR="00D90A7F" w:rsidRDefault="00D90A7F" w:rsidP="001637B0">
      <w:pPr>
        <w:jc w:val="both"/>
        <w:rPr>
          <w:rFonts w:ascii="Times New Roman" w:hAnsi="Times New Roman"/>
          <w:sz w:val="28"/>
        </w:rPr>
      </w:pPr>
      <w:r>
        <w:rPr>
          <w:rFonts w:ascii="Times New Roman" w:hAnsi="Times New Roman"/>
          <w:sz w:val="28"/>
        </w:rPr>
        <w:t>2. Содержание симфонических произведений Римского-Корсакова.</w:t>
      </w:r>
    </w:p>
    <w:p w:rsidR="00D90A7F" w:rsidRDefault="00D90A7F" w:rsidP="001637B0">
      <w:pPr>
        <w:jc w:val="both"/>
        <w:rPr>
          <w:rFonts w:ascii="Times New Roman" w:hAnsi="Times New Roman"/>
          <w:sz w:val="28"/>
        </w:rPr>
      </w:pPr>
      <w:r>
        <w:rPr>
          <w:rFonts w:ascii="Times New Roman" w:hAnsi="Times New Roman"/>
          <w:sz w:val="28"/>
        </w:rPr>
        <w:t>3. Жанровая направленность симфонических произведений Римского-Корсакова.</w:t>
      </w:r>
    </w:p>
    <w:p w:rsidR="00D90A7F" w:rsidRDefault="00D90A7F" w:rsidP="001637B0">
      <w:pPr>
        <w:jc w:val="both"/>
        <w:rPr>
          <w:rFonts w:ascii="Times New Roman" w:hAnsi="Times New Roman"/>
          <w:sz w:val="28"/>
        </w:rPr>
      </w:pPr>
      <w:r>
        <w:rPr>
          <w:rFonts w:ascii="Times New Roman" w:hAnsi="Times New Roman"/>
          <w:sz w:val="28"/>
        </w:rPr>
        <w:t>4. Симфонические произведения Римского-Корсакова, созданные на основе фольклора.</w:t>
      </w:r>
    </w:p>
    <w:p w:rsidR="00D90A7F" w:rsidRDefault="00D90A7F" w:rsidP="001637B0">
      <w:pPr>
        <w:jc w:val="both"/>
        <w:rPr>
          <w:rFonts w:ascii="Times New Roman" w:hAnsi="Times New Roman"/>
          <w:sz w:val="28"/>
        </w:rPr>
      </w:pPr>
      <w:r>
        <w:rPr>
          <w:rFonts w:ascii="Times New Roman" w:hAnsi="Times New Roman"/>
          <w:sz w:val="28"/>
        </w:rPr>
        <w:t>5. Симфонические произведения Римского-Корсакова сказочного содержания.</w:t>
      </w:r>
    </w:p>
    <w:p w:rsidR="00D90A7F" w:rsidRDefault="00D90A7F" w:rsidP="001637B0">
      <w:pPr>
        <w:jc w:val="both"/>
        <w:rPr>
          <w:rFonts w:ascii="Times New Roman" w:hAnsi="Times New Roman"/>
          <w:sz w:val="28"/>
        </w:rPr>
      </w:pPr>
      <w:r>
        <w:rPr>
          <w:rFonts w:ascii="Times New Roman" w:hAnsi="Times New Roman"/>
          <w:sz w:val="28"/>
        </w:rPr>
        <w:t>Общая характеристика «Шехеразады»</w:t>
      </w:r>
    </w:p>
    <w:p w:rsidR="00D90A7F" w:rsidRDefault="00D90A7F" w:rsidP="001637B0">
      <w:pPr>
        <w:jc w:val="both"/>
        <w:rPr>
          <w:rFonts w:ascii="Times New Roman" w:hAnsi="Times New Roman"/>
          <w:sz w:val="28"/>
        </w:rPr>
      </w:pPr>
      <w:r>
        <w:rPr>
          <w:rFonts w:ascii="Times New Roman" w:hAnsi="Times New Roman"/>
          <w:sz w:val="28"/>
        </w:rPr>
        <w:t>1. Значение восточной тематики в творчестве Римского-Корсакова.</w:t>
      </w:r>
    </w:p>
    <w:p w:rsidR="00D90A7F" w:rsidRDefault="00D90A7F" w:rsidP="001637B0">
      <w:pPr>
        <w:jc w:val="both"/>
        <w:rPr>
          <w:rFonts w:ascii="Times New Roman" w:hAnsi="Times New Roman"/>
          <w:sz w:val="28"/>
        </w:rPr>
      </w:pPr>
      <w:r>
        <w:rPr>
          <w:rFonts w:ascii="Times New Roman" w:hAnsi="Times New Roman"/>
          <w:sz w:val="28"/>
        </w:rPr>
        <w:t>2. Образное содержание «Шехеразады».</w:t>
      </w:r>
    </w:p>
    <w:p w:rsidR="00D90A7F" w:rsidRDefault="00D90A7F" w:rsidP="001637B0">
      <w:pPr>
        <w:jc w:val="both"/>
        <w:rPr>
          <w:rFonts w:ascii="Times New Roman" w:hAnsi="Times New Roman"/>
          <w:sz w:val="28"/>
        </w:rPr>
      </w:pPr>
      <w:r>
        <w:rPr>
          <w:rFonts w:ascii="Times New Roman" w:hAnsi="Times New Roman"/>
          <w:sz w:val="28"/>
        </w:rPr>
        <w:t>3. Музыкальный язык «Шехераазады».</w:t>
      </w:r>
    </w:p>
    <w:p w:rsidR="00D90A7F" w:rsidRDefault="00D90A7F" w:rsidP="001637B0">
      <w:pPr>
        <w:jc w:val="both"/>
        <w:rPr>
          <w:rFonts w:ascii="Times New Roman" w:hAnsi="Times New Roman"/>
          <w:sz w:val="28"/>
        </w:rPr>
      </w:pPr>
      <w:r>
        <w:rPr>
          <w:rFonts w:ascii="Times New Roman" w:hAnsi="Times New Roman"/>
          <w:sz w:val="28"/>
        </w:rPr>
        <w:t>4. Основные образы «Шехеразады».</w:t>
      </w:r>
    </w:p>
    <w:p w:rsidR="00D90A7F" w:rsidRDefault="00D90A7F" w:rsidP="001637B0">
      <w:pPr>
        <w:jc w:val="both"/>
        <w:rPr>
          <w:rFonts w:ascii="Times New Roman" w:hAnsi="Times New Roman"/>
          <w:sz w:val="28"/>
        </w:rPr>
      </w:pPr>
      <w:r>
        <w:rPr>
          <w:rFonts w:ascii="Times New Roman" w:hAnsi="Times New Roman"/>
          <w:sz w:val="28"/>
        </w:rPr>
        <w:t>5. Характеристика программности «Шехеразады».</w:t>
      </w:r>
    </w:p>
    <w:p w:rsidR="00D90A7F" w:rsidRDefault="00D90A7F" w:rsidP="001637B0">
      <w:pPr>
        <w:jc w:val="both"/>
        <w:rPr>
          <w:rFonts w:ascii="Times New Roman" w:hAnsi="Times New Roman"/>
          <w:sz w:val="28"/>
        </w:rPr>
      </w:pPr>
      <w:r>
        <w:rPr>
          <w:rFonts w:ascii="Times New Roman" w:hAnsi="Times New Roman"/>
          <w:sz w:val="28"/>
        </w:rPr>
        <w:t>6. Особенности музыкальной композиции и драматургии «Шехеразады».</w:t>
      </w:r>
    </w:p>
    <w:p w:rsidR="00D90A7F" w:rsidRDefault="00D90A7F" w:rsidP="001637B0">
      <w:pPr>
        <w:jc w:val="both"/>
        <w:rPr>
          <w:rFonts w:ascii="Times New Roman" w:hAnsi="Times New Roman"/>
          <w:sz w:val="28"/>
        </w:rPr>
      </w:pPr>
      <w:r>
        <w:rPr>
          <w:rFonts w:ascii="Times New Roman" w:hAnsi="Times New Roman"/>
          <w:sz w:val="28"/>
        </w:rPr>
        <w:lastRenderedPageBreak/>
        <w:t>7. Принципы музыкального единства цикла «Шехерезады».</w:t>
      </w:r>
    </w:p>
    <w:p w:rsidR="00D90A7F" w:rsidRDefault="00D90A7F" w:rsidP="001637B0">
      <w:pPr>
        <w:jc w:val="both"/>
        <w:rPr>
          <w:rFonts w:ascii="Times New Roman" w:hAnsi="Times New Roman"/>
          <w:sz w:val="28"/>
        </w:rPr>
      </w:pPr>
      <w:r>
        <w:rPr>
          <w:rFonts w:ascii="Times New Roman" w:hAnsi="Times New Roman"/>
          <w:sz w:val="28"/>
        </w:rPr>
        <w:t>Анализ симфонической сюиты «Шехеразады».</w:t>
      </w:r>
    </w:p>
    <w:p w:rsidR="00D90A7F" w:rsidRDefault="00D90A7F" w:rsidP="001637B0">
      <w:pPr>
        <w:jc w:val="both"/>
        <w:rPr>
          <w:rFonts w:ascii="Times New Roman" w:hAnsi="Times New Roman"/>
          <w:sz w:val="28"/>
        </w:rPr>
      </w:pPr>
      <w:r>
        <w:rPr>
          <w:rFonts w:ascii="Times New Roman" w:hAnsi="Times New Roman"/>
          <w:sz w:val="28"/>
        </w:rPr>
        <w:t>1. Значение 1ч.</w:t>
      </w:r>
    </w:p>
    <w:p w:rsidR="00D90A7F" w:rsidRDefault="00D90A7F" w:rsidP="001637B0">
      <w:pPr>
        <w:jc w:val="both"/>
        <w:rPr>
          <w:rFonts w:ascii="Times New Roman" w:hAnsi="Times New Roman"/>
          <w:sz w:val="28"/>
        </w:rPr>
      </w:pPr>
      <w:r>
        <w:rPr>
          <w:rFonts w:ascii="Times New Roman" w:hAnsi="Times New Roman"/>
          <w:sz w:val="28"/>
        </w:rPr>
        <w:t>2. Образное содержание1ч.</w:t>
      </w:r>
    </w:p>
    <w:p w:rsidR="00D90A7F" w:rsidRDefault="00D90A7F" w:rsidP="001637B0">
      <w:pPr>
        <w:jc w:val="both"/>
        <w:rPr>
          <w:rFonts w:ascii="Times New Roman" w:hAnsi="Times New Roman"/>
          <w:sz w:val="28"/>
        </w:rPr>
      </w:pPr>
      <w:r>
        <w:rPr>
          <w:rFonts w:ascii="Times New Roman" w:hAnsi="Times New Roman"/>
          <w:sz w:val="28"/>
        </w:rPr>
        <w:t>3. Особенности 2ч.</w:t>
      </w:r>
    </w:p>
    <w:p w:rsidR="00D90A7F" w:rsidRDefault="00D90A7F" w:rsidP="001637B0">
      <w:pPr>
        <w:jc w:val="both"/>
        <w:rPr>
          <w:rFonts w:ascii="Times New Roman" w:hAnsi="Times New Roman"/>
          <w:sz w:val="28"/>
        </w:rPr>
      </w:pPr>
      <w:r>
        <w:rPr>
          <w:rFonts w:ascii="Times New Roman" w:hAnsi="Times New Roman"/>
          <w:sz w:val="28"/>
        </w:rPr>
        <w:t xml:space="preserve">4. Образное содержание 2ч. </w:t>
      </w:r>
    </w:p>
    <w:p w:rsidR="00D90A7F" w:rsidRDefault="00D90A7F" w:rsidP="001637B0">
      <w:pPr>
        <w:jc w:val="both"/>
        <w:rPr>
          <w:rFonts w:ascii="Times New Roman" w:hAnsi="Times New Roman"/>
          <w:sz w:val="28"/>
        </w:rPr>
      </w:pPr>
      <w:r>
        <w:rPr>
          <w:rFonts w:ascii="Times New Roman" w:hAnsi="Times New Roman"/>
          <w:sz w:val="28"/>
        </w:rPr>
        <w:t>5. Характеристика 3ч.</w:t>
      </w:r>
    </w:p>
    <w:p w:rsidR="00D90A7F" w:rsidRDefault="00D90A7F" w:rsidP="001637B0">
      <w:pPr>
        <w:jc w:val="both"/>
        <w:rPr>
          <w:rFonts w:ascii="Times New Roman" w:hAnsi="Times New Roman"/>
          <w:sz w:val="28"/>
        </w:rPr>
      </w:pPr>
      <w:r>
        <w:rPr>
          <w:rFonts w:ascii="Times New Roman" w:hAnsi="Times New Roman"/>
          <w:sz w:val="28"/>
        </w:rPr>
        <w:t>6. Программа 4ч.</w:t>
      </w:r>
    </w:p>
    <w:p w:rsidR="00D90A7F" w:rsidRDefault="00D90A7F" w:rsidP="001637B0">
      <w:pPr>
        <w:jc w:val="both"/>
        <w:rPr>
          <w:rFonts w:ascii="Times New Roman" w:hAnsi="Times New Roman"/>
          <w:sz w:val="28"/>
        </w:rPr>
      </w:pPr>
      <w:r>
        <w:rPr>
          <w:rFonts w:ascii="Times New Roman" w:hAnsi="Times New Roman"/>
          <w:sz w:val="28"/>
        </w:rPr>
        <w:t>7. Характеристика основного образа 4ч.</w:t>
      </w:r>
    </w:p>
    <w:p w:rsidR="00D90A7F" w:rsidRPr="00B50433" w:rsidRDefault="00D90A7F" w:rsidP="001637B0">
      <w:pPr>
        <w:jc w:val="both"/>
        <w:rPr>
          <w:rFonts w:ascii="Times New Roman" w:hAnsi="Times New Roman"/>
          <w:sz w:val="28"/>
        </w:rPr>
      </w:pPr>
      <w:r>
        <w:rPr>
          <w:rFonts w:ascii="Times New Roman" w:hAnsi="Times New Roman"/>
          <w:sz w:val="28"/>
        </w:rPr>
        <w:t>8. Тематический материал предыдущих частей, который звучит в 4ч.</w:t>
      </w:r>
    </w:p>
    <w:p w:rsidR="00D90A7F" w:rsidRPr="00B50433" w:rsidRDefault="00B50433" w:rsidP="001637B0">
      <w:pPr>
        <w:jc w:val="both"/>
        <w:rPr>
          <w:rFonts w:ascii="Times New Roman" w:hAnsi="Times New Roman"/>
          <w:sz w:val="28"/>
        </w:rPr>
      </w:pPr>
      <w:r>
        <w:rPr>
          <w:rFonts w:ascii="Times New Roman" w:hAnsi="Times New Roman"/>
          <w:sz w:val="28"/>
          <w:lang w:val="en-US"/>
        </w:rPr>
        <w:t>II</w:t>
      </w:r>
      <w:r w:rsidRPr="00B50433">
        <w:rPr>
          <w:rFonts w:ascii="Times New Roman" w:hAnsi="Times New Roman"/>
          <w:sz w:val="28"/>
        </w:rPr>
        <w:t>.</w:t>
      </w:r>
      <w:r w:rsidR="00D90A7F">
        <w:rPr>
          <w:rFonts w:ascii="Times New Roman" w:hAnsi="Times New Roman"/>
          <w:sz w:val="28"/>
        </w:rPr>
        <w:t xml:space="preserve"> Прослушать музыкальный материал симфонической сюиты.</w:t>
      </w:r>
    </w:p>
    <w:p w:rsidR="00B50433" w:rsidRPr="00D90A7F" w:rsidRDefault="00B50433" w:rsidP="001637B0">
      <w:pPr>
        <w:jc w:val="both"/>
        <w:rPr>
          <w:rFonts w:ascii="Times New Roman" w:hAnsi="Times New Roman"/>
          <w:sz w:val="28"/>
        </w:rPr>
      </w:pPr>
      <w:r>
        <w:rPr>
          <w:rFonts w:ascii="Times New Roman" w:hAnsi="Times New Roman"/>
          <w:sz w:val="28"/>
          <w:lang w:val="en-US"/>
        </w:rPr>
        <w:t>III</w:t>
      </w:r>
      <w:r w:rsidRPr="00D90A7F">
        <w:rPr>
          <w:rFonts w:ascii="Times New Roman" w:hAnsi="Times New Roman"/>
          <w:sz w:val="28"/>
        </w:rPr>
        <w:t>.</w:t>
      </w:r>
      <w:r w:rsidR="00D90A7F">
        <w:rPr>
          <w:rFonts w:ascii="Times New Roman" w:hAnsi="Times New Roman"/>
          <w:sz w:val="28"/>
        </w:rPr>
        <w:t xml:space="preserve"> Составить тональный и композиционный план каждой части.</w:t>
      </w:r>
    </w:p>
    <w:p w:rsidR="00B50433" w:rsidRPr="00D90A7F" w:rsidRDefault="00B50433" w:rsidP="001637B0">
      <w:pPr>
        <w:jc w:val="both"/>
        <w:rPr>
          <w:rFonts w:ascii="Times New Roman" w:hAnsi="Times New Roman"/>
          <w:sz w:val="28"/>
        </w:rPr>
      </w:pPr>
      <w:r>
        <w:rPr>
          <w:rFonts w:ascii="Times New Roman" w:hAnsi="Times New Roman"/>
          <w:sz w:val="28"/>
          <w:lang w:val="en-US"/>
        </w:rPr>
        <w:t>IV</w:t>
      </w:r>
      <w:r w:rsidRPr="00B56D4A">
        <w:rPr>
          <w:rFonts w:ascii="Times New Roman" w:hAnsi="Times New Roman"/>
          <w:sz w:val="28"/>
        </w:rPr>
        <w:t>.</w:t>
      </w:r>
      <w:r w:rsidR="00D90A7F">
        <w:rPr>
          <w:rFonts w:ascii="Times New Roman" w:hAnsi="Times New Roman"/>
          <w:sz w:val="28"/>
        </w:rPr>
        <w:t xml:space="preserve"> Ознакомиться </w:t>
      </w:r>
      <w:r w:rsidR="00B56D4A">
        <w:rPr>
          <w:rFonts w:ascii="Times New Roman" w:hAnsi="Times New Roman"/>
          <w:sz w:val="28"/>
        </w:rPr>
        <w:t>с программой произведения.</w:t>
      </w:r>
    </w:p>
    <w:p w:rsidR="00B50433" w:rsidRPr="00B56D4A" w:rsidRDefault="00B50433" w:rsidP="001637B0">
      <w:pPr>
        <w:jc w:val="both"/>
        <w:rPr>
          <w:rFonts w:ascii="Times New Roman" w:hAnsi="Times New Roman"/>
          <w:sz w:val="28"/>
        </w:rPr>
      </w:pPr>
    </w:p>
    <w:p w:rsidR="00B87D18" w:rsidRPr="00B56D4A" w:rsidRDefault="00B87D18" w:rsidP="001637B0">
      <w:pPr>
        <w:jc w:val="both"/>
        <w:rPr>
          <w:rFonts w:ascii="Times New Roman" w:hAnsi="Times New Roman"/>
          <w:sz w:val="28"/>
        </w:rPr>
      </w:pPr>
    </w:p>
    <w:p w:rsidR="003F6AF9" w:rsidRPr="00B56D4A" w:rsidRDefault="003F6AF9" w:rsidP="001637B0">
      <w:pPr>
        <w:jc w:val="both"/>
        <w:rPr>
          <w:rFonts w:ascii="Times New Roman" w:hAnsi="Times New Roman"/>
          <w:sz w:val="28"/>
        </w:rPr>
      </w:pPr>
    </w:p>
    <w:sectPr w:rsidR="003F6AF9" w:rsidRPr="00B56D4A" w:rsidSect="00127735">
      <w:head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ECD" w:rsidRDefault="00272ECD" w:rsidP="001637B0">
      <w:pPr>
        <w:spacing w:after="0" w:line="240" w:lineRule="auto"/>
      </w:pPr>
      <w:r>
        <w:separator/>
      </w:r>
    </w:p>
  </w:endnote>
  <w:endnote w:type="continuationSeparator" w:id="1">
    <w:p w:rsidR="00272ECD" w:rsidRDefault="00272ECD" w:rsidP="001637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ECD" w:rsidRDefault="00272ECD" w:rsidP="001637B0">
      <w:pPr>
        <w:spacing w:after="0" w:line="240" w:lineRule="auto"/>
      </w:pPr>
      <w:r>
        <w:separator/>
      </w:r>
    </w:p>
  </w:footnote>
  <w:footnote w:type="continuationSeparator" w:id="1">
    <w:p w:rsidR="00272ECD" w:rsidRDefault="00272ECD" w:rsidP="001637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913819"/>
      <w:docPartObj>
        <w:docPartGallery w:val="Page Numbers (Top of Page)"/>
        <w:docPartUnique/>
      </w:docPartObj>
    </w:sdtPr>
    <w:sdtContent>
      <w:p w:rsidR="00D90A7F" w:rsidRDefault="00D90A7F">
        <w:pPr>
          <w:pStyle w:val="a3"/>
          <w:jc w:val="center"/>
        </w:pPr>
        <w:fldSimple w:instr=" PAGE   \* MERGEFORMAT ">
          <w:r w:rsidR="00B56D4A">
            <w:rPr>
              <w:noProof/>
            </w:rPr>
            <w:t>19</w:t>
          </w:r>
        </w:fldSimple>
      </w:p>
    </w:sdtContent>
  </w:sdt>
  <w:p w:rsidR="00D90A7F" w:rsidRDefault="00D90A7F">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08"/>
  <w:characterSpacingControl w:val="doNotCompress"/>
  <w:footnotePr>
    <w:footnote w:id="0"/>
    <w:footnote w:id="1"/>
  </w:footnotePr>
  <w:endnotePr>
    <w:endnote w:id="0"/>
    <w:endnote w:id="1"/>
  </w:endnotePr>
  <w:compat>
    <w:useFELayout/>
  </w:compat>
  <w:rsids>
    <w:rsidRoot w:val="001637B0"/>
    <w:rsid w:val="0000597F"/>
    <w:rsid w:val="000348F0"/>
    <w:rsid w:val="00035846"/>
    <w:rsid w:val="000C2AD8"/>
    <w:rsid w:val="00127735"/>
    <w:rsid w:val="00145D51"/>
    <w:rsid w:val="00161626"/>
    <w:rsid w:val="001637B0"/>
    <w:rsid w:val="001C6D1D"/>
    <w:rsid w:val="00216C4A"/>
    <w:rsid w:val="0026434F"/>
    <w:rsid w:val="00264FD7"/>
    <w:rsid w:val="00272ECD"/>
    <w:rsid w:val="00344393"/>
    <w:rsid w:val="00362DD4"/>
    <w:rsid w:val="00365D7B"/>
    <w:rsid w:val="00386E96"/>
    <w:rsid w:val="003E283E"/>
    <w:rsid w:val="003E4A11"/>
    <w:rsid w:val="003F6AF9"/>
    <w:rsid w:val="004058F7"/>
    <w:rsid w:val="00406CA1"/>
    <w:rsid w:val="00432766"/>
    <w:rsid w:val="00444030"/>
    <w:rsid w:val="00560D3A"/>
    <w:rsid w:val="005A535B"/>
    <w:rsid w:val="005C0707"/>
    <w:rsid w:val="00604D4F"/>
    <w:rsid w:val="00643AA1"/>
    <w:rsid w:val="006A7821"/>
    <w:rsid w:val="006B0AFD"/>
    <w:rsid w:val="007C7A06"/>
    <w:rsid w:val="00884D85"/>
    <w:rsid w:val="008F4843"/>
    <w:rsid w:val="009163CA"/>
    <w:rsid w:val="009477B1"/>
    <w:rsid w:val="009C0ACB"/>
    <w:rsid w:val="009C4877"/>
    <w:rsid w:val="009D762D"/>
    <w:rsid w:val="00A105DA"/>
    <w:rsid w:val="00A27126"/>
    <w:rsid w:val="00AA5179"/>
    <w:rsid w:val="00AA51AD"/>
    <w:rsid w:val="00B074BB"/>
    <w:rsid w:val="00B20182"/>
    <w:rsid w:val="00B25BB1"/>
    <w:rsid w:val="00B46270"/>
    <w:rsid w:val="00B50433"/>
    <w:rsid w:val="00B56D4A"/>
    <w:rsid w:val="00B622F2"/>
    <w:rsid w:val="00B87D18"/>
    <w:rsid w:val="00BD4873"/>
    <w:rsid w:val="00BF2143"/>
    <w:rsid w:val="00C2418A"/>
    <w:rsid w:val="00C42D66"/>
    <w:rsid w:val="00C647D1"/>
    <w:rsid w:val="00C84710"/>
    <w:rsid w:val="00C85C35"/>
    <w:rsid w:val="00CB13A9"/>
    <w:rsid w:val="00D76CE7"/>
    <w:rsid w:val="00D90A7F"/>
    <w:rsid w:val="00DA2C54"/>
    <w:rsid w:val="00E36F43"/>
    <w:rsid w:val="00E374D4"/>
    <w:rsid w:val="00E53C8E"/>
    <w:rsid w:val="00E63CEA"/>
    <w:rsid w:val="00F00297"/>
    <w:rsid w:val="00F0110C"/>
    <w:rsid w:val="00F2551C"/>
    <w:rsid w:val="00F542CF"/>
    <w:rsid w:val="00FD3565"/>
    <w:rsid w:val="00FF41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7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7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637B0"/>
  </w:style>
  <w:style w:type="paragraph" w:styleId="a5">
    <w:name w:val="footer"/>
    <w:basedOn w:val="a"/>
    <w:link w:val="a6"/>
    <w:uiPriority w:val="99"/>
    <w:semiHidden/>
    <w:unhideWhenUsed/>
    <w:rsid w:val="001637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637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1</Pages>
  <Words>5862</Words>
  <Characters>33418</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Слава</cp:lastModifiedBy>
  <cp:revision>3</cp:revision>
  <dcterms:created xsi:type="dcterms:W3CDTF">2020-04-14T07:33:00Z</dcterms:created>
  <dcterms:modified xsi:type="dcterms:W3CDTF">2020-04-16T10:14:00Z</dcterms:modified>
</cp:coreProperties>
</file>