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«Анализ музыкальных произведений» для студентов 3 курса специальности 53.02.06. </w:t>
      </w:r>
      <w:r w:rsidR="00833A4D">
        <w:rPr>
          <w:rFonts w:ascii="Times New Roman" w:hAnsi="Times New Roman" w:cs="Times New Roman"/>
          <w:sz w:val="28"/>
          <w:szCs w:val="28"/>
        </w:rPr>
        <w:t xml:space="preserve"> «Хоровое </w:t>
      </w:r>
      <w:proofErr w:type="spellStart"/>
      <w:r w:rsidR="00833A4D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Default="007B7035">
      <w:pPr>
        <w:rPr>
          <w:rFonts w:ascii="Times New Roman" w:hAnsi="Times New Roman" w:cs="Times New Roman"/>
          <w:sz w:val="28"/>
          <w:szCs w:val="28"/>
        </w:rPr>
      </w:pPr>
    </w:p>
    <w:p w:rsidR="008D0A3D" w:rsidRDefault="00A509AA" w:rsidP="008D0A3D">
      <w:pPr>
        <w:rPr>
          <w:rFonts w:ascii="Times New Roman" w:hAnsi="Times New Roman" w:cs="Times New Roman"/>
          <w:b/>
          <w:sz w:val="28"/>
          <w:szCs w:val="28"/>
        </w:rPr>
      </w:pPr>
      <w:r w:rsidRPr="00A509AA">
        <w:rPr>
          <w:rFonts w:ascii="Times New Roman" w:hAnsi="Times New Roman" w:cs="Times New Roman"/>
          <w:b/>
          <w:sz w:val="28"/>
          <w:szCs w:val="28"/>
        </w:rPr>
        <w:t>Тема 1</w:t>
      </w:r>
      <w:r w:rsidR="00B24351">
        <w:rPr>
          <w:rFonts w:ascii="Times New Roman" w:hAnsi="Times New Roman" w:cs="Times New Roman"/>
          <w:b/>
          <w:sz w:val="28"/>
          <w:szCs w:val="28"/>
        </w:rPr>
        <w:t>9</w:t>
      </w:r>
      <w:r w:rsidRPr="00A509AA">
        <w:rPr>
          <w:rFonts w:ascii="Times New Roman" w:hAnsi="Times New Roman" w:cs="Times New Roman"/>
          <w:b/>
          <w:sz w:val="28"/>
          <w:szCs w:val="28"/>
        </w:rPr>
        <w:t>:  «</w:t>
      </w:r>
      <w:r w:rsidR="00851CFD">
        <w:rPr>
          <w:rFonts w:ascii="Times New Roman" w:hAnsi="Times New Roman" w:cs="Times New Roman"/>
          <w:b/>
          <w:sz w:val="28"/>
          <w:szCs w:val="28"/>
        </w:rPr>
        <w:t>Сложная двухчастная форма</w:t>
      </w:r>
      <w:r w:rsidRPr="00A509AA">
        <w:rPr>
          <w:rFonts w:ascii="Times New Roman" w:hAnsi="Times New Roman" w:cs="Times New Roman"/>
          <w:b/>
          <w:sz w:val="28"/>
          <w:szCs w:val="28"/>
        </w:rPr>
        <w:t>».</w:t>
      </w:r>
    </w:p>
    <w:p w:rsidR="00A509AA" w:rsidRDefault="00A509AA" w:rsidP="008D0A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0A3D" w:rsidRDefault="008D0A3D" w:rsidP="008D0A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D0A3D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0A3D" w:rsidRDefault="00810053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сложной двухчастной форме</w:t>
      </w:r>
      <w:r w:rsidR="004A3B45">
        <w:rPr>
          <w:rFonts w:ascii="Times New Roman" w:hAnsi="Times New Roman" w:cs="Times New Roman"/>
          <w:sz w:val="28"/>
          <w:szCs w:val="28"/>
        </w:rPr>
        <w:t>.</w:t>
      </w:r>
    </w:p>
    <w:p w:rsidR="008D0A3D" w:rsidRDefault="00854272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810053">
        <w:rPr>
          <w:rFonts w:ascii="Times New Roman" w:hAnsi="Times New Roman" w:cs="Times New Roman"/>
          <w:sz w:val="28"/>
          <w:szCs w:val="28"/>
        </w:rPr>
        <w:t>виды  сложной двухчастной формы встречаются в музыкальной практике</w:t>
      </w:r>
      <w:r w:rsidR="00177FA4">
        <w:rPr>
          <w:rFonts w:ascii="Times New Roman" w:hAnsi="Times New Roman" w:cs="Times New Roman"/>
          <w:sz w:val="28"/>
          <w:szCs w:val="28"/>
        </w:rPr>
        <w:t>?</w:t>
      </w:r>
      <w:r w:rsidR="008D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3D" w:rsidRDefault="00810053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чем разница между сложной двухчастной  и  простой двухчастной формой</w:t>
      </w:r>
      <w:r w:rsidR="008D0A3D">
        <w:rPr>
          <w:rFonts w:ascii="Times New Roman" w:hAnsi="Times New Roman" w:cs="Times New Roman"/>
          <w:sz w:val="28"/>
          <w:szCs w:val="28"/>
        </w:rPr>
        <w:t xml:space="preserve">? </w:t>
      </w:r>
      <w:r w:rsidR="0073127C">
        <w:rPr>
          <w:rFonts w:ascii="Times New Roman" w:hAnsi="Times New Roman" w:cs="Times New Roman"/>
          <w:sz w:val="28"/>
          <w:szCs w:val="28"/>
        </w:rPr>
        <w:t xml:space="preserve"> В чем их  общие черты?</w:t>
      </w:r>
    </w:p>
    <w:p w:rsidR="008D0A3D" w:rsidRDefault="00DF0117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33DB1">
        <w:rPr>
          <w:rFonts w:ascii="Times New Roman" w:hAnsi="Times New Roman" w:cs="Times New Roman"/>
          <w:sz w:val="28"/>
          <w:szCs w:val="28"/>
        </w:rPr>
        <w:t xml:space="preserve"> представляет собой  сложная двухчастная </w:t>
      </w:r>
      <w:proofErr w:type="spellStart"/>
      <w:r w:rsidR="00533DB1"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 w:rsidR="00533DB1">
        <w:rPr>
          <w:rFonts w:ascii="Times New Roman" w:hAnsi="Times New Roman" w:cs="Times New Roman"/>
          <w:sz w:val="28"/>
          <w:szCs w:val="28"/>
        </w:rPr>
        <w:t xml:space="preserve"> форма? В каких жанрах применяется</w:t>
      </w:r>
      <w:r w:rsidR="00177FA4">
        <w:rPr>
          <w:rFonts w:ascii="Times New Roman" w:hAnsi="Times New Roman" w:cs="Times New Roman"/>
          <w:sz w:val="28"/>
          <w:szCs w:val="28"/>
        </w:rPr>
        <w:t>?</w:t>
      </w:r>
      <w:r w:rsidR="008D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35" w:rsidRPr="00533DB1" w:rsidRDefault="00DF0117" w:rsidP="00533D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3DB1">
        <w:rPr>
          <w:rFonts w:ascii="Times New Roman" w:hAnsi="Times New Roman" w:cs="Times New Roman"/>
          <w:sz w:val="28"/>
          <w:szCs w:val="28"/>
        </w:rPr>
        <w:t xml:space="preserve">Приведите примеры </w:t>
      </w:r>
      <w:r w:rsidR="00533DB1">
        <w:rPr>
          <w:rFonts w:ascii="Times New Roman" w:hAnsi="Times New Roman" w:cs="Times New Roman"/>
          <w:sz w:val="28"/>
          <w:szCs w:val="28"/>
        </w:rPr>
        <w:t xml:space="preserve"> сложной двухчастной формы с разными функциями </w:t>
      </w:r>
      <w:proofErr w:type="spellStart"/>
      <w:r w:rsidR="00533DB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533DB1"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6C0783" w:rsidRDefault="00605CC4" w:rsidP="00A1307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13074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</w:t>
      </w:r>
      <w:r w:rsidR="003D1570" w:rsidRPr="00A13074">
        <w:rPr>
          <w:rFonts w:ascii="Times New Roman" w:hAnsi="Times New Roman" w:cs="Times New Roman"/>
          <w:b/>
          <w:sz w:val="28"/>
          <w:szCs w:val="28"/>
        </w:rPr>
        <w:t xml:space="preserve">роанализировать </w:t>
      </w:r>
      <w:r w:rsidR="0058685E" w:rsidRPr="00A13074">
        <w:rPr>
          <w:rFonts w:ascii="Times New Roman" w:hAnsi="Times New Roman" w:cs="Times New Roman"/>
          <w:b/>
          <w:sz w:val="28"/>
          <w:szCs w:val="28"/>
        </w:rPr>
        <w:t xml:space="preserve"> следующие образцы</w:t>
      </w:r>
      <w:r w:rsidR="003D1570" w:rsidRPr="00A13074">
        <w:rPr>
          <w:rFonts w:ascii="Times New Roman" w:hAnsi="Times New Roman" w:cs="Times New Roman"/>
          <w:b/>
          <w:sz w:val="28"/>
          <w:szCs w:val="28"/>
        </w:rPr>
        <w:t>:</w:t>
      </w:r>
    </w:p>
    <w:p w:rsidR="00304A22" w:rsidRDefault="00533DB1" w:rsidP="00304A22">
      <w:pPr>
        <w:ind w:left="360"/>
        <w:rPr>
          <w:rFonts w:ascii="Times New Roman" w:hAnsi="Times New Roman" w:cs="Times New Roman"/>
          <w:sz w:val="28"/>
          <w:szCs w:val="28"/>
        </w:rPr>
      </w:pPr>
      <w:r w:rsidRPr="00533DB1">
        <w:rPr>
          <w:rFonts w:ascii="Times New Roman" w:hAnsi="Times New Roman" w:cs="Times New Roman"/>
          <w:sz w:val="28"/>
          <w:szCs w:val="28"/>
        </w:rPr>
        <w:t>В. Моцарт Соната № 16 (</w:t>
      </w:r>
      <w:proofErr w:type="spellStart"/>
      <w:r w:rsidRPr="00533DB1">
        <w:rPr>
          <w:rFonts w:ascii="Times New Roman" w:hAnsi="Times New Roman" w:cs="Times New Roman"/>
          <w:sz w:val="28"/>
          <w:szCs w:val="28"/>
        </w:rPr>
        <w:t>Легкая</w:t>
      </w:r>
      <w:proofErr w:type="spellEnd"/>
      <w:r w:rsidRPr="00533DB1">
        <w:rPr>
          <w:rFonts w:ascii="Times New Roman" w:hAnsi="Times New Roman" w:cs="Times New Roman"/>
          <w:sz w:val="28"/>
          <w:szCs w:val="28"/>
        </w:rPr>
        <w:t xml:space="preserve"> соната), ч. 2.</w:t>
      </w:r>
    </w:p>
    <w:p w:rsidR="00533DB1" w:rsidRPr="00533DB1" w:rsidRDefault="00533DB1" w:rsidP="00533DB1">
      <w:pPr>
        <w:ind w:left="360"/>
        <w:rPr>
          <w:rFonts w:ascii="Times New Roman" w:hAnsi="Times New Roman" w:cs="Times New Roman"/>
          <w:sz w:val="28"/>
          <w:szCs w:val="28"/>
        </w:rPr>
      </w:pPr>
      <w:r w:rsidRPr="00533DB1">
        <w:rPr>
          <w:rFonts w:ascii="Times New Roman" w:hAnsi="Times New Roman" w:cs="Times New Roman"/>
          <w:sz w:val="28"/>
          <w:szCs w:val="28"/>
        </w:rPr>
        <w:t xml:space="preserve">Ф. Шуберт,  песня «Любопытство» из вокального цикла «Прекрасная мельничиха». </w:t>
      </w:r>
    </w:p>
    <w:p w:rsidR="00533DB1" w:rsidRPr="00304A22" w:rsidRDefault="00D11E94" w:rsidP="00304A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11E94">
        <w:rPr>
          <w:rFonts w:ascii="Times New Roman" w:hAnsi="Times New Roman" w:cs="Times New Roman"/>
          <w:sz w:val="28"/>
          <w:szCs w:val="28"/>
        </w:rPr>
        <w:t>риозо Лизы «Откуда эти слезы?»</w:t>
      </w:r>
      <w:r>
        <w:rPr>
          <w:rFonts w:ascii="Times New Roman" w:hAnsi="Times New Roman" w:cs="Times New Roman"/>
          <w:sz w:val="28"/>
          <w:szCs w:val="28"/>
        </w:rPr>
        <w:t xml:space="preserve"> (включая раздел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слушай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ночь!</w:t>
      </w:r>
      <w:r w:rsidRPr="00D11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1E94">
        <w:rPr>
          <w:rFonts w:ascii="Times New Roman" w:hAnsi="Times New Roman" w:cs="Times New Roman"/>
          <w:sz w:val="28"/>
          <w:szCs w:val="28"/>
        </w:rPr>
        <w:t xml:space="preserve"> из 1 действия оперы П. Чайковского «Пиковая дама».</w:t>
      </w:r>
    </w:p>
    <w:p w:rsidR="00C77F3C" w:rsidRPr="00304A22" w:rsidRDefault="00C77F3C" w:rsidP="00C77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53C6" w:rsidRPr="00304A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A22">
        <w:rPr>
          <w:rFonts w:ascii="Times New Roman" w:hAnsi="Times New Roman" w:cs="Times New Roman"/>
          <w:sz w:val="28"/>
          <w:szCs w:val="28"/>
        </w:rPr>
        <w:t>План анализа:</w:t>
      </w:r>
    </w:p>
    <w:p w:rsidR="008A53C6" w:rsidRPr="00C77F3C" w:rsidRDefault="008A53C6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r w:rsidR="00A414AF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="008944F9">
        <w:rPr>
          <w:rFonts w:ascii="Times New Roman" w:hAnsi="Times New Roman" w:cs="Times New Roman"/>
          <w:sz w:val="28"/>
          <w:szCs w:val="28"/>
        </w:rPr>
        <w:t xml:space="preserve"> </w:t>
      </w:r>
      <w:r w:rsidR="000021CE">
        <w:rPr>
          <w:rFonts w:ascii="Times New Roman" w:hAnsi="Times New Roman" w:cs="Times New Roman"/>
          <w:sz w:val="28"/>
          <w:szCs w:val="28"/>
        </w:rPr>
        <w:t xml:space="preserve">двухчастной </w:t>
      </w:r>
      <w:r w:rsidR="008944F9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56922"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местоположение в форме произведения (</w:t>
      </w:r>
      <w:r w:rsidR="008944F9">
        <w:rPr>
          <w:rFonts w:ascii="Times New Roman" w:hAnsi="Times New Roman" w:cs="Times New Roman"/>
          <w:sz w:val="28"/>
          <w:szCs w:val="28"/>
        </w:rPr>
        <w:t>если форма является частью композиции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4F9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Структурные</w:t>
      </w:r>
      <w:r w:rsidR="00042D96">
        <w:rPr>
          <w:rFonts w:ascii="Times New Roman" w:hAnsi="Times New Roman" w:cs="Times New Roman"/>
          <w:sz w:val="28"/>
          <w:szCs w:val="28"/>
        </w:rPr>
        <w:t xml:space="preserve"> и тематические</w:t>
      </w:r>
      <w:r w:rsidRPr="00C77F3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="008944F9">
        <w:rPr>
          <w:rFonts w:ascii="Times New Roman" w:hAnsi="Times New Roman" w:cs="Times New Roman"/>
          <w:sz w:val="28"/>
          <w:szCs w:val="28"/>
        </w:rPr>
        <w:t xml:space="preserve"> каждой части (</w:t>
      </w:r>
      <w:r w:rsidR="00042D96">
        <w:rPr>
          <w:rFonts w:ascii="Times New Roman" w:hAnsi="Times New Roman" w:cs="Times New Roman"/>
          <w:sz w:val="28"/>
          <w:szCs w:val="28"/>
        </w:rPr>
        <w:t>анализ периодов, принципов развития, тип середины и репризы</w:t>
      </w:r>
      <w:r w:rsidR="008944F9">
        <w:rPr>
          <w:rFonts w:ascii="Times New Roman" w:hAnsi="Times New Roman" w:cs="Times New Roman"/>
          <w:sz w:val="28"/>
          <w:szCs w:val="28"/>
        </w:rPr>
        <w:t>)</w:t>
      </w:r>
      <w:r w:rsidRPr="00C77F3C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E147C2" w:rsidRPr="00C3351F" w:rsidRDefault="00C77F3C" w:rsidP="00C33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605CC4" w:rsidRPr="00605CC4" w:rsidRDefault="00FB7886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C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19"/>
    <w:multiLevelType w:val="hybridMultilevel"/>
    <w:tmpl w:val="BDF4BA64"/>
    <w:lvl w:ilvl="0" w:tplc="C130DBF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84F"/>
    <w:multiLevelType w:val="hybridMultilevel"/>
    <w:tmpl w:val="F86CE19A"/>
    <w:lvl w:ilvl="0" w:tplc="76F6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256CC"/>
    <w:multiLevelType w:val="hybridMultilevel"/>
    <w:tmpl w:val="A80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4"/>
    <w:rsid w:val="000021CE"/>
    <w:rsid w:val="00035574"/>
    <w:rsid w:val="00042D96"/>
    <w:rsid w:val="00044CD9"/>
    <w:rsid w:val="00056922"/>
    <w:rsid w:val="000819B1"/>
    <w:rsid w:val="000E7706"/>
    <w:rsid w:val="001038FD"/>
    <w:rsid w:val="001708C4"/>
    <w:rsid w:val="00177FA4"/>
    <w:rsid w:val="001D01DC"/>
    <w:rsid w:val="001F5D93"/>
    <w:rsid w:val="0026076F"/>
    <w:rsid w:val="00303A5E"/>
    <w:rsid w:val="00304A22"/>
    <w:rsid w:val="00317C48"/>
    <w:rsid w:val="0035137B"/>
    <w:rsid w:val="003D1570"/>
    <w:rsid w:val="003D2711"/>
    <w:rsid w:val="003E422A"/>
    <w:rsid w:val="00466F86"/>
    <w:rsid w:val="004A1783"/>
    <w:rsid w:val="004A3B45"/>
    <w:rsid w:val="00513D81"/>
    <w:rsid w:val="00533DB1"/>
    <w:rsid w:val="00542221"/>
    <w:rsid w:val="0058685E"/>
    <w:rsid w:val="005D0C85"/>
    <w:rsid w:val="005F1FC8"/>
    <w:rsid w:val="00605CC4"/>
    <w:rsid w:val="006B02BF"/>
    <w:rsid w:val="006C0783"/>
    <w:rsid w:val="006D7621"/>
    <w:rsid w:val="0073127C"/>
    <w:rsid w:val="0074224B"/>
    <w:rsid w:val="007B7035"/>
    <w:rsid w:val="00810053"/>
    <w:rsid w:val="00833A4D"/>
    <w:rsid w:val="00851CFD"/>
    <w:rsid w:val="00854272"/>
    <w:rsid w:val="008924E4"/>
    <w:rsid w:val="008944F9"/>
    <w:rsid w:val="008A0411"/>
    <w:rsid w:val="008A53C6"/>
    <w:rsid w:val="008C4D2A"/>
    <w:rsid w:val="008D0A3D"/>
    <w:rsid w:val="00940941"/>
    <w:rsid w:val="009947BA"/>
    <w:rsid w:val="00A13074"/>
    <w:rsid w:val="00A414AF"/>
    <w:rsid w:val="00A509AA"/>
    <w:rsid w:val="00AE10A9"/>
    <w:rsid w:val="00AF35AC"/>
    <w:rsid w:val="00B109C3"/>
    <w:rsid w:val="00B24351"/>
    <w:rsid w:val="00B27A59"/>
    <w:rsid w:val="00B57049"/>
    <w:rsid w:val="00B76B27"/>
    <w:rsid w:val="00BB7A9D"/>
    <w:rsid w:val="00BF1CA4"/>
    <w:rsid w:val="00C17596"/>
    <w:rsid w:val="00C3351F"/>
    <w:rsid w:val="00C77F3C"/>
    <w:rsid w:val="00CF6507"/>
    <w:rsid w:val="00D016F5"/>
    <w:rsid w:val="00D06D17"/>
    <w:rsid w:val="00D119CE"/>
    <w:rsid w:val="00D11E94"/>
    <w:rsid w:val="00D6412E"/>
    <w:rsid w:val="00D71F04"/>
    <w:rsid w:val="00DA2573"/>
    <w:rsid w:val="00DF0117"/>
    <w:rsid w:val="00E147C2"/>
    <w:rsid w:val="00E32DDF"/>
    <w:rsid w:val="00E53C4F"/>
    <w:rsid w:val="00E94A68"/>
    <w:rsid w:val="00EA5F8F"/>
    <w:rsid w:val="00EB1D37"/>
    <w:rsid w:val="00F53CAE"/>
    <w:rsid w:val="00FB0EF5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dcterms:created xsi:type="dcterms:W3CDTF">2020-04-14T11:10:00Z</dcterms:created>
  <dcterms:modified xsi:type="dcterms:W3CDTF">2020-05-26T15:57:00Z</dcterms:modified>
</cp:coreProperties>
</file>