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Группы: </w:t>
      </w:r>
      <w:r>
        <w:rPr>
          <w:rFonts w:ascii="Times New Roman" w:hAnsi="Times New Roman" w:cs="Times New Roman"/>
          <w:b/>
          <w:sz w:val="28"/>
          <w:szCs w:val="32"/>
        </w:rPr>
        <w:t>Фортепиано, Оркестровые струнные инструменты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4.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Музыкальная литература</w:t>
      </w:r>
    </w:p>
    <w:p w:rsidR="00C75E70" w:rsidRDefault="00C75E70" w:rsidP="00C75E70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Федоренко Инна Викторовна</w:t>
      </w: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304EE6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Задание на учебную неделю 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13</w:t>
      </w:r>
      <w:r w:rsidRPr="009C49F7">
        <w:rPr>
          <w:rFonts w:ascii="Times New Roman" w:hAnsi="Times New Roman" w:cs="Times New Roman"/>
          <w:b/>
          <w:sz w:val="28"/>
          <w:szCs w:val="28"/>
        </w:rPr>
        <w:t>.0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4</w:t>
      </w:r>
      <w:r w:rsidRPr="009C49F7">
        <w:rPr>
          <w:rFonts w:ascii="Times New Roman" w:hAnsi="Times New Roman" w:cs="Times New Roman"/>
          <w:b/>
          <w:sz w:val="28"/>
          <w:szCs w:val="28"/>
        </w:rPr>
        <w:t>-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19</w:t>
      </w:r>
      <w:r w:rsidRPr="009C49F7">
        <w:rPr>
          <w:rFonts w:ascii="Times New Roman" w:hAnsi="Times New Roman" w:cs="Times New Roman"/>
          <w:b/>
          <w:sz w:val="28"/>
          <w:szCs w:val="28"/>
        </w:rPr>
        <w:t>.04</w:t>
      </w:r>
    </w:p>
    <w:p w:rsidR="006B36C0" w:rsidRPr="009C49F7" w:rsidRDefault="006B36C0" w:rsidP="006B36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75E70">
        <w:rPr>
          <w:rFonts w:ascii="Times New Roman" w:hAnsi="Times New Roman" w:cs="Times New Roman"/>
          <w:b/>
          <w:sz w:val="28"/>
          <w:szCs w:val="28"/>
        </w:rPr>
        <w:t>Симфоническое т</w:t>
      </w:r>
      <w:r w:rsidR="006959B5" w:rsidRPr="009C49F7">
        <w:rPr>
          <w:rFonts w:ascii="Times New Roman" w:hAnsi="Times New Roman" w:cs="Times New Roman"/>
          <w:b/>
          <w:sz w:val="28"/>
          <w:szCs w:val="28"/>
        </w:rPr>
        <w:t>ворчес</w:t>
      </w:r>
      <w:r w:rsidR="00C75E70">
        <w:rPr>
          <w:rFonts w:ascii="Times New Roman" w:hAnsi="Times New Roman" w:cs="Times New Roman"/>
          <w:b/>
          <w:sz w:val="28"/>
          <w:szCs w:val="28"/>
        </w:rPr>
        <w:t>тво Д.Д.Шостаковича. Симфония №5 ре минор</w:t>
      </w:r>
      <w:r w:rsidR="00522CD7">
        <w:rPr>
          <w:rFonts w:ascii="Times New Roman" w:hAnsi="Times New Roman" w:cs="Times New Roman"/>
          <w:b/>
          <w:sz w:val="28"/>
          <w:szCs w:val="28"/>
        </w:rPr>
        <w:t>.</w:t>
      </w:r>
    </w:p>
    <w:p w:rsidR="006B36C0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</w:t>
      </w:r>
      <w:r w:rsidRPr="007705EF">
        <w:rPr>
          <w:rFonts w:ascii="Times New Roman" w:hAnsi="Times New Roman" w:cs="Times New Roman"/>
          <w:sz w:val="24"/>
          <w:szCs w:val="24"/>
        </w:rPr>
        <w:t xml:space="preserve">ь </w:t>
      </w:r>
      <w:r w:rsidR="006959B5">
        <w:rPr>
          <w:rFonts w:ascii="Times New Roman" w:hAnsi="Times New Roman" w:cs="Times New Roman"/>
          <w:sz w:val="24"/>
          <w:szCs w:val="24"/>
        </w:rPr>
        <w:t>О</w:t>
      </w:r>
      <w:r w:rsidRPr="007705EF">
        <w:rPr>
          <w:rFonts w:ascii="Times New Roman" w:hAnsi="Times New Roman" w:cs="Times New Roman"/>
          <w:sz w:val="24"/>
          <w:szCs w:val="24"/>
        </w:rPr>
        <w:t>порный конспект по данной теме</w:t>
      </w:r>
      <w:r w:rsidR="006959B5">
        <w:rPr>
          <w:rFonts w:ascii="Times New Roman" w:hAnsi="Times New Roman" w:cs="Times New Roman"/>
          <w:sz w:val="24"/>
          <w:szCs w:val="24"/>
        </w:rPr>
        <w:t>.</w:t>
      </w:r>
    </w:p>
    <w:p w:rsidR="00C20AFB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Прочитать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более развёрнутый материал по данной теме: глава в учебнике «</w:t>
      </w:r>
      <w:r w:rsidR="00C75E70">
        <w:rPr>
          <w:rFonts w:ascii="Times New Roman" w:hAnsi="Times New Roman" w:cs="Times New Roman"/>
          <w:sz w:val="24"/>
          <w:szCs w:val="24"/>
        </w:rPr>
        <w:t>Отечественная м</w:t>
      </w:r>
      <w:r w:rsidRPr="007705EF">
        <w:rPr>
          <w:rFonts w:ascii="Times New Roman" w:hAnsi="Times New Roman" w:cs="Times New Roman"/>
          <w:sz w:val="24"/>
          <w:szCs w:val="24"/>
        </w:rPr>
        <w:t xml:space="preserve">узыкальная литература», </w:t>
      </w:r>
      <w:r w:rsidR="00C75E70">
        <w:rPr>
          <w:rFonts w:ascii="Times New Roman" w:hAnsi="Times New Roman" w:cs="Times New Roman"/>
          <w:sz w:val="24"/>
          <w:szCs w:val="24"/>
        </w:rPr>
        <w:t>часть 2</w:t>
      </w:r>
      <w:r w:rsidRPr="007705EF">
        <w:rPr>
          <w:rFonts w:ascii="Times New Roman" w:hAnsi="Times New Roman" w:cs="Times New Roman"/>
          <w:sz w:val="24"/>
          <w:szCs w:val="24"/>
        </w:rPr>
        <w:t>, стр.</w:t>
      </w:r>
      <w:r w:rsidR="00C75E70">
        <w:rPr>
          <w:rFonts w:ascii="Times New Roman" w:hAnsi="Times New Roman" w:cs="Times New Roman"/>
          <w:sz w:val="24"/>
          <w:szCs w:val="24"/>
        </w:rPr>
        <w:t>71-80</w:t>
      </w:r>
      <w:r w:rsidR="00F83B65" w:rsidRPr="007705EF">
        <w:rPr>
          <w:rFonts w:ascii="Times New Roman" w:hAnsi="Times New Roman" w:cs="Times New Roman"/>
          <w:sz w:val="24"/>
          <w:szCs w:val="24"/>
        </w:rPr>
        <w:t>.</w:t>
      </w:r>
    </w:p>
    <w:p w:rsidR="006B36C0" w:rsidRPr="007705EF" w:rsidRDefault="006B36C0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Послушать</w:t>
      </w:r>
      <w:r w:rsidRPr="007705EF">
        <w:rPr>
          <w:rFonts w:ascii="Times New Roman" w:hAnsi="Times New Roman" w:cs="Times New Roman"/>
          <w:sz w:val="24"/>
          <w:szCs w:val="24"/>
        </w:rPr>
        <w:t xml:space="preserve"> </w:t>
      </w:r>
      <w:r w:rsidR="00C75E70">
        <w:rPr>
          <w:rFonts w:ascii="Times New Roman" w:hAnsi="Times New Roman" w:cs="Times New Roman"/>
          <w:sz w:val="24"/>
          <w:szCs w:val="24"/>
        </w:rPr>
        <w:t>Симфонию №5 в записи</w:t>
      </w:r>
      <w:r w:rsidR="00A73CE6">
        <w:rPr>
          <w:rFonts w:ascii="Times New Roman" w:hAnsi="Times New Roman" w:cs="Times New Roman"/>
          <w:sz w:val="24"/>
          <w:szCs w:val="24"/>
        </w:rPr>
        <w:t>,</w:t>
      </w:r>
      <w:r w:rsidRPr="007705EF">
        <w:rPr>
          <w:rFonts w:ascii="Times New Roman" w:hAnsi="Times New Roman" w:cs="Times New Roman"/>
          <w:sz w:val="24"/>
          <w:szCs w:val="24"/>
        </w:rPr>
        <w:t xml:space="preserve"> используя нотные пример</w:t>
      </w:r>
      <w:r w:rsidR="006D66BC" w:rsidRPr="007705EF">
        <w:rPr>
          <w:rFonts w:ascii="Times New Roman" w:hAnsi="Times New Roman" w:cs="Times New Roman"/>
          <w:sz w:val="24"/>
          <w:szCs w:val="24"/>
        </w:rPr>
        <w:t>ы, приведенные в учебнике (стр.</w:t>
      </w:r>
      <w:r w:rsidR="00C75E70">
        <w:rPr>
          <w:rFonts w:ascii="Times New Roman" w:hAnsi="Times New Roman" w:cs="Times New Roman"/>
          <w:sz w:val="24"/>
          <w:szCs w:val="24"/>
        </w:rPr>
        <w:t>71</w:t>
      </w:r>
      <w:r w:rsidR="00B433A5" w:rsidRPr="007705EF">
        <w:rPr>
          <w:rFonts w:ascii="Times New Roman" w:hAnsi="Times New Roman" w:cs="Times New Roman"/>
          <w:sz w:val="24"/>
          <w:szCs w:val="24"/>
        </w:rPr>
        <w:t>-</w:t>
      </w:r>
      <w:r w:rsidR="00C75E70">
        <w:rPr>
          <w:rFonts w:ascii="Times New Roman" w:hAnsi="Times New Roman" w:cs="Times New Roman"/>
          <w:sz w:val="24"/>
          <w:szCs w:val="24"/>
        </w:rPr>
        <w:t>80</w:t>
      </w:r>
      <w:r w:rsidR="006D66BC" w:rsidRPr="007705EF">
        <w:rPr>
          <w:rFonts w:ascii="Times New Roman" w:hAnsi="Times New Roman" w:cs="Times New Roman"/>
          <w:sz w:val="24"/>
          <w:szCs w:val="24"/>
        </w:rPr>
        <w:t>).</w:t>
      </w:r>
    </w:p>
    <w:p w:rsidR="006D66BC" w:rsidRPr="00EE2C49" w:rsidRDefault="0039045B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Переписат</w:t>
      </w:r>
      <w:r>
        <w:rPr>
          <w:rFonts w:ascii="Times New Roman" w:hAnsi="Times New Roman" w:cs="Times New Roman"/>
          <w:sz w:val="24"/>
          <w:szCs w:val="24"/>
        </w:rPr>
        <w:t xml:space="preserve">ь в рабочую тетрадь </w:t>
      </w:r>
      <w:r w:rsidR="00CB5FE1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CB5FE1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CB5FE1">
        <w:rPr>
          <w:rFonts w:ascii="Times New Roman" w:hAnsi="Times New Roman" w:cs="Times New Roman"/>
          <w:sz w:val="24"/>
          <w:szCs w:val="24"/>
        </w:rPr>
        <w:t xml:space="preserve">а </w:t>
      </w:r>
      <w:r w:rsidR="00CB5FE1" w:rsidRPr="00EE2C49">
        <w:rPr>
          <w:rFonts w:ascii="Times New Roman" w:hAnsi="Times New Roman" w:cs="Times New Roman"/>
          <w:sz w:val="24"/>
          <w:szCs w:val="24"/>
        </w:rPr>
        <w:t>Характеристику симфонического творчества Д.Шостаковича и Общую характеристику Симфонии №5</w:t>
      </w:r>
      <w:r w:rsidR="00EE2C49" w:rsidRPr="00EE2C49">
        <w:rPr>
          <w:rFonts w:ascii="Times New Roman" w:hAnsi="Times New Roman" w:cs="Times New Roman"/>
          <w:sz w:val="24"/>
          <w:szCs w:val="24"/>
        </w:rPr>
        <w:t xml:space="preserve"> (можно более кратко)</w:t>
      </w:r>
      <w:r w:rsidR="00CB5FE1" w:rsidRPr="00EE2C49">
        <w:rPr>
          <w:rFonts w:ascii="Times New Roman" w:hAnsi="Times New Roman" w:cs="Times New Roman"/>
          <w:sz w:val="24"/>
          <w:szCs w:val="24"/>
        </w:rPr>
        <w:t>.</w:t>
      </w:r>
    </w:p>
    <w:p w:rsidR="00CB5FE1" w:rsidRPr="00EE2C49" w:rsidRDefault="00CB5FE1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C49">
        <w:rPr>
          <w:rFonts w:ascii="Times New Roman" w:hAnsi="Times New Roman" w:cs="Times New Roman"/>
          <w:sz w:val="24"/>
          <w:szCs w:val="24"/>
        </w:rPr>
        <w:t>Используя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2CD7">
        <w:rPr>
          <w:rFonts w:ascii="Times New Roman" w:hAnsi="Times New Roman" w:cs="Times New Roman"/>
          <w:sz w:val="24"/>
          <w:szCs w:val="24"/>
        </w:rPr>
        <w:t xml:space="preserve">вопросы, данные в </w:t>
      </w:r>
      <w:r>
        <w:rPr>
          <w:rFonts w:ascii="Times New Roman" w:hAnsi="Times New Roman" w:cs="Times New Roman"/>
          <w:sz w:val="24"/>
          <w:szCs w:val="24"/>
        </w:rPr>
        <w:t>Опорн</w:t>
      </w:r>
      <w:r w:rsidR="00522CD7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конспект</w:t>
      </w:r>
      <w:r w:rsidR="00522CD7">
        <w:rPr>
          <w:rFonts w:ascii="Times New Roman" w:hAnsi="Times New Roman" w:cs="Times New Roman"/>
          <w:sz w:val="24"/>
          <w:szCs w:val="24"/>
        </w:rPr>
        <w:t xml:space="preserve">е и </w:t>
      </w:r>
      <w:r>
        <w:rPr>
          <w:rFonts w:ascii="Times New Roman" w:hAnsi="Times New Roman" w:cs="Times New Roman"/>
          <w:sz w:val="24"/>
          <w:szCs w:val="24"/>
        </w:rPr>
        <w:t>материал Учебника (стр.71-80)</w:t>
      </w:r>
      <w:r w:rsidR="00522C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801" w:rsidRPr="008A1801">
        <w:rPr>
          <w:rFonts w:ascii="Times New Roman" w:hAnsi="Times New Roman" w:cs="Times New Roman"/>
          <w:b/>
          <w:sz w:val="24"/>
          <w:szCs w:val="24"/>
        </w:rPr>
        <w:t xml:space="preserve">записать </w:t>
      </w:r>
      <w:r w:rsidR="00EE2C49" w:rsidRPr="00EE2C49">
        <w:rPr>
          <w:rFonts w:ascii="Times New Roman" w:hAnsi="Times New Roman" w:cs="Times New Roman"/>
          <w:sz w:val="24"/>
          <w:szCs w:val="24"/>
        </w:rPr>
        <w:t>в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рабочую тетрадь</w:t>
      </w:r>
      <w:r w:rsidR="00EE2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2C49" w:rsidRPr="00EE2C49">
        <w:rPr>
          <w:rFonts w:ascii="Times New Roman" w:hAnsi="Times New Roman" w:cs="Times New Roman"/>
          <w:sz w:val="24"/>
          <w:szCs w:val="24"/>
        </w:rPr>
        <w:t>К</w:t>
      </w:r>
      <w:r w:rsidR="008A1801" w:rsidRPr="00EE2C49">
        <w:rPr>
          <w:rFonts w:ascii="Times New Roman" w:hAnsi="Times New Roman" w:cs="Times New Roman"/>
          <w:sz w:val="24"/>
          <w:szCs w:val="24"/>
        </w:rPr>
        <w:t>раткий анализ</w:t>
      </w:r>
      <w:r w:rsidRPr="00EE2C49">
        <w:rPr>
          <w:rFonts w:ascii="Times New Roman" w:hAnsi="Times New Roman" w:cs="Times New Roman"/>
          <w:sz w:val="24"/>
          <w:szCs w:val="24"/>
        </w:rPr>
        <w:t xml:space="preserve"> каждой части Симфонии №5.</w:t>
      </w:r>
    </w:p>
    <w:p w:rsidR="00F83B65" w:rsidRPr="001C5E6B" w:rsidRDefault="00F83B65" w:rsidP="00EE2C4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2CB">
        <w:rPr>
          <w:rFonts w:ascii="Times New Roman" w:hAnsi="Times New Roman" w:cs="Times New Roman"/>
          <w:b/>
          <w:sz w:val="24"/>
          <w:szCs w:val="24"/>
        </w:rPr>
        <w:t>Закрепить</w:t>
      </w:r>
      <w:r w:rsidRPr="001C5E6B">
        <w:rPr>
          <w:rFonts w:ascii="Times New Roman" w:hAnsi="Times New Roman" w:cs="Times New Roman"/>
          <w:sz w:val="24"/>
          <w:szCs w:val="24"/>
        </w:rPr>
        <w:t xml:space="preserve"> прослушанный музыкальный материал, подготовившись к музыкальной викторине, в которую будут включены:</w:t>
      </w:r>
    </w:p>
    <w:p w:rsidR="00C75E70" w:rsidRDefault="001C5E6B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C5E6B">
        <w:rPr>
          <w:rFonts w:ascii="Times New Roman" w:hAnsi="Times New Roman" w:cs="Times New Roman"/>
          <w:sz w:val="24"/>
          <w:szCs w:val="24"/>
        </w:rPr>
        <w:t xml:space="preserve">- </w:t>
      </w:r>
      <w:r w:rsidR="00C75E70">
        <w:rPr>
          <w:rFonts w:ascii="Times New Roman" w:hAnsi="Times New Roman" w:cs="Times New Roman"/>
          <w:sz w:val="24"/>
          <w:szCs w:val="24"/>
        </w:rPr>
        <w:t>1 часть – главная и побочная темы в экспозиционном варианте; маршевая тема из разработки; главная и побочная темы в динамической репризе.</w:t>
      </w:r>
    </w:p>
    <w:p w:rsidR="00C75E70" w:rsidRDefault="00C75E70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часть – темы крайних разделов; тема среднего раздела.</w:t>
      </w:r>
    </w:p>
    <w:p w:rsidR="00C75E70" w:rsidRDefault="00C75E70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часть – основная (гл</w:t>
      </w:r>
      <w:r w:rsidR="00EE2C49">
        <w:rPr>
          <w:rFonts w:ascii="Times New Roman" w:hAnsi="Times New Roman" w:cs="Times New Roman"/>
          <w:sz w:val="24"/>
          <w:szCs w:val="24"/>
        </w:rPr>
        <w:t>авная</w:t>
      </w:r>
      <w:r>
        <w:rPr>
          <w:rFonts w:ascii="Times New Roman" w:hAnsi="Times New Roman" w:cs="Times New Roman"/>
          <w:sz w:val="24"/>
          <w:szCs w:val="24"/>
        </w:rPr>
        <w:t>) тема, две эпизодические темы (1 и 2 побочная).</w:t>
      </w:r>
    </w:p>
    <w:p w:rsidR="001C5E6B" w:rsidRPr="001C5E6B" w:rsidRDefault="00C75E70" w:rsidP="00EE2C49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 часть – главная и побочная темы в экспозиционном варианте; побочная тема в монологическом эпизоде разработки; кода.</w:t>
      </w:r>
    </w:p>
    <w:p w:rsidR="001C5E6B" w:rsidRPr="001C5E6B" w:rsidRDefault="00C75E70" w:rsidP="00EE2C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. </w:t>
      </w:r>
      <w:r w:rsidR="00C762CB" w:rsidRPr="00C762CB">
        <w:rPr>
          <w:rFonts w:ascii="Times New Roman" w:hAnsi="Times New Roman" w:cs="Times New Roman"/>
          <w:b/>
          <w:sz w:val="24"/>
          <w:szCs w:val="24"/>
        </w:rPr>
        <w:t>З</w:t>
      </w:r>
      <w:r w:rsidR="001C5E6B" w:rsidRPr="00C762CB">
        <w:rPr>
          <w:rFonts w:ascii="Times New Roman" w:hAnsi="Times New Roman" w:cs="Times New Roman"/>
          <w:b/>
          <w:sz w:val="24"/>
          <w:szCs w:val="24"/>
        </w:rPr>
        <w:t>акреп</w:t>
      </w:r>
      <w:r w:rsidR="00C762CB" w:rsidRPr="00C762CB">
        <w:rPr>
          <w:rFonts w:ascii="Times New Roman" w:hAnsi="Times New Roman" w:cs="Times New Roman"/>
          <w:b/>
          <w:sz w:val="24"/>
          <w:szCs w:val="24"/>
        </w:rPr>
        <w:t>ить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теоретическ</w:t>
      </w:r>
      <w:r w:rsidR="00C762CB">
        <w:rPr>
          <w:rFonts w:ascii="Times New Roman" w:hAnsi="Times New Roman" w:cs="Times New Roman"/>
          <w:sz w:val="24"/>
          <w:szCs w:val="24"/>
        </w:rPr>
        <w:t>ий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C762CB">
        <w:rPr>
          <w:rFonts w:ascii="Times New Roman" w:hAnsi="Times New Roman" w:cs="Times New Roman"/>
          <w:sz w:val="24"/>
          <w:szCs w:val="24"/>
        </w:rPr>
        <w:t>,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выполнив письменно в рабочей тетради </w:t>
      </w:r>
      <w:r w:rsidR="007962B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естовое задание (см. Приложение).</w:t>
      </w:r>
      <w:r w:rsidR="001C5E6B" w:rsidRPr="001C5E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5E70" w:rsidRDefault="00C75E70" w:rsidP="00C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Опорный конспект по теме «</w:t>
      </w:r>
      <w:r w:rsidR="00CB5FE1">
        <w:rPr>
          <w:rFonts w:ascii="Times New Roman" w:hAnsi="Times New Roman" w:cs="Times New Roman"/>
          <w:b/>
          <w:sz w:val="28"/>
          <w:szCs w:val="28"/>
        </w:rPr>
        <w:t xml:space="preserve">Симфоническое творчество </w:t>
      </w:r>
      <w:r>
        <w:rPr>
          <w:rFonts w:ascii="Times New Roman" w:hAnsi="Times New Roman" w:cs="Times New Roman"/>
          <w:b/>
          <w:sz w:val="28"/>
          <w:szCs w:val="28"/>
        </w:rPr>
        <w:t>Д.Д. Шостакович</w:t>
      </w:r>
      <w:r w:rsidR="00CB5FE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B5FE1">
        <w:rPr>
          <w:rFonts w:ascii="Times New Roman" w:hAnsi="Times New Roman" w:cs="Times New Roman"/>
          <w:b/>
          <w:sz w:val="28"/>
          <w:szCs w:val="28"/>
        </w:rPr>
        <w:t>Симфония №5 ре минор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CB5FE1" w:rsidRDefault="00CB5FE1" w:rsidP="00C75E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FE1" w:rsidRDefault="00CB5FE1" w:rsidP="00EE2C49">
      <w:pPr>
        <w:pStyle w:val="9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/>
          <w:color w:val="000000"/>
          <w:sz w:val="24"/>
          <w:szCs w:val="24"/>
          <w:lang w:eastAsia="ru-RU" w:bidi="ru-RU"/>
        </w:rPr>
      </w:pPr>
      <w:r w:rsidRPr="00CB5FE1">
        <w:rPr>
          <w:b/>
          <w:color w:val="000000"/>
          <w:sz w:val="24"/>
          <w:szCs w:val="24"/>
          <w:lang w:eastAsia="ru-RU" w:bidi="ru-RU"/>
        </w:rPr>
        <w:t>Симфоническое творчество Д.Шостаковича.</w:t>
      </w:r>
    </w:p>
    <w:p w:rsidR="001030B2" w:rsidRPr="00CB5FE1" w:rsidRDefault="001030B2" w:rsidP="00EE2C49">
      <w:pPr>
        <w:pStyle w:val="9"/>
        <w:shd w:val="clear" w:color="auto" w:fill="auto"/>
        <w:spacing w:line="240" w:lineRule="auto"/>
        <w:ind w:left="780"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CB5FE1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Шостакович — один из величайших симфонистов XX века. Его Первая симфония, «триада» 1930-х годов (Четвертая, Пятая и Шес</w:t>
      </w:r>
      <w:r w:rsidRPr="006348A2">
        <w:rPr>
          <w:color w:val="000000"/>
          <w:sz w:val="24"/>
          <w:szCs w:val="24"/>
          <w:lang w:eastAsia="ru-RU" w:bidi="ru-RU"/>
        </w:rPr>
        <w:softHyphen/>
        <w:t>тая), «военные симфонии» (Седьмая и Восьмая), Десятая симфо</w:t>
      </w:r>
      <w:r w:rsidRPr="006348A2">
        <w:rPr>
          <w:color w:val="000000"/>
          <w:sz w:val="24"/>
          <w:szCs w:val="24"/>
          <w:lang w:eastAsia="ru-RU" w:bidi="ru-RU"/>
        </w:rPr>
        <w:softHyphen/>
        <w:t>ния, «революционная» Одиннадцатая симфония, а также симфо</w:t>
      </w:r>
      <w:r w:rsidRPr="006348A2">
        <w:rPr>
          <w:color w:val="000000"/>
          <w:sz w:val="24"/>
          <w:szCs w:val="24"/>
          <w:lang w:eastAsia="ru-RU" w:bidi="ru-RU"/>
        </w:rPr>
        <w:softHyphen/>
        <w:t>нии последнего десятилетия (Четырнадцатая и Пятнадцатая) вош</w:t>
      </w:r>
      <w:r w:rsidRPr="006348A2">
        <w:rPr>
          <w:color w:val="000000"/>
          <w:sz w:val="24"/>
          <w:szCs w:val="24"/>
          <w:lang w:eastAsia="ru-RU" w:bidi="ru-RU"/>
        </w:rPr>
        <w:softHyphen/>
        <w:t>ли в золотой фонд музыки XX века. Шостакович предстает в них как художник-философ, художник большой трагической темы. Уже при жизни композитора его симфонии получили мировое призна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ние. И, по всей вероятности, с течением времени будет возрастать осознание их вечной ценности не только для музыкальной, но для всей мировой культуры.  </w:t>
      </w:r>
    </w:p>
    <w:p w:rsidR="00CB5FE1" w:rsidRPr="006348A2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Место симфонии в творчестве Шостаковича подобно месту это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го жанра в творчестве </w:t>
      </w:r>
      <w:r w:rsidR="007962BF">
        <w:rPr>
          <w:color w:val="000000"/>
          <w:sz w:val="24"/>
          <w:szCs w:val="24"/>
          <w:lang w:eastAsia="ru-RU" w:bidi="ru-RU"/>
        </w:rPr>
        <w:t>Л.</w:t>
      </w:r>
      <w:r w:rsidRPr="006348A2">
        <w:rPr>
          <w:color w:val="000000"/>
          <w:sz w:val="24"/>
          <w:szCs w:val="24"/>
          <w:lang w:eastAsia="ru-RU" w:bidi="ru-RU"/>
        </w:rPr>
        <w:t>Бетховена</w:t>
      </w:r>
      <w:r w:rsidR="007962BF">
        <w:rPr>
          <w:color w:val="000000"/>
          <w:sz w:val="24"/>
          <w:szCs w:val="24"/>
          <w:lang w:eastAsia="ru-RU" w:bidi="ru-RU"/>
        </w:rPr>
        <w:t>, П.Чайковского</w:t>
      </w:r>
      <w:r w:rsidRPr="006348A2">
        <w:rPr>
          <w:color w:val="000000"/>
          <w:sz w:val="24"/>
          <w:szCs w:val="24"/>
          <w:lang w:eastAsia="ru-RU" w:bidi="ru-RU"/>
        </w:rPr>
        <w:t xml:space="preserve"> и </w:t>
      </w:r>
      <w:r w:rsidR="007962BF">
        <w:rPr>
          <w:color w:val="000000"/>
          <w:sz w:val="24"/>
          <w:szCs w:val="24"/>
          <w:lang w:eastAsia="ru-RU" w:bidi="ru-RU"/>
        </w:rPr>
        <w:t>Г.</w:t>
      </w:r>
      <w:bookmarkStart w:id="0" w:name="_GoBack"/>
      <w:bookmarkEnd w:id="0"/>
      <w:r w:rsidRPr="006348A2">
        <w:rPr>
          <w:color w:val="000000"/>
          <w:sz w:val="24"/>
          <w:szCs w:val="24"/>
          <w:lang w:eastAsia="ru-RU" w:bidi="ru-RU"/>
        </w:rPr>
        <w:t>Малера. Это са</w:t>
      </w:r>
      <w:r w:rsidRPr="006348A2">
        <w:rPr>
          <w:color w:val="000000"/>
          <w:sz w:val="24"/>
          <w:szCs w:val="24"/>
          <w:lang w:eastAsia="ru-RU" w:bidi="ru-RU"/>
        </w:rPr>
        <w:softHyphen/>
        <w:t>мый главный жанр, внутренний стержень, средоточие «самого глав</w:t>
      </w:r>
      <w:r w:rsidRPr="006348A2">
        <w:rPr>
          <w:color w:val="000000"/>
          <w:sz w:val="24"/>
          <w:szCs w:val="24"/>
          <w:lang w:eastAsia="ru-RU" w:bidi="ru-RU"/>
        </w:rPr>
        <w:softHyphen/>
        <w:t>ного» в отношении содержания, музыкального языка, композици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онных принципов. </w:t>
      </w:r>
    </w:p>
    <w:p w:rsidR="00AC54E8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Пятнадцать симфоний Шостаковича явились одним из самых правдивых документов того трагического времени, в которое они создавались. «Для людей, живших в эпоху Шостаковича, чувство</w:t>
      </w:r>
      <w:r w:rsidRPr="006348A2">
        <w:rPr>
          <w:color w:val="000000"/>
          <w:sz w:val="24"/>
          <w:szCs w:val="24"/>
          <w:lang w:eastAsia="ru-RU" w:bidi="ru-RU"/>
        </w:rPr>
        <w:softHyphen/>
        <w:t>вавших и понимавших его музыку, нет нужды копаться в архивах, удивляться открытию материалов о доносительствах, репрессиях, расстрелах и убийствах, — писал Ф. Дружинин. — Все это отражено в его музыке, но, как у всякого прекрасного русского художника, страдания, мрак и уродства страха и насилия приводят в конце кон</w:t>
      </w:r>
      <w:r w:rsidRPr="006348A2">
        <w:rPr>
          <w:color w:val="000000"/>
          <w:sz w:val="24"/>
          <w:szCs w:val="24"/>
          <w:lang w:eastAsia="ru-RU" w:bidi="ru-RU"/>
        </w:rPr>
        <w:softHyphen/>
        <w:t>цов к трагическому по своему напряжению апофеозу или таинственному преображению в ясность и умиро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творение вечности». Пятнадцать симфоний </w:t>
      </w:r>
      <w:r w:rsidRPr="006348A2">
        <w:rPr>
          <w:color w:val="000000"/>
          <w:sz w:val="24"/>
          <w:szCs w:val="24"/>
          <w:lang w:eastAsia="ru-RU" w:bidi="ru-RU"/>
        </w:rPr>
        <w:lastRenderedPageBreak/>
        <w:t>Шостаковича представляют собой очень сложный мир, в котором неразрывно свя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заны острота восприятия конкретных событий и взгляд художника-философа, который осмысливает эти события с позиции вечности. </w:t>
      </w:r>
    </w:p>
    <w:p w:rsidR="00CB5FE1" w:rsidRDefault="00CB5FE1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В творчестве Шостаковича присутствуют разные типы симфо</w:t>
      </w:r>
      <w:r w:rsidRPr="006348A2">
        <w:rPr>
          <w:color w:val="000000"/>
          <w:sz w:val="24"/>
          <w:szCs w:val="24"/>
          <w:lang w:eastAsia="ru-RU" w:bidi="ru-RU"/>
        </w:rPr>
        <w:softHyphen/>
        <w:t>нии: первый и преобладающий — симфонии непрограммные (Пер</w:t>
      </w:r>
      <w:r w:rsidRPr="006348A2">
        <w:rPr>
          <w:color w:val="000000"/>
          <w:sz w:val="24"/>
          <w:szCs w:val="24"/>
          <w:lang w:eastAsia="ru-RU" w:bidi="ru-RU"/>
        </w:rPr>
        <w:softHyphen/>
        <w:t>вая, Четвертая, Пятая, Шестая, Седьмая, Восьмая, Девятая, Деся</w:t>
      </w:r>
      <w:r w:rsidRPr="006348A2">
        <w:rPr>
          <w:color w:val="000000"/>
          <w:sz w:val="24"/>
          <w:szCs w:val="24"/>
          <w:lang w:eastAsia="ru-RU" w:bidi="ru-RU"/>
        </w:rPr>
        <w:softHyphen/>
        <w:t>тая, Пятнадцатая); второй — программные симфонии (Одиннадца</w:t>
      </w:r>
      <w:r w:rsidRPr="006348A2">
        <w:rPr>
          <w:color w:val="000000"/>
          <w:sz w:val="24"/>
          <w:szCs w:val="24"/>
          <w:lang w:eastAsia="ru-RU" w:bidi="ru-RU"/>
        </w:rPr>
        <w:softHyphen/>
        <w:t>тая и Двенадцатая); третий — симфонии с текстом для различных исполнительских составов (Вторая, Третья, Тринадцатая, Четырнад</w:t>
      </w:r>
      <w:r w:rsidRPr="006348A2">
        <w:rPr>
          <w:color w:val="000000"/>
          <w:sz w:val="24"/>
          <w:szCs w:val="24"/>
          <w:lang w:eastAsia="ru-RU" w:bidi="ru-RU"/>
        </w:rPr>
        <w:softHyphen/>
        <w:t>цатая).</w:t>
      </w:r>
      <w:r w:rsidR="00AC54E8">
        <w:rPr>
          <w:color w:val="000000"/>
          <w:sz w:val="24"/>
          <w:szCs w:val="24"/>
          <w:lang w:eastAsia="ru-RU" w:bidi="ru-RU"/>
        </w:rPr>
        <w:t xml:space="preserve"> Симфонии композитора имеют очень разное строение: от классических 4-х частных циклов (№1, №5, №7) до одночастных (№2 и №3) и многочастных (5 частей в симфониях №8 и №13; композиция симфонии №14 складывается из 11 </w:t>
      </w:r>
      <w:r w:rsidR="001030B2">
        <w:rPr>
          <w:color w:val="000000"/>
          <w:sz w:val="24"/>
          <w:szCs w:val="24"/>
          <w:lang w:eastAsia="ru-RU" w:bidi="ru-RU"/>
        </w:rPr>
        <w:t>номеров-песен</w:t>
      </w:r>
      <w:r w:rsidR="00AC54E8">
        <w:rPr>
          <w:color w:val="000000"/>
          <w:sz w:val="24"/>
          <w:szCs w:val="24"/>
          <w:lang w:eastAsia="ru-RU" w:bidi="ru-RU"/>
        </w:rPr>
        <w:t xml:space="preserve">). </w:t>
      </w:r>
    </w:p>
    <w:p w:rsidR="00AC54E8" w:rsidRDefault="00AC54E8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Безусловно, Шостакович своим творчеством показал огромнейший потенциал развития, воплощения современных и глобальных образов, который жанр Симфонии не растерял со времен Девятой симфонии Л.Бетховена.</w:t>
      </w:r>
    </w:p>
    <w:p w:rsidR="001030B2" w:rsidRPr="006348A2" w:rsidRDefault="001030B2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</w:p>
    <w:p w:rsidR="001030B2" w:rsidRPr="007962BF" w:rsidRDefault="001030B2" w:rsidP="007962B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7962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Общая характеристика симфонии №5, ре минор.</w:t>
      </w:r>
    </w:p>
    <w:p w:rsidR="001030B2" w:rsidRPr="006348A2" w:rsidRDefault="001030B2" w:rsidP="00EE2C4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Пятая симфония — один из шедевров творчества Шостакови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ча. </w:t>
      </w:r>
      <w:r>
        <w:rPr>
          <w:color w:val="000000"/>
          <w:sz w:val="24"/>
          <w:szCs w:val="24"/>
          <w:lang w:eastAsia="ru-RU" w:bidi="ru-RU"/>
        </w:rPr>
        <w:t>П</w:t>
      </w:r>
      <w:r w:rsidRPr="006348A2">
        <w:rPr>
          <w:color w:val="000000"/>
          <w:sz w:val="24"/>
          <w:szCs w:val="24"/>
          <w:lang w:eastAsia="ru-RU" w:bidi="ru-RU"/>
        </w:rPr>
        <w:t>о ней одной можно  составить представление о гении творца и об особенностях его симфонического стиля. Она вошла в репертуар многих крупных дирижеров и симфонических оркестров. И каждое новое поколение музыкантов и слушателей открывает в ней новые грани.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Работа над симфонией началась в апреле и завершилась в июле 1937 года. Это было очень трудное, трагическое время как в исто</w:t>
      </w:r>
      <w:r w:rsidRPr="006348A2">
        <w:rPr>
          <w:color w:val="000000"/>
          <w:sz w:val="24"/>
          <w:szCs w:val="24"/>
          <w:lang w:eastAsia="ru-RU" w:bidi="ru-RU"/>
        </w:rPr>
        <w:softHyphen/>
        <w:t>рии советского государства (год разгула «большого террора»), так и в судьбе Шостаковича, который пережил «разгром» со стороны вла</w:t>
      </w:r>
      <w:r w:rsidRPr="006348A2">
        <w:rPr>
          <w:color w:val="000000"/>
          <w:sz w:val="24"/>
          <w:szCs w:val="24"/>
          <w:lang w:eastAsia="ru-RU" w:bidi="ru-RU"/>
        </w:rPr>
        <w:softHyphen/>
        <w:t>стей (статьи в «Правде» по поводу оперы «Леди Макбет Мценского уезда» и балета «Светлый ручей») и вынужден был снять премьеру Четвертой симфонии. Шостаковичу потребовалось много мужества, решимости, силы духа, чтобы в этой ситуации создать произведе</w:t>
      </w:r>
      <w:r w:rsidRPr="006348A2">
        <w:rPr>
          <w:color w:val="000000"/>
          <w:sz w:val="24"/>
          <w:szCs w:val="24"/>
          <w:lang w:eastAsia="ru-RU" w:bidi="ru-RU"/>
        </w:rPr>
        <w:softHyphen/>
        <w:t>ние, потрясающее своей внутренней цельностью и выстроенностью крупной симфонической формы.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Премьера симфонии, состоявшаяся 21 ноября 1937 года в Боль</w:t>
      </w:r>
      <w:r w:rsidRPr="006348A2">
        <w:rPr>
          <w:color w:val="000000"/>
          <w:sz w:val="24"/>
          <w:szCs w:val="24"/>
          <w:lang w:eastAsia="ru-RU" w:bidi="ru-RU"/>
        </w:rPr>
        <w:softHyphen/>
        <w:t>шом зале Ленинградской филармонии, увенчалась триумфом авто</w:t>
      </w:r>
      <w:r w:rsidRPr="006348A2">
        <w:rPr>
          <w:color w:val="000000"/>
          <w:sz w:val="24"/>
          <w:szCs w:val="24"/>
          <w:lang w:eastAsia="ru-RU" w:bidi="ru-RU"/>
        </w:rPr>
        <w:softHyphen/>
        <w:t>ра и дирижера — молодого Евгения Мравинского, который на дол</w:t>
      </w:r>
      <w:r w:rsidRPr="006348A2">
        <w:rPr>
          <w:color w:val="000000"/>
          <w:sz w:val="24"/>
          <w:szCs w:val="24"/>
          <w:lang w:eastAsia="ru-RU" w:bidi="ru-RU"/>
        </w:rPr>
        <w:softHyphen/>
        <w:t>гое время остался постоянным сотрудником Шостаковича, первым исполнителем многих его симфоний.</w:t>
      </w:r>
    </w:p>
    <w:p w:rsidR="000D2BB4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Концепция симфонии трагична, если учесть лирико-трагичес</w:t>
      </w:r>
      <w:r w:rsidRPr="006348A2">
        <w:rPr>
          <w:color w:val="000000"/>
          <w:sz w:val="24"/>
          <w:szCs w:val="24"/>
          <w:lang w:eastAsia="ru-RU" w:bidi="ru-RU"/>
        </w:rPr>
        <w:softHyphen/>
        <w:t>кий характер первой и третьей частей, а также трагедийный под</w:t>
      </w:r>
      <w:r w:rsidRPr="006348A2">
        <w:rPr>
          <w:color w:val="000000"/>
          <w:sz w:val="24"/>
          <w:szCs w:val="24"/>
          <w:lang w:eastAsia="ru-RU" w:bidi="ru-RU"/>
        </w:rPr>
        <w:softHyphen/>
        <w:t xml:space="preserve">текст финала. </w:t>
      </w:r>
      <w:r>
        <w:rPr>
          <w:color w:val="000000"/>
          <w:sz w:val="24"/>
          <w:szCs w:val="24"/>
          <w:lang w:eastAsia="ru-RU" w:bidi="ru-RU"/>
        </w:rPr>
        <w:t>По сей день не утихают споры о мажорном апофеозе, завершающем коду 4-ой части. По мнению И.Барсовой, в этом финале прочитывается двойной смысл: на поверхности – героическое шествие, внутри – «шествие на казнь».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Трагический конфликт Пятой симфонии — конф</w:t>
      </w:r>
      <w:r w:rsidRPr="006348A2">
        <w:rPr>
          <w:color w:val="000000"/>
          <w:sz w:val="24"/>
          <w:szCs w:val="24"/>
          <w:lang w:eastAsia="ru-RU" w:bidi="ru-RU"/>
        </w:rPr>
        <w:softHyphen/>
        <w:t>ликт особого рода, который связан с противостоянием и столкно</w:t>
      </w:r>
      <w:r w:rsidRPr="006348A2">
        <w:rPr>
          <w:color w:val="000000"/>
          <w:sz w:val="24"/>
          <w:szCs w:val="24"/>
          <w:lang w:eastAsia="ru-RU" w:bidi="ru-RU"/>
        </w:rPr>
        <w:softHyphen/>
        <w:t>вением сил разума, возвышенной философской лирики, лирики созерцания — и агрессивных сил, которые отрицают и подавляют все индивидуальное, все то, что связано с представлением о ценно</w:t>
      </w:r>
      <w:r w:rsidRPr="006348A2">
        <w:rPr>
          <w:color w:val="000000"/>
          <w:sz w:val="24"/>
          <w:szCs w:val="24"/>
          <w:lang w:eastAsia="ru-RU" w:bidi="ru-RU"/>
        </w:rPr>
        <w:softHyphen/>
        <w:t>сти и неповторимости личности. Причем, силы агрессии не прихо</w:t>
      </w:r>
      <w:r w:rsidRPr="006348A2">
        <w:rPr>
          <w:color w:val="000000"/>
          <w:sz w:val="24"/>
          <w:szCs w:val="24"/>
          <w:lang w:eastAsia="ru-RU" w:bidi="ru-RU"/>
        </w:rPr>
        <w:softHyphen/>
        <w:t>дят извне, как в будущей Седьмой симфонии (имеется в виду «эпи</w:t>
      </w:r>
      <w:r w:rsidRPr="006348A2">
        <w:rPr>
          <w:color w:val="000000"/>
          <w:sz w:val="24"/>
          <w:szCs w:val="24"/>
          <w:lang w:eastAsia="ru-RU" w:bidi="ru-RU"/>
        </w:rPr>
        <w:softHyphen/>
        <w:t>зод нашествия»). Накопленное в темах экспозиции первой части психологическое напряжение получает выход в своей противопо</w:t>
      </w:r>
      <w:r w:rsidRPr="006348A2">
        <w:rPr>
          <w:color w:val="000000"/>
          <w:sz w:val="24"/>
          <w:szCs w:val="24"/>
          <w:lang w:eastAsia="ru-RU" w:bidi="ru-RU"/>
        </w:rPr>
        <w:softHyphen/>
        <w:t>ложности; в разработке те же самые темы пронизаны различного рода остинатными, механистическими ритмо</w:t>
      </w:r>
      <w:r w:rsidR="00BA6EF0">
        <w:rPr>
          <w:color w:val="000000"/>
          <w:sz w:val="24"/>
          <w:szCs w:val="24"/>
          <w:lang w:eastAsia="ru-RU" w:bidi="ru-RU"/>
        </w:rPr>
        <w:t>-</w:t>
      </w:r>
      <w:r w:rsidRPr="006348A2">
        <w:rPr>
          <w:color w:val="000000"/>
          <w:sz w:val="24"/>
          <w:szCs w:val="24"/>
          <w:lang w:eastAsia="ru-RU" w:bidi="ru-RU"/>
        </w:rPr>
        <w:t>интонациями, разви</w:t>
      </w:r>
      <w:r w:rsidRPr="006348A2">
        <w:rPr>
          <w:color w:val="000000"/>
          <w:sz w:val="24"/>
          <w:szCs w:val="24"/>
          <w:lang w:eastAsia="ru-RU" w:bidi="ru-RU"/>
        </w:rPr>
        <w:softHyphen/>
        <w:t>тие которых приводит к формированию «марша зла». Это не новый образ, а очень сильная и яркая трансформация основной лирико</w:t>
      </w:r>
      <w:r w:rsidR="00BA6EF0">
        <w:rPr>
          <w:color w:val="000000"/>
          <w:sz w:val="24"/>
          <w:szCs w:val="24"/>
          <w:lang w:eastAsia="ru-RU" w:bidi="ru-RU"/>
        </w:rPr>
        <w:t>-</w:t>
      </w:r>
      <w:r w:rsidRPr="006348A2">
        <w:rPr>
          <w:color w:val="000000"/>
          <w:sz w:val="24"/>
          <w:szCs w:val="24"/>
          <w:lang w:eastAsia="ru-RU" w:bidi="ru-RU"/>
        </w:rPr>
        <w:softHyphen/>
        <w:t>философской темы — первой темы главной партии. В этом состоит главная особенность трагической концепции Пятой симфонии</w:t>
      </w:r>
      <w:r w:rsidR="00BA6EF0">
        <w:rPr>
          <w:color w:val="000000"/>
          <w:sz w:val="24"/>
          <w:szCs w:val="24"/>
          <w:lang w:eastAsia="ru-RU" w:bidi="ru-RU"/>
        </w:rPr>
        <w:t>:</w:t>
      </w:r>
      <w:r w:rsidRPr="006348A2">
        <w:rPr>
          <w:color w:val="000000"/>
          <w:sz w:val="24"/>
          <w:szCs w:val="24"/>
          <w:lang w:eastAsia="ru-RU" w:bidi="ru-RU"/>
        </w:rPr>
        <w:t xml:space="preserve"> ее основной конфликт ле</w:t>
      </w:r>
      <w:r>
        <w:rPr>
          <w:color w:val="000000"/>
          <w:sz w:val="24"/>
          <w:szCs w:val="24"/>
          <w:lang w:eastAsia="ru-RU" w:bidi="ru-RU"/>
        </w:rPr>
        <w:t>жи</w:t>
      </w:r>
      <w:r w:rsidRPr="006348A2">
        <w:rPr>
          <w:color w:val="000000"/>
          <w:sz w:val="24"/>
          <w:szCs w:val="24"/>
          <w:lang w:eastAsia="ru-RU" w:bidi="ru-RU"/>
        </w:rPr>
        <w:t>т в области психологической, очень слож</w:t>
      </w:r>
      <w:r w:rsidRPr="006348A2">
        <w:rPr>
          <w:color w:val="000000"/>
          <w:sz w:val="24"/>
          <w:szCs w:val="24"/>
          <w:lang w:eastAsia="ru-RU" w:bidi="ru-RU"/>
        </w:rPr>
        <w:softHyphen/>
        <w:t>ной области, в которой совершаются непредсказуемые процессы и метаморфозы.</w:t>
      </w:r>
    </w:p>
    <w:p w:rsidR="000D2BB4" w:rsidRPr="006348A2" w:rsidRDefault="000D2BB4" w:rsidP="00EE2C49">
      <w:pPr>
        <w:pStyle w:val="9"/>
        <w:shd w:val="clear" w:color="auto" w:fill="auto"/>
        <w:spacing w:line="240" w:lineRule="auto"/>
        <w:ind w:left="20" w:right="20" w:firstLine="400"/>
        <w:jc w:val="both"/>
        <w:rPr>
          <w:sz w:val="24"/>
          <w:szCs w:val="24"/>
        </w:rPr>
      </w:pPr>
      <w:r w:rsidRPr="006348A2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К</w:t>
      </w:r>
      <w:r w:rsidRPr="006348A2">
        <w:rPr>
          <w:color w:val="000000"/>
          <w:sz w:val="24"/>
          <w:szCs w:val="24"/>
          <w:lang w:eastAsia="ru-RU" w:bidi="ru-RU"/>
        </w:rPr>
        <w:t>артина мира» в Пятой симфонии оп</w:t>
      </w:r>
      <w:r>
        <w:rPr>
          <w:color w:val="000000"/>
          <w:sz w:val="24"/>
          <w:szCs w:val="24"/>
          <w:lang w:eastAsia="ru-RU" w:bidi="ru-RU"/>
        </w:rPr>
        <w:t>ирается</w:t>
      </w:r>
      <w:r w:rsidRPr="006348A2">
        <w:rPr>
          <w:color w:val="000000"/>
          <w:sz w:val="24"/>
          <w:szCs w:val="24"/>
          <w:lang w:eastAsia="ru-RU" w:bidi="ru-RU"/>
        </w:rPr>
        <w:t xml:space="preserve"> на широкий круг традиций</w:t>
      </w:r>
      <w:r>
        <w:rPr>
          <w:color w:val="000000"/>
          <w:sz w:val="24"/>
          <w:szCs w:val="24"/>
          <w:lang w:eastAsia="ru-RU" w:bidi="ru-RU"/>
        </w:rPr>
        <w:t xml:space="preserve">. </w:t>
      </w:r>
      <w:r w:rsidRPr="006348A2">
        <w:rPr>
          <w:color w:val="000000"/>
          <w:sz w:val="24"/>
          <w:szCs w:val="24"/>
          <w:lang w:eastAsia="ru-RU" w:bidi="ru-RU"/>
        </w:rPr>
        <w:t>«</w:t>
      </w:r>
      <w:r>
        <w:rPr>
          <w:color w:val="000000"/>
          <w:sz w:val="24"/>
          <w:szCs w:val="24"/>
          <w:lang w:eastAsia="ru-RU" w:bidi="ru-RU"/>
        </w:rPr>
        <w:t>П</w:t>
      </w:r>
      <w:r w:rsidRPr="006348A2">
        <w:rPr>
          <w:color w:val="000000"/>
          <w:sz w:val="24"/>
          <w:szCs w:val="24"/>
          <w:lang w:eastAsia="ru-RU" w:bidi="ru-RU"/>
        </w:rPr>
        <w:t>оиск опоры в вечном» — один из важнейших мотивов творчества Шостаковича</w:t>
      </w:r>
      <w:r>
        <w:rPr>
          <w:color w:val="000000"/>
          <w:sz w:val="24"/>
          <w:szCs w:val="24"/>
          <w:lang w:eastAsia="ru-RU" w:bidi="ru-RU"/>
        </w:rPr>
        <w:t xml:space="preserve">, заставляет композитора </w:t>
      </w:r>
      <w:r w:rsidR="00890FD8">
        <w:rPr>
          <w:color w:val="000000"/>
          <w:sz w:val="24"/>
          <w:szCs w:val="24"/>
          <w:lang w:eastAsia="ru-RU" w:bidi="ru-RU"/>
        </w:rPr>
        <w:t>обращаться в симфонии к традициям барочной</w:t>
      </w:r>
      <w:r w:rsidRPr="006348A2">
        <w:rPr>
          <w:color w:val="000000"/>
          <w:sz w:val="24"/>
          <w:szCs w:val="24"/>
          <w:lang w:eastAsia="ru-RU" w:bidi="ru-RU"/>
        </w:rPr>
        <w:t xml:space="preserve"> музык</w:t>
      </w:r>
      <w:r w:rsidR="00890FD8">
        <w:rPr>
          <w:color w:val="000000"/>
          <w:sz w:val="24"/>
          <w:szCs w:val="24"/>
          <w:lang w:eastAsia="ru-RU" w:bidi="ru-RU"/>
        </w:rPr>
        <w:t>и</w:t>
      </w:r>
      <w:r w:rsidRPr="006348A2">
        <w:rPr>
          <w:color w:val="000000"/>
          <w:sz w:val="24"/>
          <w:szCs w:val="24"/>
          <w:lang w:eastAsia="ru-RU" w:bidi="ru-RU"/>
        </w:rPr>
        <w:t xml:space="preserve"> и в первую оче</w:t>
      </w:r>
      <w:r w:rsidRPr="006348A2">
        <w:rPr>
          <w:color w:val="000000"/>
          <w:sz w:val="24"/>
          <w:szCs w:val="24"/>
          <w:lang w:eastAsia="ru-RU" w:bidi="ru-RU"/>
        </w:rPr>
        <w:softHyphen/>
        <w:t>редь музык</w:t>
      </w:r>
      <w:r w:rsidR="00890FD8">
        <w:rPr>
          <w:color w:val="000000"/>
          <w:sz w:val="24"/>
          <w:szCs w:val="24"/>
          <w:lang w:eastAsia="ru-RU" w:bidi="ru-RU"/>
        </w:rPr>
        <w:t>и</w:t>
      </w:r>
      <w:r w:rsidRPr="006348A2">
        <w:rPr>
          <w:color w:val="000000"/>
          <w:sz w:val="24"/>
          <w:szCs w:val="24"/>
          <w:lang w:eastAsia="ru-RU" w:bidi="ru-RU"/>
        </w:rPr>
        <w:t xml:space="preserve"> Баха</w:t>
      </w:r>
      <w:r w:rsidR="00890FD8">
        <w:rPr>
          <w:color w:val="000000"/>
          <w:sz w:val="24"/>
          <w:szCs w:val="24"/>
          <w:lang w:eastAsia="ru-RU" w:bidi="ru-RU"/>
        </w:rPr>
        <w:t>.</w:t>
      </w:r>
      <w:r w:rsidRPr="006348A2">
        <w:rPr>
          <w:color w:val="000000"/>
          <w:sz w:val="24"/>
          <w:szCs w:val="24"/>
          <w:lang w:eastAsia="ru-RU" w:bidi="ru-RU"/>
        </w:rPr>
        <w:t xml:space="preserve"> Это </w:t>
      </w:r>
      <w:r w:rsidR="00BA6EF0">
        <w:rPr>
          <w:color w:val="000000"/>
          <w:sz w:val="24"/>
          <w:szCs w:val="24"/>
          <w:lang w:eastAsia="ru-RU" w:bidi="ru-RU"/>
        </w:rPr>
        <w:t>«</w:t>
      </w:r>
      <w:r w:rsidRPr="006348A2">
        <w:rPr>
          <w:color w:val="000000"/>
          <w:sz w:val="24"/>
          <w:szCs w:val="24"/>
          <w:lang w:eastAsia="ru-RU" w:bidi="ru-RU"/>
        </w:rPr>
        <w:t>баховские</w:t>
      </w:r>
      <w:r w:rsidR="00BA6EF0">
        <w:rPr>
          <w:color w:val="000000"/>
          <w:sz w:val="24"/>
          <w:szCs w:val="24"/>
          <w:lang w:eastAsia="ru-RU" w:bidi="ru-RU"/>
        </w:rPr>
        <w:t>»</w:t>
      </w:r>
      <w:r w:rsidRPr="006348A2">
        <w:rPr>
          <w:color w:val="000000"/>
          <w:sz w:val="24"/>
          <w:szCs w:val="24"/>
          <w:lang w:eastAsia="ru-RU" w:bidi="ru-RU"/>
        </w:rPr>
        <w:t xml:space="preserve"> лирико-философские интонации в первой и третьей частях, преобладающее полифоническое строение музы</w:t>
      </w:r>
      <w:r w:rsidRPr="006348A2">
        <w:rPr>
          <w:color w:val="000000"/>
          <w:sz w:val="24"/>
          <w:szCs w:val="24"/>
          <w:lang w:eastAsia="ru-RU" w:bidi="ru-RU"/>
        </w:rPr>
        <w:softHyphen/>
        <w:t>кальной ткани, длительные погружения в одно состояние и, глав</w:t>
      </w:r>
      <w:r w:rsidRPr="006348A2">
        <w:rPr>
          <w:color w:val="000000"/>
          <w:sz w:val="24"/>
          <w:szCs w:val="24"/>
          <w:lang w:eastAsia="ru-RU" w:bidi="ru-RU"/>
        </w:rPr>
        <w:softHyphen/>
        <w:t>ное, возвышенный и глубокий строй музыкальных мыслей, кото</w:t>
      </w:r>
      <w:r w:rsidRPr="006348A2">
        <w:rPr>
          <w:color w:val="000000"/>
          <w:sz w:val="24"/>
          <w:szCs w:val="24"/>
          <w:lang w:eastAsia="ru-RU" w:bidi="ru-RU"/>
        </w:rPr>
        <w:softHyphen/>
        <w:t>рые обращены к сфере вечного и вневременного в человеческом бытии.</w:t>
      </w:r>
    </w:p>
    <w:p w:rsidR="00890FD8" w:rsidRDefault="00890FD8" w:rsidP="00EE2C49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Это и с</w:t>
      </w:r>
      <w:r w:rsidR="000D2BB4" w:rsidRPr="006348A2">
        <w:rPr>
          <w:color w:val="000000"/>
          <w:sz w:val="24"/>
          <w:szCs w:val="24"/>
          <w:lang w:eastAsia="ru-RU" w:bidi="ru-RU"/>
        </w:rPr>
        <w:t>обственно симфонические традиции — традиции дра</w:t>
      </w:r>
      <w:r w:rsidR="000D2BB4" w:rsidRPr="006348A2">
        <w:rPr>
          <w:color w:val="000000"/>
          <w:sz w:val="24"/>
          <w:szCs w:val="24"/>
          <w:lang w:eastAsia="ru-RU" w:bidi="ru-RU"/>
        </w:rPr>
        <w:softHyphen/>
        <w:t xml:space="preserve">матических минорных симфоний </w:t>
      </w:r>
      <w:r w:rsidR="000D2BB4" w:rsidRPr="006348A2">
        <w:rPr>
          <w:color w:val="000000"/>
          <w:sz w:val="24"/>
          <w:szCs w:val="24"/>
          <w:lang w:eastAsia="ru-RU" w:bidi="ru-RU"/>
        </w:rPr>
        <w:lastRenderedPageBreak/>
        <w:t>Бетховена и Чайковского с их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0D2BB4" w:rsidRPr="006348A2">
        <w:rPr>
          <w:color w:val="000000"/>
          <w:sz w:val="24"/>
          <w:szCs w:val="24"/>
          <w:lang w:eastAsia="ru-RU" w:bidi="ru-RU"/>
        </w:rPr>
        <w:t>острой конфликтностью, сквозным развитием, в котором каждая часть цикла является этапом на пути к финалу, волнообразными раз</w:t>
      </w:r>
      <w:r w:rsidR="000D2BB4" w:rsidRPr="006348A2">
        <w:rPr>
          <w:color w:val="000000"/>
          <w:sz w:val="24"/>
          <w:szCs w:val="24"/>
          <w:lang w:eastAsia="ru-RU" w:bidi="ru-RU"/>
        </w:rPr>
        <w:softHyphen/>
        <w:t xml:space="preserve">работками, интенсивной мотивной работой и динамизацией репризных разделов сонатной формы. </w:t>
      </w:r>
    </w:p>
    <w:p w:rsidR="000D2BB4" w:rsidRDefault="000D2BB4" w:rsidP="00EE2C49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  <w:r w:rsidRPr="006348A2">
        <w:rPr>
          <w:color w:val="000000"/>
          <w:sz w:val="24"/>
          <w:szCs w:val="24"/>
          <w:lang w:eastAsia="ru-RU" w:bidi="ru-RU"/>
        </w:rPr>
        <w:t>В сфере скерцозно-гротесковой, которая сконцентрирова</w:t>
      </w:r>
      <w:r w:rsidR="00BA6EF0">
        <w:rPr>
          <w:color w:val="000000"/>
          <w:sz w:val="24"/>
          <w:szCs w:val="24"/>
          <w:lang w:eastAsia="ru-RU" w:bidi="ru-RU"/>
        </w:rPr>
        <w:t>на</w:t>
      </w:r>
      <w:r w:rsidRPr="006348A2">
        <w:rPr>
          <w:color w:val="000000"/>
          <w:sz w:val="24"/>
          <w:szCs w:val="24"/>
          <w:lang w:eastAsia="ru-RU" w:bidi="ru-RU"/>
        </w:rPr>
        <w:t xml:space="preserve"> во второй части, обращают на себя внимание связи с симфониями </w:t>
      </w:r>
      <w:r w:rsidR="00EE2C49">
        <w:rPr>
          <w:color w:val="000000"/>
          <w:sz w:val="24"/>
          <w:szCs w:val="24"/>
          <w:lang w:eastAsia="ru-RU" w:bidi="ru-RU"/>
        </w:rPr>
        <w:t>Г.</w:t>
      </w:r>
      <w:r w:rsidRPr="006348A2">
        <w:rPr>
          <w:color w:val="000000"/>
          <w:sz w:val="24"/>
          <w:szCs w:val="24"/>
          <w:lang w:eastAsia="ru-RU" w:bidi="ru-RU"/>
        </w:rPr>
        <w:t>Малера.</w:t>
      </w:r>
    </w:p>
    <w:p w:rsidR="00825419" w:rsidRDefault="00825419" w:rsidP="00EE2C49">
      <w:pPr>
        <w:pStyle w:val="9"/>
        <w:shd w:val="clear" w:color="auto" w:fill="auto"/>
        <w:spacing w:line="240" w:lineRule="auto"/>
        <w:ind w:left="20" w:right="20" w:firstLine="0"/>
        <w:jc w:val="both"/>
        <w:rPr>
          <w:color w:val="000000"/>
          <w:sz w:val="24"/>
          <w:szCs w:val="24"/>
          <w:lang w:eastAsia="ru-RU" w:bidi="ru-RU"/>
        </w:rPr>
      </w:pPr>
    </w:p>
    <w:p w:rsidR="00890FD8" w:rsidRDefault="00890FD8" w:rsidP="007962BF">
      <w:pPr>
        <w:pStyle w:val="9"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/>
          <w:color w:val="000000"/>
          <w:sz w:val="24"/>
          <w:szCs w:val="24"/>
          <w:lang w:eastAsia="ru-RU" w:bidi="ru-RU"/>
        </w:rPr>
      </w:pPr>
      <w:r w:rsidRPr="00EE2C49">
        <w:rPr>
          <w:b/>
          <w:color w:val="000000"/>
          <w:sz w:val="24"/>
          <w:szCs w:val="24"/>
          <w:lang w:eastAsia="ru-RU" w:bidi="ru-RU"/>
        </w:rPr>
        <w:t>Анализ Симфонии №5.</w:t>
      </w:r>
    </w:p>
    <w:p w:rsidR="00825419" w:rsidRPr="00EE2C49" w:rsidRDefault="00825419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b/>
          <w:color w:val="000000"/>
          <w:sz w:val="24"/>
          <w:szCs w:val="24"/>
          <w:lang w:eastAsia="ru-RU" w:bidi="ru-RU"/>
        </w:rPr>
      </w:pPr>
    </w:p>
    <w:p w:rsidR="00890FD8" w:rsidRPr="00BA6EF0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-Симфония представляет собой классический 4-х частный цикл: </w:t>
      </w:r>
      <w:r w:rsidRPr="00BA6EF0">
        <w:rPr>
          <w:i/>
          <w:color w:val="000000"/>
          <w:sz w:val="24"/>
          <w:szCs w:val="24"/>
          <w:lang w:eastAsia="ru-RU" w:bidi="ru-RU"/>
        </w:rPr>
        <w:t>строение и тональный план отметить.</w:t>
      </w:r>
    </w:p>
    <w:p w:rsidR="00890FD8" w:rsidRPr="00BA6EF0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1 части</w:t>
      </w:r>
      <w:r w:rsidR="00BA6EF0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Pr="00BA6EF0">
        <w:rPr>
          <w:i/>
          <w:color w:val="000000"/>
          <w:sz w:val="24"/>
          <w:szCs w:val="24"/>
          <w:lang w:eastAsia="ru-RU" w:bidi="ru-RU"/>
        </w:rPr>
        <w:t>отметить форму части, тональн</w:t>
      </w:r>
      <w:r w:rsidR="00BA6EF0">
        <w:rPr>
          <w:i/>
          <w:color w:val="000000"/>
          <w:sz w:val="24"/>
          <w:szCs w:val="24"/>
          <w:lang w:eastAsia="ru-RU" w:bidi="ru-RU"/>
        </w:rPr>
        <w:t>ый</w:t>
      </w:r>
      <w:r w:rsidRPr="00BA6EF0">
        <w:rPr>
          <w:i/>
          <w:color w:val="000000"/>
          <w:sz w:val="24"/>
          <w:szCs w:val="24"/>
          <w:lang w:eastAsia="ru-RU" w:bidi="ru-RU"/>
        </w:rPr>
        <w:t xml:space="preserve"> план, образное содержание и основные выразительные средства Главной и Побочной партий; </w:t>
      </w:r>
      <w:r w:rsidR="00BA6EF0">
        <w:rPr>
          <w:i/>
          <w:color w:val="000000"/>
          <w:sz w:val="24"/>
          <w:szCs w:val="24"/>
          <w:lang w:eastAsia="ru-RU" w:bidi="ru-RU"/>
        </w:rPr>
        <w:t xml:space="preserve">объяснить </w:t>
      </w:r>
      <w:r w:rsidRPr="00BA6EF0">
        <w:rPr>
          <w:i/>
          <w:color w:val="000000"/>
          <w:sz w:val="24"/>
          <w:szCs w:val="24"/>
          <w:lang w:eastAsia="ru-RU" w:bidi="ru-RU"/>
        </w:rPr>
        <w:t>за счет чего происходит трансформация этих тем в разработке и какое образное значение они там приобретают;</w:t>
      </w:r>
      <w:r w:rsidR="00BA6EF0">
        <w:rPr>
          <w:i/>
          <w:color w:val="000000"/>
          <w:sz w:val="24"/>
          <w:szCs w:val="24"/>
          <w:lang w:eastAsia="ru-RU" w:bidi="ru-RU"/>
        </w:rPr>
        <w:t xml:space="preserve"> указать</w:t>
      </w:r>
      <w:r w:rsidRPr="00BA6EF0">
        <w:rPr>
          <w:i/>
          <w:color w:val="000000"/>
          <w:sz w:val="24"/>
          <w:szCs w:val="24"/>
          <w:lang w:eastAsia="ru-RU" w:bidi="ru-RU"/>
        </w:rPr>
        <w:t xml:space="preserve"> где находится главная кульминация части, на какой теме она основана;</w:t>
      </w:r>
      <w:r w:rsidR="00BA6EF0">
        <w:rPr>
          <w:i/>
          <w:color w:val="000000"/>
          <w:sz w:val="24"/>
          <w:szCs w:val="24"/>
          <w:lang w:eastAsia="ru-RU" w:bidi="ru-RU"/>
        </w:rPr>
        <w:t xml:space="preserve"> отметить</w:t>
      </w:r>
      <w:r w:rsidRPr="00BA6EF0">
        <w:rPr>
          <w:i/>
          <w:color w:val="000000"/>
          <w:sz w:val="24"/>
          <w:szCs w:val="24"/>
          <w:lang w:eastAsia="ru-RU" w:bidi="ru-RU"/>
        </w:rPr>
        <w:t xml:space="preserve"> особенности динамической репризы.</w:t>
      </w:r>
    </w:p>
    <w:p w:rsidR="00890FD8" w:rsidRPr="00522CD7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2 части</w:t>
      </w:r>
      <w:r w:rsidR="00BA6EF0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BA6EF0" w:rsidRPr="00522CD7">
        <w:rPr>
          <w:i/>
          <w:color w:val="000000"/>
          <w:sz w:val="24"/>
          <w:szCs w:val="24"/>
          <w:lang w:eastAsia="ru-RU" w:bidi="ru-RU"/>
        </w:rPr>
        <w:t xml:space="preserve">отметить </w:t>
      </w:r>
      <w:r w:rsidRPr="00522CD7">
        <w:rPr>
          <w:i/>
          <w:color w:val="000000"/>
          <w:sz w:val="24"/>
          <w:szCs w:val="24"/>
          <w:lang w:eastAsia="ru-RU" w:bidi="ru-RU"/>
        </w:rPr>
        <w:t>форм</w:t>
      </w:r>
      <w:r w:rsidR="00BA6EF0" w:rsidRPr="00522CD7">
        <w:rPr>
          <w:i/>
          <w:color w:val="000000"/>
          <w:sz w:val="24"/>
          <w:szCs w:val="24"/>
          <w:lang w:eastAsia="ru-RU" w:bidi="ru-RU"/>
        </w:rPr>
        <w:t>у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и тональный план; особенности тематического материала и его образной подачи</w:t>
      </w:r>
      <w:r w:rsidR="00EE2C49" w:rsidRPr="00522CD7">
        <w:rPr>
          <w:i/>
          <w:color w:val="000000"/>
          <w:sz w:val="24"/>
          <w:szCs w:val="24"/>
          <w:lang w:eastAsia="ru-RU" w:bidi="ru-RU"/>
        </w:rPr>
        <w:t>.</w:t>
      </w:r>
    </w:p>
    <w:p w:rsidR="00890FD8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3 части</w:t>
      </w:r>
      <w:r w:rsidR="00522CD7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отметить </w:t>
      </w:r>
      <w:r w:rsidRPr="00522CD7">
        <w:rPr>
          <w:i/>
          <w:color w:val="000000"/>
          <w:sz w:val="24"/>
          <w:szCs w:val="24"/>
          <w:lang w:eastAsia="ru-RU" w:bidi="ru-RU"/>
        </w:rPr>
        <w:t>форм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у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и тональный план; господствующие образы; кратк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Pr="00522CD7">
        <w:rPr>
          <w:i/>
          <w:color w:val="000000"/>
          <w:sz w:val="24"/>
          <w:szCs w:val="24"/>
          <w:lang w:eastAsia="ru-RU" w:bidi="ru-RU"/>
        </w:rPr>
        <w:t>характери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зовать каждую из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3-х тем части.</w:t>
      </w:r>
    </w:p>
    <w:p w:rsidR="00890FD8" w:rsidRPr="00522CD7" w:rsidRDefault="00890FD8" w:rsidP="00EE2C49">
      <w:pPr>
        <w:pStyle w:val="9"/>
        <w:shd w:val="clear" w:color="auto" w:fill="auto"/>
        <w:spacing w:line="240" w:lineRule="auto"/>
        <w:ind w:right="20" w:firstLine="0"/>
        <w:jc w:val="both"/>
        <w:rPr>
          <w:i/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-Характеристика 4 части</w:t>
      </w:r>
      <w:r w:rsidR="00522CD7">
        <w:rPr>
          <w:color w:val="000000"/>
          <w:sz w:val="24"/>
          <w:szCs w:val="24"/>
          <w:lang w:eastAsia="ru-RU" w:bidi="ru-RU"/>
        </w:rPr>
        <w:t>:</w:t>
      </w:r>
      <w:r>
        <w:rPr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отметить </w:t>
      </w:r>
      <w:r w:rsidRPr="00522CD7">
        <w:rPr>
          <w:i/>
          <w:color w:val="000000"/>
          <w:sz w:val="24"/>
          <w:szCs w:val="24"/>
          <w:lang w:eastAsia="ru-RU" w:bidi="ru-RU"/>
        </w:rPr>
        <w:t>форм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у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и тональный план;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характер и выразительные средства </w:t>
      </w:r>
      <w:r w:rsidRPr="00522CD7">
        <w:rPr>
          <w:i/>
          <w:color w:val="000000"/>
          <w:sz w:val="24"/>
          <w:szCs w:val="24"/>
          <w:lang w:eastAsia="ru-RU" w:bidi="ru-RU"/>
        </w:rPr>
        <w:t xml:space="preserve"> Главной и Побочной тем;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 xml:space="preserve">как меняется образное содержание 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>побочной темы в Эпизоде</w:t>
      </w:r>
      <w:r w:rsidR="00825419" w:rsidRPr="00522CD7">
        <w:rPr>
          <w:i/>
          <w:color w:val="000000"/>
          <w:sz w:val="24"/>
          <w:szCs w:val="24"/>
          <w:lang w:eastAsia="ru-RU" w:bidi="ru-RU"/>
        </w:rPr>
        <w:t>-монологе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 xml:space="preserve"> разработки; кратк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 xml:space="preserve"> 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о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>характери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зовать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 xml:space="preserve"> код</w:t>
      </w:r>
      <w:r w:rsidR="00522CD7" w:rsidRPr="00522CD7">
        <w:rPr>
          <w:i/>
          <w:color w:val="000000"/>
          <w:sz w:val="24"/>
          <w:szCs w:val="24"/>
          <w:lang w:eastAsia="ru-RU" w:bidi="ru-RU"/>
        </w:rPr>
        <w:t>у</w:t>
      </w:r>
      <w:r w:rsidR="008A1801" w:rsidRPr="00522CD7">
        <w:rPr>
          <w:i/>
          <w:color w:val="000000"/>
          <w:sz w:val="24"/>
          <w:szCs w:val="24"/>
          <w:lang w:eastAsia="ru-RU" w:bidi="ru-RU"/>
        </w:rPr>
        <w:t>.</w:t>
      </w:r>
    </w:p>
    <w:p w:rsidR="001030B2" w:rsidRPr="006348A2" w:rsidRDefault="001030B2" w:rsidP="00EE2C49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Состав оркестра</w:t>
      </w:r>
      <w:r w:rsidR="008A180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симфонии</w:t>
      </w:r>
      <w:r w:rsidRPr="006348A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  <w:r w:rsidRPr="006348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2 флейты, флейта-пикколо, 2 гобоя, 2 кларнета, кларнет-пикколо, 2 фагота, контрафагот, 4 валторны, 3 трубы, 3 тромбона, туба, литавры, военный барабан, треугольник, тарелки, большой барабан, тамтам, колокольчики, ксилофон, челеста, 2 арфы, рояль, струнные.</w:t>
      </w:r>
    </w:p>
    <w:p w:rsidR="00CB5FE1" w:rsidRPr="00CB5FE1" w:rsidRDefault="00CB5FE1" w:rsidP="00EE2C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3CE6" w:rsidRDefault="00A73CE6" w:rsidP="007705E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73CE6" w:rsidRDefault="00A73CE6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5FE1" w:rsidRDefault="00CB5FE1" w:rsidP="00A73C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5FE1" w:rsidSect="00EE2C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327" w:rsidRDefault="00435327" w:rsidP="00CB5FE1">
      <w:pPr>
        <w:spacing w:after="0" w:line="240" w:lineRule="auto"/>
      </w:pPr>
      <w:r>
        <w:separator/>
      </w:r>
    </w:p>
  </w:endnote>
  <w:endnote w:type="continuationSeparator" w:id="0">
    <w:p w:rsidR="00435327" w:rsidRDefault="00435327" w:rsidP="00CB5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327" w:rsidRDefault="00435327" w:rsidP="00CB5FE1">
      <w:pPr>
        <w:spacing w:after="0" w:line="240" w:lineRule="auto"/>
      </w:pPr>
      <w:r>
        <w:separator/>
      </w:r>
    </w:p>
  </w:footnote>
  <w:footnote w:type="continuationSeparator" w:id="0">
    <w:p w:rsidR="00435327" w:rsidRDefault="00435327" w:rsidP="00CB5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05D38"/>
    <w:multiLevelType w:val="hybridMultilevel"/>
    <w:tmpl w:val="FD16E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E7807"/>
    <w:multiLevelType w:val="hybridMultilevel"/>
    <w:tmpl w:val="5726C042"/>
    <w:lvl w:ilvl="0" w:tplc="49221B5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05E306E"/>
    <w:multiLevelType w:val="hybridMultilevel"/>
    <w:tmpl w:val="49989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67"/>
    <w:rsid w:val="000D2BB4"/>
    <w:rsid w:val="001030B2"/>
    <w:rsid w:val="001C5E6B"/>
    <w:rsid w:val="002A5F10"/>
    <w:rsid w:val="0039045B"/>
    <w:rsid w:val="003932EC"/>
    <w:rsid w:val="00435327"/>
    <w:rsid w:val="004E7021"/>
    <w:rsid w:val="00522CD7"/>
    <w:rsid w:val="00660467"/>
    <w:rsid w:val="006959B5"/>
    <w:rsid w:val="006B36C0"/>
    <w:rsid w:val="006D66BC"/>
    <w:rsid w:val="007705EF"/>
    <w:rsid w:val="007962BF"/>
    <w:rsid w:val="00825419"/>
    <w:rsid w:val="008266C4"/>
    <w:rsid w:val="00890FD8"/>
    <w:rsid w:val="008A1801"/>
    <w:rsid w:val="009C49F7"/>
    <w:rsid w:val="00A25F1F"/>
    <w:rsid w:val="00A73CE6"/>
    <w:rsid w:val="00AC54E8"/>
    <w:rsid w:val="00B433A5"/>
    <w:rsid w:val="00BA6EF0"/>
    <w:rsid w:val="00C20AFB"/>
    <w:rsid w:val="00C75E70"/>
    <w:rsid w:val="00C762CB"/>
    <w:rsid w:val="00CB5FE1"/>
    <w:rsid w:val="00D269A5"/>
    <w:rsid w:val="00DA5B6E"/>
    <w:rsid w:val="00EE2C49"/>
    <w:rsid w:val="00EF4598"/>
    <w:rsid w:val="00F83B65"/>
    <w:rsid w:val="00FD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73B4"/>
  <w15:chartTrackingRefBased/>
  <w15:docId w15:val="{B4981D0A-DED3-4720-A32A-38F89E03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6C0"/>
    <w:pPr>
      <w:ind w:left="720"/>
      <w:contextualSpacing/>
    </w:pPr>
  </w:style>
  <w:style w:type="character" w:customStyle="1" w:styleId="a4">
    <w:name w:val="Сноска_"/>
    <w:basedOn w:val="a0"/>
    <w:link w:val="a5"/>
    <w:rsid w:val="00CB5FE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Основной текст_"/>
    <w:basedOn w:val="a0"/>
    <w:link w:val="9"/>
    <w:rsid w:val="00CB5FE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CB5FE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9">
    <w:name w:val="Основной текст9"/>
    <w:basedOn w:val="a"/>
    <w:link w:val="a6"/>
    <w:rsid w:val="00CB5FE1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7">
    <w:name w:val="Сноска + Курсив"/>
    <w:basedOn w:val="a4"/>
    <w:rsid w:val="00CB5FE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Georgia85pt">
    <w:name w:val="Сноска + Georgia;8;5 pt"/>
    <w:basedOn w:val="a4"/>
    <w:rsid w:val="00CB5FE1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030B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030B2"/>
    <w:pPr>
      <w:widowControl w:val="0"/>
      <w:shd w:val="clear" w:color="auto" w:fill="FFFFFF"/>
      <w:spacing w:before="180" w:after="360" w:line="2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">
    <w:name w:val="Основной текст1"/>
    <w:basedOn w:val="a6"/>
    <w:rsid w:val="000D2B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5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22</cp:revision>
  <dcterms:created xsi:type="dcterms:W3CDTF">2020-03-24T07:23:00Z</dcterms:created>
  <dcterms:modified xsi:type="dcterms:W3CDTF">2020-04-08T08:29:00Z</dcterms:modified>
</cp:coreProperties>
</file>