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14" w:rsidRPr="000B02EF" w:rsidRDefault="000B02EF" w:rsidP="000B0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2EF">
        <w:rPr>
          <w:rFonts w:ascii="Times New Roman" w:hAnsi="Times New Roman" w:cs="Times New Roman"/>
          <w:sz w:val="28"/>
          <w:szCs w:val="28"/>
        </w:rPr>
        <w:t>Сделать конспект «Мотивные формы» по видео</w:t>
      </w:r>
    </w:p>
    <w:p w:rsidR="000B02EF" w:rsidRPr="000B02EF" w:rsidRDefault="000B02EF" w:rsidP="000B02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02EF">
        <w:rPr>
          <w:rFonts w:ascii="Times New Roman" w:hAnsi="Times New Roman" w:cs="Times New Roman"/>
          <w:sz w:val="28"/>
          <w:szCs w:val="28"/>
        </w:rPr>
        <w:t>Подобрать примеры на мотивные формы: хорей, ямб, амфибрахий, анапест</w:t>
      </w:r>
      <w:r>
        <w:rPr>
          <w:rFonts w:ascii="Times New Roman" w:hAnsi="Times New Roman" w:cs="Times New Roman"/>
          <w:sz w:val="28"/>
          <w:szCs w:val="28"/>
        </w:rPr>
        <w:t xml:space="preserve">. В нотах </w:t>
      </w:r>
      <w:r w:rsidRPr="000B02EF">
        <w:rPr>
          <w:rFonts w:ascii="Times New Roman" w:hAnsi="Times New Roman" w:cs="Times New Roman"/>
          <w:sz w:val="28"/>
          <w:szCs w:val="28"/>
          <w:u w:val="single"/>
        </w:rPr>
        <w:t>выделить контрастно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какой именно конкретный мотив имеется в виду.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0B02EF" w:rsidRPr="000B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41C1"/>
    <w:multiLevelType w:val="hybridMultilevel"/>
    <w:tmpl w:val="D182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C"/>
    <w:rsid w:val="000B02EF"/>
    <w:rsid w:val="007607EC"/>
    <w:rsid w:val="00C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1DD7"/>
  <w15:chartTrackingRefBased/>
  <w15:docId w15:val="{431F13B6-BBD8-4AC2-8510-2CFAFA0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2020-04-14T20:16:00Z</dcterms:created>
  <dcterms:modified xsi:type="dcterms:W3CDTF">2020-04-14T20:19:00Z</dcterms:modified>
</cp:coreProperties>
</file>