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1" w:rsidRPr="00080DF3" w:rsidRDefault="00363291" w:rsidP="00363291">
      <w:pPr>
        <w:spacing w:line="480" w:lineRule="auto"/>
        <w:rPr>
          <w:b/>
        </w:rPr>
      </w:pPr>
      <w:r w:rsidRPr="00080DF3">
        <w:rPr>
          <w:b/>
        </w:rPr>
        <w:t xml:space="preserve">Основы  композиции, </w:t>
      </w:r>
      <w:proofErr w:type="gramStart"/>
      <w:r w:rsidRPr="00080DF3">
        <w:rPr>
          <w:b/>
        </w:rPr>
        <w:t>Ф-</w:t>
      </w:r>
      <w:proofErr w:type="gramEnd"/>
      <w:r w:rsidR="00134D0A" w:rsidRPr="000577F5">
        <w:rPr>
          <w:b/>
        </w:rPr>
        <w:t xml:space="preserve"> </w:t>
      </w:r>
      <w:r w:rsidRPr="00080DF3">
        <w:rPr>
          <w:b/>
        </w:rPr>
        <w:t>но, курс 2, группа 1,</w:t>
      </w:r>
      <w:r w:rsidR="009B684D" w:rsidRPr="000577F5">
        <w:rPr>
          <w:b/>
        </w:rPr>
        <w:t xml:space="preserve">  </w:t>
      </w:r>
      <w:r w:rsidR="00DC4DCE" w:rsidRPr="00DC4DCE">
        <w:rPr>
          <w:b/>
        </w:rPr>
        <w:t>30</w:t>
      </w:r>
      <w:r w:rsidRPr="00080DF3">
        <w:rPr>
          <w:b/>
        </w:rPr>
        <w:t>.</w:t>
      </w:r>
      <w:r w:rsidR="009B684D" w:rsidRPr="009B684D">
        <w:rPr>
          <w:b/>
        </w:rPr>
        <w:t>04</w:t>
      </w:r>
      <w:r w:rsidRPr="00080DF3">
        <w:rPr>
          <w:b/>
        </w:rPr>
        <w:t>.2020</w:t>
      </w:r>
    </w:p>
    <w:p w:rsidR="00363291" w:rsidRPr="00582BAD" w:rsidRDefault="00363291" w:rsidP="00363291">
      <w:pPr>
        <w:spacing w:line="480" w:lineRule="auto"/>
      </w:pPr>
      <w:r w:rsidRPr="00363291">
        <w:t xml:space="preserve"> </w:t>
      </w:r>
    </w:p>
    <w:p w:rsidR="00252E9F" w:rsidRPr="00582BAD" w:rsidRDefault="00252E9F" w:rsidP="00363291">
      <w:pPr>
        <w:spacing w:line="480" w:lineRule="auto"/>
        <w:rPr>
          <w:sz w:val="32"/>
        </w:rPr>
      </w:pPr>
    </w:p>
    <w:p w:rsidR="004D3E69" w:rsidRPr="0007565B" w:rsidRDefault="00363291" w:rsidP="004D3E69">
      <w:pPr>
        <w:pStyle w:val="a9"/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07565B">
        <w:rPr>
          <w:rFonts w:ascii="Arial" w:hAnsi="Arial" w:cs="Arial"/>
          <w:b/>
          <w:sz w:val="24"/>
          <w:szCs w:val="24"/>
        </w:rPr>
        <w:t xml:space="preserve">                 Тема </w:t>
      </w:r>
      <w:r w:rsidR="000577F5" w:rsidRPr="0007565B">
        <w:rPr>
          <w:rFonts w:ascii="Arial" w:hAnsi="Arial" w:cs="Arial"/>
          <w:b/>
          <w:sz w:val="24"/>
          <w:szCs w:val="24"/>
        </w:rPr>
        <w:t>1</w:t>
      </w:r>
      <w:r w:rsidR="00B54AD7" w:rsidRPr="0007565B">
        <w:rPr>
          <w:rFonts w:ascii="Arial" w:hAnsi="Arial" w:cs="Arial"/>
          <w:b/>
          <w:sz w:val="24"/>
          <w:szCs w:val="24"/>
        </w:rPr>
        <w:t>4</w:t>
      </w:r>
      <w:r w:rsidR="004D3E69" w:rsidRPr="0007565B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B54AD7" w:rsidRPr="0007565B">
        <w:rPr>
          <w:rFonts w:ascii="Arial" w:hAnsi="Arial" w:cs="Arial"/>
          <w:b/>
          <w:sz w:val="24"/>
          <w:szCs w:val="24"/>
        </w:rPr>
        <w:t>Сонатная   форма</w:t>
      </w:r>
    </w:p>
    <w:p w:rsidR="00B54AD7" w:rsidRPr="00B54AD7" w:rsidRDefault="00B54AD7" w:rsidP="004D3E69">
      <w:pPr>
        <w:pStyle w:val="a9"/>
        <w:spacing w:line="480" w:lineRule="auto"/>
        <w:rPr>
          <w:sz w:val="24"/>
          <w:szCs w:val="24"/>
          <w:lang w:val="en-US"/>
        </w:rPr>
      </w:pPr>
    </w:p>
    <w:p w:rsidR="00B33D54" w:rsidRPr="00054863" w:rsidRDefault="00DA0265" w:rsidP="00054863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054863">
        <w:rPr>
          <w:rFonts w:ascii="Arial" w:eastAsia="Arial Unicode MS" w:hAnsi="Arial" w:cs="Arial"/>
          <w:sz w:val="24"/>
          <w:szCs w:val="24"/>
          <w:u w:val="single"/>
        </w:rPr>
        <w:t>Сонатной   формой</w:t>
      </w:r>
      <w:r w:rsidRPr="00054863">
        <w:rPr>
          <w:rFonts w:ascii="Arial" w:hAnsi="Arial" w:cs="Arial"/>
          <w:sz w:val="24"/>
          <w:szCs w:val="24"/>
        </w:rPr>
        <w:t xml:space="preserve">  называется   такая   </w:t>
      </w:r>
      <w:proofErr w:type="spellStart"/>
      <w:r w:rsidRPr="00054863">
        <w:rPr>
          <w:rFonts w:ascii="Arial" w:hAnsi="Arial" w:cs="Arial"/>
          <w:sz w:val="24"/>
          <w:szCs w:val="24"/>
        </w:rPr>
        <w:t>репризная</w:t>
      </w:r>
      <w:proofErr w:type="spellEnd"/>
      <w:r w:rsidRPr="00054863">
        <w:rPr>
          <w:rFonts w:ascii="Arial" w:hAnsi="Arial" w:cs="Arial"/>
          <w:sz w:val="24"/>
          <w:szCs w:val="24"/>
        </w:rPr>
        <w:t xml:space="preserve">   форма, в    первой  части (экспозиции)   которой    содержится   последовательность   2-х  тем   в  разных   тональностях  (первая   излагается   в   главной  тональности, вторая   ----в   побочной),  а   в  репризе  темы   повторяются  в   ином  соотношении,  чаще   всего  тонально  сближаются</w:t>
      </w:r>
      <w:proofErr w:type="gramStart"/>
      <w:r w:rsidRPr="0005486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54863">
        <w:rPr>
          <w:rFonts w:ascii="Arial" w:hAnsi="Arial" w:cs="Arial"/>
          <w:sz w:val="24"/>
          <w:szCs w:val="24"/>
        </w:rPr>
        <w:t xml:space="preserve"> причем  наиболее   типично   проведение  обеих  тем   в  главной  тональности.  </w:t>
      </w:r>
      <w:r w:rsidR="00054863" w:rsidRPr="00054863">
        <w:rPr>
          <w:rFonts w:ascii="Arial" w:hAnsi="Arial" w:cs="Arial"/>
          <w:sz w:val="24"/>
          <w:szCs w:val="24"/>
        </w:rPr>
        <w:t xml:space="preserve">Средний  раздел   с. формы    представляет  собой   в   типичном  случае   </w:t>
      </w:r>
      <w:r w:rsidR="00054863" w:rsidRPr="00054863">
        <w:rPr>
          <w:rFonts w:ascii="Arial" w:hAnsi="Arial" w:cs="Arial"/>
          <w:sz w:val="24"/>
          <w:szCs w:val="24"/>
          <w:u w:val="single"/>
        </w:rPr>
        <w:t>разработку</w:t>
      </w:r>
      <w:r w:rsidR="00054863" w:rsidRPr="00B73903">
        <w:rPr>
          <w:rFonts w:ascii="Arial" w:hAnsi="Arial" w:cs="Arial"/>
          <w:b/>
          <w:sz w:val="24"/>
          <w:szCs w:val="24"/>
          <w:u w:val="single"/>
        </w:rPr>
        <w:t>,</w:t>
      </w:r>
      <w:r w:rsidR="00054863" w:rsidRPr="00054863">
        <w:rPr>
          <w:rFonts w:ascii="Arial" w:hAnsi="Arial" w:cs="Arial"/>
          <w:sz w:val="24"/>
          <w:szCs w:val="24"/>
        </w:rPr>
        <w:t xml:space="preserve"> т. е.  тонально  неустойчивую   часть</w:t>
      </w:r>
      <w:r w:rsidR="00054863" w:rsidRPr="00B73903">
        <w:rPr>
          <w:rFonts w:ascii="Arial" w:hAnsi="Arial" w:cs="Arial"/>
          <w:b/>
          <w:sz w:val="24"/>
          <w:szCs w:val="24"/>
        </w:rPr>
        <w:t xml:space="preserve">, </w:t>
      </w:r>
      <w:r w:rsidR="00054863" w:rsidRPr="00054863">
        <w:rPr>
          <w:rFonts w:ascii="Arial" w:hAnsi="Arial" w:cs="Arial"/>
          <w:sz w:val="24"/>
          <w:szCs w:val="24"/>
        </w:rPr>
        <w:t>развивающую   темы  экспозиции.</w:t>
      </w:r>
    </w:p>
    <w:p w:rsidR="00054863" w:rsidRPr="00975F58" w:rsidRDefault="00054863" w:rsidP="00054863">
      <w:pPr>
        <w:pStyle w:val="a9"/>
        <w:spacing w:line="480" w:lineRule="auto"/>
        <w:rPr>
          <w:rFonts w:ascii="Arial" w:hAnsi="Arial" w:cs="Arial"/>
          <w:sz w:val="24"/>
          <w:szCs w:val="24"/>
          <w:u w:val="single"/>
        </w:rPr>
      </w:pPr>
      <w:r w:rsidRPr="00054863">
        <w:rPr>
          <w:rFonts w:ascii="Arial" w:hAnsi="Arial" w:cs="Arial"/>
          <w:sz w:val="24"/>
          <w:szCs w:val="24"/>
        </w:rPr>
        <w:t xml:space="preserve">Иногда   средний  раздел   представляет  собой   изложение   и   развитие  новой (эпизодической)  темы. В  этом   случае   форма   называется   </w:t>
      </w:r>
      <w:r w:rsidRPr="00054863">
        <w:rPr>
          <w:rFonts w:ascii="Arial" w:hAnsi="Arial" w:cs="Arial"/>
          <w:sz w:val="24"/>
          <w:szCs w:val="24"/>
          <w:u w:val="single"/>
        </w:rPr>
        <w:t>сонатной   формой  с   заменой  разработки  эпизодом.</w:t>
      </w:r>
      <w:r w:rsidR="00B73903" w:rsidRPr="00B73903">
        <w:rPr>
          <w:rFonts w:ascii="Arial" w:hAnsi="Arial" w:cs="Arial"/>
          <w:sz w:val="24"/>
          <w:szCs w:val="24"/>
          <w:u w:val="single"/>
        </w:rPr>
        <w:t xml:space="preserve">   </w:t>
      </w:r>
      <w:r w:rsidR="00B73903" w:rsidRPr="00B73903">
        <w:rPr>
          <w:rFonts w:ascii="Arial" w:hAnsi="Arial" w:cs="Arial"/>
          <w:sz w:val="24"/>
          <w:szCs w:val="24"/>
        </w:rPr>
        <w:t>Наконец, иногда   средний   раздел   отсутствует</w:t>
      </w:r>
      <w:r w:rsidR="00B73903" w:rsidRPr="00B73903">
        <w:rPr>
          <w:rFonts w:ascii="Arial" w:hAnsi="Arial" w:cs="Arial"/>
          <w:b/>
          <w:sz w:val="24"/>
          <w:szCs w:val="24"/>
        </w:rPr>
        <w:t xml:space="preserve">: </w:t>
      </w:r>
      <w:r w:rsidR="00B73903" w:rsidRPr="00B73903">
        <w:rPr>
          <w:rFonts w:ascii="Arial" w:hAnsi="Arial" w:cs="Arial"/>
          <w:sz w:val="24"/>
          <w:szCs w:val="24"/>
        </w:rPr>
        <w:t xml:space="preserve"> за  экспозицией    следует  (непосредственно   или   после   небольшого  построения)  реприза.   </w:t>
      </w:r>
      <w:r w:rsidR="00FD4677" w:rsidRPr="00FD4677">
        <w:rPr>
          <w:rFonts w:ascii="Arial" w:hAnsi="Arial" w:cs="Arial"/>
          <w:sz w:val="24"/>
          <w:szCs w:val="24"/>
        </w:rPr>
        <w:t xml:space="preserve">Такая   форма   называется   </w:t>
      </w:r>
      <w:r w:rsidR="00FD4677" w:rsidRPr="00FD4677">
        <w:rPr>
          <w:rFonts w:ascii="Arial" w:hAnsi="Arial" w:cs="Arial"/>
          <w:sz w:val="24"/>
          <w:szCs w:val="24"/>
          <w:u w:val="single"/>
        </w:rPr>
        <w:t>сонатной    формой   без   разработки.</w:t>
      </w:r>
      <w:r w:rsidR="002543CE" w:rsidRPr="00975F58">
        <w:rPr>
          <w:rFonts w:ascii="Arial" w:hAnsi="Arial" w:cs="Arial"/>
          <w:sz w:val="24"/>
          <w:szCs w:val="24"/>
          <w:u w:val="single"/>
        </w:rPr>
        <w:t xml:space="preserve">    </w:t>
      </w:r>
    </w:p>
    <w:p w:rsidR="002543CE" w:rsidRPr="00975F58" w:rsidRDefault="002543CE" w:rsidP="00054863">
      <w:pPr>
        <w:pStyle w:val="a9"/>
        <w:spacing w:line="480" w:lineRule="auto"/>
        <w:rPr>
          <w:rFonts w:ascii="Arial" w:hAnsi="Arial" w:cs="Arial"/>
          <w:sz w:val="24"/>
          <w:szCs w:val="24"/>
          <w:u w:val="single"/>
        </w:rPr>
      </w:pPr>
    </w:p>
    <w:p w:rsidR="002543CE" w:rsidRPr="004713F0" w:rsidRDefault="0084351C" w:rsidP="004713F0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66.5pt;margin-top:20.05pt;width:0;height:153.7pt;z-index:25166336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-51.3pt;margin-top:20.05pt;width:546pt;height:0;z-index:25165926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166.9pt;margin-top:20.1pt;width:.05pt;height:152.9pt;z-index:25166438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368.7pt;margin-top:20.15pt;width:.75pt;height:153.65pt;z-index:251660288" o:connectortype="straight"/>
        </w:pict>
      </w:r>
      <w:r w:rsidR="00CF570F" w:rsidRPr="007339CE">
        <w:rPr>
          <w:rFonts w:ascii="Arial" w:hAnsi="Arial" w:cs="Arial"/>
          <w:sz w:val="24"/>
          <w:szCs w:val="24"/>
        </w:rPr>
        <w:t xml:space="preserve">                        </w:t>
      </w:r>
      <w:r w:rsidR="00BD1EC1" w:rsidRPr="00BD1EC1">
        <w:rPr>
          <w:rFonts w:ascii="Arial" w:hAnsi="Arial" w:cs="Arial"/>
          <w:sz w:val="24"/>
          <w:szCs w:val="24"/>
        </w:rPr>
        <w:t>Э</w:t>
      </w:r>
      <w:r w:rsidR="002543CE" w:rsidRPr="002543CE">
        <w:rPr>
          <w:rFonts w:ascii="Arial" w:hAnsi="Arial" w:cs="Arial"/>
          <w:sz w:val="24"/>
          <w:szCs w:val="24"/>
        </w:rPr>
        <w:t xml:space="preserve">кспозиция     </w:t>
      </w:r>
      <w:r w:rsidR="004713F0" w:rsidRPr="004713F0">
        <w:rPr>
          <w:rFonts w:ascii="Arial" w:hAnsi="Arial" w:cs="Arial"/>
          <w:sz w:val="24"/>
          <w:szCs w:val="24"/>
        </w:rPr>
        <w:t xml:space="preserve">                              </w:t>
      </w:r>
      <w:r w:rsidR="00CF570F" w:rsidRPr="007339CE">
        <w:rPr>
          <w:rFonts w:ascii="Arial" w:hAnsi="Arial" w:cs="Arial"/>
          <w:sz w:val="24"/>
          <w:szCs w:val="24"/>
        </w:rPr>
        <w:t xml:space="preserve">                               </w:t>
      </w:r>
      <w:r w:rsidR="00BD1EC1" w:rsidRPr="00BD1EC1">
        <w:rPr>
          <w:rFonts w:ascii="Arial" w:hAnsi="Arial" w:cs="Arial"/>
          <w:sz w:val="24"/>
          <w:szCs w:val="24"/>
        </w:rPr>
        <w:t xml:space="preserve">  </w:t>
      </w:r>
      <w:r w:rsidR="00BD1EC1" w:rsidRPr="00055144">
        <w:rPr>
          <w:rFonts w:ascii="Arial" w:hAnsi="Arial" w:cs="Arial"/>
          <w:sz w:val="24"/>
          <w:szCs w:val="24"/>
        </w:rPr>
        <w:t xml:space="preserve">   </w:t>
      </w:r>
      <w:r w:rsidR="002543CE" w:rsidRPr="004713F0">
        <w:rPr>
          <w:rFonts w:ascii="Arial" w:hAnsi="Arial" w:cs="Arial"/>
          <w:sz w:val="24"/>
          <w:szCs w:val="24"/>
        </w:rPr>
        <w:t xml:space="preserve">  </w:t>
      </w:r>
      <w:r w:rsidR="00BD1EC1" w:rsidRPr="00BD1EC1">
        <w:rPr>
          <w:rFonts w:ascii="Arial" w:hAnsi="Arial" w:cs="Arial"/>
          <w:sz w:val="24"/>
          <w:szCs w:val="24"/>
        </w:rPr>
        <w:t>Разработка</w:t>
      </w:r>
      <w:r w:rsidR="002543CE" w:rsidRPr="004713F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2543CE" w:rsidRPr="004713F0" w:rsidRDefault="0084351C" w:rsidP="004713F0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494.7pt;margin-top:.2pt;width:.05pt;height:152.85pt;z-index:251662336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32" style="position:absolute;margin-left:266.7pt;margin-top:.2pt;width:.75pt;height:152.9pt;z-index:25166540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margin-left:-51.3pt;margin-top:.2pt;width:.05pt;height:152.9pt;z-index:251658240" o:connectortype="straight"/>
        </w:pict>
      </w:r>
      <w:r w:rsidR="008559F3" w:rsidRPr="00BB1B7A">
        <w:rPr>
          <w:rFonts w:ascii="Arial" w:hAnsi="Arial" w:cs="Arial"/>
          <w:sz w:val="24"/>
          <w:szCs w:val="24"/>
        </w:rPr>
        <w:t xml:space="preserve">    </w:t>
      </w:r>
      <w:r w:rsidR="002543CE" w:rsidRPr="002543CE">
        <w:rPr>
          <w:rFonts w:ascii="Arial" w:hAnsi="Arial" w:cs="Arial"/>
          <w:sz w:val="24"/>
          <w:szCs w:val="24"/>
          <w:lang w:val="en-US"/>
        </w:rPr>
        <w:t>A</w:t>
      </w:r>
      <w:r w:rsidR="002543CE" w:rsidRPr="004713F0">
        <w:rPr>
          <w:rFonts w:ascii="Arial" w:hAnsi="Arial" w:cs="Arial"/>
          <w:sz w:val="24"/>
          <w:szCs w:val="24"/>
        </w:rPr>
        <w:t xml:space="preserve">               </w:t>
      </w:r>
      <w:r w:rsidR="00BB1B7A" w:rsidRPr="00BB1B7A">
        <w:rPr>
          <w:rFonts w:ascii="Arial" w:hAnsi="Arial" w:cs="Arial"/>
          <w:sz w:val="24"/>
          <w:szCs w:val="24"/>
        </w:rPr>
        <w:t xml:space="preserve">           </w:t>
      </w:r>
      <w:r w:rsidR="002543CE">
        <w:rPr>
          <w:rFonts w:ascii="Arial" w:hAnsi="Arial" w:cs="Arial"/>
          <w:sz w:val="24"/>
          <w:szCs w:val="24"/>
          <w:lang w:val="en-US"/>
        </w:rPr>
        <w:t>B</w:t>
      </w:r>
      <w:r w:rsidR="002543CE" w:rsidRPr="004713F0">
        <w:rPr>
          <w:rFonts w:ascii="Arial" w:hAnsi="Arial" w:cs="Arial"/>
          <w:sz w:val="24"/>
          <w:szCs w:val="24"/>
        </w:rPr>
        <w:t xml:space="preserve">         </w:t>
      </w:r>
      <w:r w:rsidR="004713F0" w:rsidRPr="004713F0">
        <w:rPr>
          <w:rFonts w:ascii="Arial" w:hAnsi="Arial" w:cs="Arial"/>
          <w:sz w:val="24"/>
          <w:szCs w:val="24"/>
        </w:rPr>
        <w:t xml:space="preserve">         </w:t>
      </w:r>
      <w:r w:rsidR="00BB1B7A" w:rsidRPr="00BB1B7A">
        <w:rPr>
          <w:rFonts w:ascii="Arial" w:hAnsi="Arial" w:cs="Arial"/>
          <w:sz w:val="24"/>
          <w:szCs w:val="24"/>
        </w:rPr>
        <w:t xml:space="preserve">           </w:t>
      </w:r>
      <w:r w:rsidR="002543CE">
        <w:rPr>
          <w:rFonts w:ascii="Arial" w:hAnsi="Arial" w:cs="Arial"/>
          <w:sz w:val="24"/>
          <w:szCs w:val="24"/>
          <w:lang w:val="en-US"/>
        </w:rPr>
        <w:t>C</w:t>
      </w:r>
      <w:r w:rsidR="002543CE" w:rsidRPr="004713F0">
        <w:rPr>
          <w:rFonts w:ascii="Arial" w:hAnsi="Arial" w:cs="Arial"/>
          <w:sz w:val="24"/>
          <w:szCs w:val="24"/>
        </w:rPr>
        <w:t xml:space="preserve">        </w:t>
      </w:r>
      <w:r w:rsidR="00BB1B7A" w:rsidRPr="00BB1B7A">
        <w:rPr>
          <w:rFonts w:ascii="Arial" w:hAnsi="Arial" w:cs="Arial"/>
          <w:sz w:val="24"/>
          <w:szCs w:val="24"/>
        </w:rPr>
        <w:t xml:space="preserve">           </w:t>
      </w:r>
      <w:r w:rsidR="00396458" w:rsidRPr="00396458">
        <w:rPr>
          <w:rFonts w:ascii="Arial" w:hAnsi="Arial" w:cs="Arial"/>
          <w:sz w:val="24"/>
          <w:szCs w:val="24"/>
        </w:rPr>
        <w:t xml:space="preserve">         </w:t>
      </w:r>
      <w:r w:rsidR="002543CE">
        <w:rPr>
          <w:rFonts w:ascii="Arial" w:hAnsi="Arial" w:cs="Arial"/>
          <w:sz w:val="24"/>
          <w:szCs w:val="24"/>
          <w:lang w:val="en-US"/>
        </w:rPr>
        <w:t>D</w:t>
      </w:r>
      <w:r w:rsidR="002543CE" w:rsidRPr="004713F0">
        <w:rPr>
          <w:rFonts w:ascii="Arial" w:hAnsi="Arial" w:cs="Arial"/>
          <w:sz w:val="24"/>
          <w:szCs w:val="24"/>
        </w:rPr>
        <w:t xml:space="preserve">                 </w:t>
      </w:r>
    </w:p>
    <w:p w:rsidR="004713F0" w:rsidRPr="007339CE" w:rsidRDefault="004713F0" w:rsidP="007339CE">
      <w:pPr>
        <w:pStyle w:val="a9"/>
        <w:spacing w:line="360" w:lineRule="auto"/>
        <w:ind w:left="-709" w:right="-710"/>
        <w:rPr>
          <w:sz w:val="16"/>
          <w:szCs w:val="16"/>
        </w:rPr>
      </w:pPr>
      <w:r w:rsidRPr="004713F0">
        <w:rPr>
          <w:sz w:val="24"/>
          <w:szCs w:val="24"/>
        </w:rPr>
        <w:t xml:space="preserve">Главная  </w:t>
      </w:r>
      <w:r w:rsidR="008559F3" w:rsidRPr="008559F3">
        <w:rPr>
          <w:sz w:val="24"/>
          <w:szCs w:val="24"/>
        </w:rPr>
        <w:t xml:space="preserve"> </w:t>
      </w:r>
      <w:r w:rsidR="00BB1B7A" w:rsidRPr="00BB1B7A">
        <w:rPr>
          <w:sz w:val="24"/>
          <w:szCs w:val="24"/>
        </w:rPr>
        <w:t xml:space="preserve">                        </w:t>
      </w:r>
      <w:r w:rsidRPr="004713F0">
        <w:rPr>
          <w:sz w:val="24"/>
          <w:szCs w:val="24"/>
        </w:rPr>
        <w:t xml:space="preserve">Связующая     </w:t>
      </w:r>
      <w:r w:rsidR="00BB1B7A" w:rsidRPr="00BB1B7A">
        <w:rPr>
          <w:sz w:val="24"/>
          <w:szCs w:val="24"/>
        </w:rPr>
        <w:t xml:space="preserve">              </w:t>
      </w:r>
      <w:r w:rsidRPr="004713F0">
        <w:rPr>
          <w:sz w:val="24"/>
          <w:szCs w:val="24"/>
        </w:rPr>
        <w:t xml:space="preserve">Побочная      </w:t>
      </w:r>
      <w:r w:rsidR="008559F3" w:rsidRPr="00BB1B7A">
        <w:rPr>
          <w:sz w:val="24"/>
          <w:szCs w:val="24"/>
        </w:rPr>
        <w:t xml:space="preserve"> </w:t>
      </w:r>
      <w:r w:rsidR="00BB1B7A" w:rsidRPr="00BB1B7A">
        <w:rPr>
          <w:sz w:val="24"/>
          <w:szCs w:val="24"/>
        </w:rPr>
        <w:t xml:space="preserve">    </w:t>
      </w:r>
      <w:r w:rsidR="00396458" w:rsidRPr="00396458">
        <w:rPr>
          <w:sz w:val="24"/>
          <w:szCs w:val="24"/>
        </w:rPr>
        <w:t xml:space="preserve">    </w:t>
      </w:r>
      <w:r w:rsidRPr="004713F0">
        <w:rPr>
          <w:sz w:val="24"/>
          <w:szCs w:val="24"/>
        </w:rPr>
        <w:t>Заключ</w:t>
      </w:r>
      <w:proofErr w:type="gramStart"/>
      <w:r w:rsidRPr="004713F0">
        <w:rPr>
          <w:sz w:val="24"/>
          <w:szCs w:val="24"/>
        </w:rPr>
        <w:t>и</w:t>
      </w:r>
      <w:r w:rsidRPr="00527A04">
        <w:rPr>
          <w:sz w:val="16"/>
          <w:szCs w:val="16"/>
        </w:rPr>
        <w:t>-</w:t>
      </w:r>
      <w:proofErr w:type="gramEnd"/>
      <w:r w:rsidRPr="00527A04">
        <w:rPr>
          <w:sz w:val="16"/>
          <w:szCs w:val="16"/>
        </w:rPr>
        <w:t xml:space="preserve">   </w:t>
      </w:r>
      <w:r w:rsidR="00527A04" w:rsidRPr="00527A04">
        <w:rPr>
          <w:sz w:val="16"/>
          <w:szCs w:val="16"/>
        </w:rPr>
        <w:t xml:space="preserve">                    </w:t>
      </w:r>
      <w:r w:rsidR="007339CE" w:rsidRPr="007339CE">
        <w:rPr>
          <w:sz w:val="16"/>
          <w:szCs w:val="16"/>
        </w:rPr>
        <w:t xml:space="preserve">  </w:t>
      </w:r>
      <w:r w:rsidR="00975F58" w:rsidRPr="00975F58">
        <w:rPr>
          <w:sz w:val="16"/>
          <w:szCs w:val="16"/>
        </w:rPr>
        <w:t xml:space="preserve">  </w:t>
      </w:r>
      <w:r w:rsidR="007339CE" w:rsidRPr="007339CE">
        <w:rPr>
          <w:sz w:val="16"/>
          <w:szCs w:val="16"/>
        </w:rPr>
        <w:t xml:space="preserve">  </w:t>
      </w:r>
      <w:r w:rsidR="00975F58" w:rsidRPr="00975F58">
        <w:rPr>
          <w:sz w:val="16"/>
          <w:szCs w:val="16"/>
        </w:rPr>
        <w:t xml:space="preserve"> </w:t>
      </w:r>
      <w:r w:rsidR="007339CE" w:rsidRPr="007339CE">
        <w:rPr>
          <w:sz w:val="16"/>
          <w:szCs w:val="16"/>
        </w:rPr>
        <w:t>Тонально-</w:t>
      </w:r>
      <w:r w:rsidR="007339CE" w:rsidRPr="007339CE">
        <w:t xml:space="preserve"> </w:t>
      </w:r>
      <w:r w:rsidR="007339CE" w:rsidRPr="007339CE">
        <w:rPr>
          <w:sz w:val="16"/>
          <w:szCs w:val="16"/>
        </w:rPr>
        <w:t>неустойчивое</w:t>
      </w:r>
    </w:p>
    <w:p w:rsidR="004713F0" w:rsidRPr="007339CE" w:rsidRDefault="004713F0" w:rsidP="00BB1B7A">
      <w:pPr>
        <w:pStyle w:val="a9"/>
        <w:spacing w:line="480" w:lineRule="auto"/>
        <w:ind w:left="-709"/>
        <w:rPr>
          <w:sz w:val="16"/>
          <w:szCs w:val="16"/>
        </w:rPr>
      </w:pPr>
      <w:r w:rsidRPr="004713F0">
        <w:rPr>
          <w:sz w:val="24"/>
          <w:szCs w:val="24"/>
        </w:rPr>
        <w:t xml:space="preserve">партия     </w:t>
      </w:r>
      <w:r w:rsidR="008559F3" w:rsidRPr="00BB1B7A">
        <w:rPr>
          <w:sz w:val="24"/>
          <w:szCs w:val="24"/>
        </w:rPr>
        <w:t xml:space="preserve">  </w:t>
      </w:r>
      <w:r w:rsidR="00BB1B7A" w:rsidRPr="00BB1B7A">
        <w:rPr>
          <w:sz w:val="24"/>
          <w:szCs w:val="24"/>
        </w:rPr>
        <w:t xml:space="preserve">                       </w:t>
      </w:r>
      <w:proofErr w:type="spellStart"/>
      <w:proofErr w:type="gramStart"/>
      <w:r w:rsidRPr="004713F0">
        <w:rPr>
          <w:sz w:val="24"/>
          <w:szCs w:val="24"/>
        </w:rPr>
        <w:t>партия</w:t>
      </w:r>
      <w:proofErr w:type="spellEnd"/>
      <w:proofErr w:type="gramEnd"/>
      <w:r w:rsidRPr="004713F0">
        <w:rPr>
          <w:sz w:val="24"/>
          <w:szCs w:val="24"/>
        </w:rPr>
        <w:t xml:space="preserve">             </w:t>
      </w:r>
      <w:r w:rsidR="00BB1B7A" w:rsidRPr="00BB1B7A">
        <w:rPr>
          <w:sz w:val="24"/>
          <w:szCs w:val="24"/>
        </w:rPr>
        <w:t xml:space="preserve">               </w:t>
      </w:r>
      <w:proofErr w:type="spellStart"/>
      <w:r w:rsidRPr="004713F0">
        <w:rPr>
          <w:sz w:val="24"/>
          <w:szCs w:val="24"/>
        </w:rPr>
        <w:t>партия</w:t>
      </w:r>
      <w:proofErr w:type="spellEnd"/>
      <w:r w:rsidRPr="004713F0">
        <w:rPr>
          <w:sz w:val="24"/>
          <w:szCs w:val="24"/>
        </w:rPr>
        <w:t xml:space="preserve">           </w:t>
      </w:r>
      <w:r w:rsidR="00BB1B7A" w:rsidRPr="00BB1B7A">
        <w:rPr>
          <w:sz w:val="24"/>
          <w:szCs w:val="24"/>
        </w:rPr>
        <w:t xml:space="preserve">    </w:t>
      </w:r>
      <w:r w:rsidR="00396458" w:rsidRPr="00396458">
        <w:rPr>
          <w:sz w:val="24"/>
          <w:szCs w:val="24"/>
        </w:rPr>
        <w:t xml:space="preserve">   </w:t>
      </w:r>
      <w:r w:rsidR="00396458" w:rsidRPr="00AC3A60">
        <w:rPr>
          <w:sz w:val="24"/>
          <w:szCs w:val="24"/>
        </w:rPr>
        <w:t xml:space="preserve"> т</w:t>
      </w:r>
      <w:r w:rsidRPr="004713F0">
        <w:rPr>
          <w:sz w:val="24"/>
          <w:szCs w:val="24"/>
        </w:rPr>
        <w:t>ельная    партия</w:t>
      </w:r>
      <w:r w:rsidR="00527A04" w:rsidRPr="00527A04">
        <w:rPr>
          <w:sz w:val="24"/>
          <w:szCs w:val="24"/>
        </w:rPr>
        <w:t xml:space="preserve">    </w:t>
      </w:r>
      <w:r w:rsidR="00357CC2" w:rsidRPr="00357CC2">
        <w:rPr>
          <w:sz w:val="24"/>
          <w:szCs w:val="24"/>
        </w:rPr>
        <w:t xml:space="preserve">  </w:t>
      </w:r>
      <w:r w:rsidR="007339CE" w:rsidRPr="007339CE">
        <w:rPr>
          <w:sz w:val="16"/>
          <w:szCs w:val="16"/>
        </w:rPr>
        <w:t>построение,</w:t>
      </w:r>
      <w:r w:rsidR="007339CE" w:rsidRPr="007339CE">
        <w:t xml:space="preserve"> </w:t>
      </w:r>
      <w:r w:rsidR="007339CE" w:rsidRPr="007339CE">
        <w:rPr>
          <w:sz w:val="16"/>
          <w:szCs w:val="16"/>
        </w:rPr>
        <w:t>основанное</w:t>
      </w:r>
    </w:p>
    <w:p w:rsidR="00BB1B7A" w:rsidRPr="007339CE" w:rsidRDefault="00BB1B7A" w:rsidP="00BB1B7A">
      <w:pPr>
        <w:pStyle w:val="a9"/>
        <w:ind w:left="-851"/>
        <w:outlineLvl w:val="0"/>
        <w:rPr>
          <w:sz w:val="16"/>
          <w:szCs w:val="16"/>
        </w:rPr>
      </w:pPr>
      <w:r w:rsidRPr="00677D56">
        <w:rPr>
          <w:sz w:val="16"/>
          <w:szCs w:val="16"/>
        </w:rPr>
        <w:t xml:space="preserve">Изложение </w:t>
      </w:r>
      <w:r w:rsidR="00033438" w:rsidRPr="00033438">
        <w:rPr>
          <w:sz w:val="16"/>
          <w:szCs w:val="16"/>
        </w:rPr>
        <w:t xml:space="preserve">                                       </w:t>
      </w:r>
      <w:r w:rsidR="00DB472E" w:rsidRPr="00DB472E">
        <w:rPr>
          <w:sz w:val="16"/>
          <w:szCs w:val="16"/>
        </w:rPr>
        <w:t>О</w:t>
      </w:r>
      <w:r w:rsidR="00033438" w:rsidRPr="00033438">
        <w:rPr>
          <w:sz w:val="16"/>
          <w:szCs w:val="16"/>
        </w:rPr>
        <w:t>бычное  для  всех   связок</w:t>
      </w:r>
      <w:r w:rsidR="00396458" w:rsidRPr="00396458">
        <w:rPr>
          <w:sz w:val="16"/>
          <w:szCs w:val="16"/>
        </w:rPr>
        <w:t xml:space="preserve">    Изложение  </w:t>
      </w:r>
      <w:proofErr w:type="gramStart"/>
      <w:r w:rsidR="00396458" w:rsidRPr="00396458">
        <w:rPr>
          <w:sz w:val="16"/>
          <w:szCs w:val="16"/>
        </w:rPr>
        <w:t>тематического</w:t>
      </w:r>
      <w:proofErr w:type="gramEnd"/>
      <w:r w:rsidR="00AC3A60" w:rsidRPr="00AC3A60">
        <w:rPr>
          <w:sz w:val="16"/>
          <w:szCs w:val="16"/>
        </w:rPr>
        <w:t xml:space="preserve">    </w:t>
      </w:r>
      <w:proofErr w:type="spellStart"/>
      <w:r w:rsidR="00AC3A60" w:rsidRPr="00AC3A60">
        <w:rPr>
          <w:sz w:val="16"/>
          <w:szCs w:val="16"/>
        </w:rPr>
        <w:t>Кодообразное</w:t>
      </w:r>
      <w:proofErr w:type="spellEnd"/>
      <w:r w:rsidR="00AC3A60" w:rsidRPr="00AC3A60">
        <w:rPr>
          <w:sz w:val="16"/>
          <w:szCs w:val="16"/>
        </w:rPr>
        <w:t xml:space="preserve">  </w:t>
      </w:r>
      <w:r w:rsidR="007339CE" w:rsidRPr="007339CE">
        <w:rPr>
          <w:sz w:val="16"/>
          <w:szCs w:val="16"/>
        </w:rPr>
        <w:t xml:space="preserve">                           </w:t>
      </w:r>
      <w:r w:rsidR="00357CC2" w:rsidRPr="00357CC2">
        <w:rPr>
          <w:sz w:val="16"/>
          <w:szCs w:val="16"/>
        </w:rPr>
        <w:t xml:space="preserve">   </w:t>
      </w:r>
      <w:r w:rsidR="00975F58" w:rsidRPr="00975F58">
        <w:rPr>
          <w:sz w:val="16"/>
          <w:szCs w:val="16"/>
        </w:rPr>
        <w:t xml:space="preserve"> </w:t>
      </w:r>
      <w:r w:rsidR="00357CC2" w:rsidRPr="00357CC2">
        <w:rPr>
          <w:sz w:val="16"/>
          <w:szCs w:val="16"/>
        </w:rPr>
        <w:t xml:space="preserve"> </w:t>
      </w:r>
      <w:r w:rsidR="007339CE" w:rsidRPr="007339CE">
        <w:rPr>
          <w:sz w:val="16"/>
          <w:szCs w:val="16"/>
        </w:rPr>
        <w:t>на  тематическом</w:t>
      </w:r>
      <w:r w:rsidR="00357CC2" w:rsidRPr="00357CC2">
        <w:rPr>
          <w:sz w:val="16"/>
          <w:szCs w:val="16"/>
        </w:rPr>
        <w:t xml:space="preserve">   </w:t>
      </w:r>
      <w:r w:rsidR="007339CE" w:rsidRPr="007339CE">
        <w:rPr>
          <w:sz w:val="16"/>
          <w:szCs w:val="16"/>
        </w:rPr>
        <w:t xml:space="preserve">   </w:t>
      </w:r>
    </w:p>
    <w:p w:rsidR="003B779C" w:rsidRPr="00357CC2" w:rsidRDefault="00BB1B7A" w:rsidP="00BB1B7A">
      <w:pPr>
        <w:pStyle w:val="a9"/>
        <w:ind w:left="-851"/>
        <w:outlineLvl w:val="0"/>
        <w:rPr>
          <w:sz w:val="16"/>
          <w:szCs w:val="16"/>
        </w:rPr>
      </w:pPr>
      <w:r w:rsidRPr="00677D56">
        <w:rPr>
          <w:sz w:val="16"/>
          <w:szCs w:val="16"/>
        </w:rPr>
        <w:t xml:space="preserve">основного тематического  </w:t>
      </w:r>
      <w:r w:rsidR="00033438" w:rsidRPr="00033438">
        <w:rPr>
          <w:sz w:val="16"/>
          <w:szCs w:val="16"/>
        </w:rPr>
        <w:t xml:space="preserve">             модулирующее</w:t>
      </w:r>
      <w:r w:rsidR="00033438" w:rsidRPr="00DB472E">
        <w:rPr>
          <w:sz w:val="16"/>
          <w:szCs w:val="16"/>
        </w:rPr>
        <w:t xml:space="preserve">                         </w:t>
      </w:r>
      <w:r w:rsidR="00396458" w:rsidRPr="00396458">
        <w:rPr>
          <w:sz w:val="16"/>
          <w:szCs w:val="16"/>
        </w:rPr>
        <w:t>материала в  подчинённой</w:t>
      </w:r>
      <w:r w:rsidR="00AC3A60" w:rsidRPr="00AC3A60">
        <w:rPr>
          <w:sz w:val="16"/>
          <w:szCs w:val="16"/>
        </w:rPr>
        <w:t xml:space="preserve">   построение, утверждающее</w:t>
      </w:r>
      <w:r w:rsidR="00357CC2" w:rsidRPr="00357CC2">
        <w:rPr>
          <w:sz w:val="16"/>
          <w:szCs w:val="16"/>
        </w:rPr>
        <w:t xml:space="preserve"> </w:t>
      </w:r>
    </w:p>
    <w:p w:rsidR="00BB1B7A" w:rsidRPr="00933E33" w:rsidRDefault="00BB1B7A" w:rsidP="00033438">
      <w:pPr>
        <w:pStyle w:val="a9"/>
        <w:tabs>
          <w:tab w:val="left" w:pos="1575"/>
        </w:tabs>
        <w:ind w:left="-851"/>
        <w:outlineLvl w:val="0"/>
        <w:rPr>
          <w:sz w:val="16"/>
          <w:szCs w:val="16"/>
        </w:rPr>
      </w:pPr>
      <w:r w:rsidRPr="00677D56">
        <w:rPr>
          <w:sz w:val="16"/>
          <w:szCs w:val="16"/>
        </w:rPr>
        <w:t xml:space="preserve">материала  </w:t>
      </w:r>
      <w:r w:rsidR="00033438" w:rsidRPr="00033438">
        <w:rPr>
          <w:sz w:val="16"/>
          <w:szCs w:val="16"/>
        </w:rPr>
        <w:t xml:space="preserve">                                         построение</w:t>
      </w:r>
      <w:proofErr w:type="gramStart"/>
      <w:r w:rsidR="00033438" w:rsidRPr="00DB472E">
        <w:rPr>
          <w:sz w:val="16"/>
          <w:szCs w:val="16"/>
        </w:rPr>
        <w:t>.</w:t>
      </w:r>
      <w:proofErr w:type="gramEnd"/>
      <w:r w:rsidR="00396458" w:rsidRPr="00396458">
        <w:rPr>
          <w:sz w:val="16"/>
          <w:szCs w:val="16"/>
        </w:rPr>
        <w:t xml:space="preserve">                               (</w:t>
      </w:r>
      <w:proofErr w:type="gramStart"/>
      <w:r w:rsidR="00396458" w:rsidRPr="00396458">
        <w:rPr>
          <w:sz w:val="16"/>
          <w:szCs w:val="16"/>
        </w:rPr>
        <w:t>п</w:t>
      </w:r>
      <w:proofErr w:type="gramEnd"/>
      <w:r w:rsidR="00396458" w:rsidRPr="00396458">
        <w:rPr>
          <w:sz w:val="16"/>
          <w:szCs w:val="16"/>
        </w:rPr>
        <w:t>о  отношению к  главной)</w:t>
      </w:r>
      <w:r w:rsidR="00AC3A60" w:rsidRPr="00933E33">
        <w:rPr>
          <w:sz w:val="16"/>
          <w:szCs w:val="16"/>
        </w:rPr>
        <w:t xml:space="preserve"> </w:t>
      </w:r>
      <w:r w:rsidR="00AC3A60" w:rsidRPr="00AC3A60">
        <w:t xml:space="preserve"> </w:t>
      </w:r>
      <w:r w:rsidR="00CF570F" w:rsidRPr="00933E33">
        <w:t xml:space="preserve"> </w:t>
      </w:r>
      <w:r w:rsidR="00AC3A60" w:rsidRPr="00AC3A60">
        <w:rPr>
          <w:sz w:val="16"/>
          <w:szCs w:val="16"/>
        </w:rPr>
        <w:t>тональность  побочной</w:t>
      </w:r>
      <w:r w:rsidR="00AC3A60" w:rsidRPr="00677D56">
        <w:rPr>
          <w:sz w:val="16"/>
          <w:szCs w:val="16"/>
        </w:rPr>
        <w:t xml:space="preserve">               </w:t>
      </w:r>
      <w:r w:rsidR="00975F58" w:rsidRPr="002129C1">
        <w:rPr>
          <w:sz w:val="16"/>
          <w:szCs w:val="16"/>
        </w:rPr>
        <w:t xml:space="preserve"> </w:t>
      </w:r>
      <w:r w:rsidR="00357CC2" w:rsidRPr="00933E33">
        <w:rPr>
          <w:sz w:val="16"/>
          <w:szCs w:val="16"/>
        </w:rPr>
        <w:t xml:space="preserve"> </w:t>
      </w:r>
      <w:r w:rsidR="00357CC2" w:rsidRPr="00357CC2">
        <w:rPr>
          <w:sz w:val="16"/>
          <w:szCs w:val="16"/>
        </w:rPr>
        <w:t>материале</w:t>
      </w:r>
      <w:r w:rsidR="00357CC2" w:rsidRPr="00933E33">
        <w:rPr>
          <w:sz w:val="16"/>
          <w:szCs w:val="16"/>
        </w:rPr>
        <w:t xml:space="preserve">    </w:t>
      </w:r>
      <w:r w:rsidR="00357CC2" w:rsidRPr="00357CC2">
        <w:rPr>
          <w:sz w:val="16"/>
          <w:szCs w:val="16"/>
        </w:rPr>
        <w:t>экспозиции.</w:t>
      </w:r>
    </w:p>
    <w:p w:rsidR="00BB1B7A" w:rsidRPr="00BB1B7A" w:rsidRDefault="0084351C" w:rsidP="00BB1B7A">
      <w:pPr>
        <w:pStyle w:val="a9"/>
        <w:ind w:left="-851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8" type="#_x0000_t32" style="position:absolute;left:0;text-align:left;margin-left:-51.3pt;margin-top:51.85pt;width:546.05pt;height:0;z-index:251666432" o:connectortype="straight"/>
        </w:pict>
      </w:r>
      <w:r w:rsidR="00BB1B7A" w:rsidRPr="00677D56">
        <w:rPr>
          <w:sz w:val="16"/>
          <w:szCs w:val="16"/>
        </w:rPr>
        <w:t>в  главной тональности</w:t>
      </w:r>
      <w:proofErr w:type="gramStart"/>
      <w:r w:rsidR="00BB1B7A" w:rsidRPr="00677D56">
        <w:rPr>
          <w:sz w:val="16"/>
          <w:szCs w:val="16"/>
        </w:rPr>
        <w:t>.</w:t>
      </w:r>
      <w:proofErr w:type="gramEnd"/>
      <w:r w:rsidR="00BB1B7A" w:rsidRPr="00677D56">
        <w:rPr>
          <w:sz w:val="16"/>
          <w:szCs w:val="16"/>
        </w:rPr>
        <w:t xml:space="preserve">                                                                           </w:t>
      </w:r>
      <w:proofErr w:type="gramStart"/>
      <w:r w:rsidR="00396458" w:rsidRPr="00396458">
        <w:rPr>
          <w:sz w:val="16"/>
          <w:szCs w:val="16"/>
        </w:rPr>
        <w:t>т</w:t>
      </w:r>
      <w:proofErr w:type="gramEnd"/>
      <w:r w:rsidR="00396458" w:rsidRPr="00396458">
        <w:rPr>
          <w:sz w:val="16"/>
          <w:szCs w:val="16"/>
        </w:rPr>
        <w:t>ональности.</w:t>
      </w:r>
      <w:r w:rsidR="00BB1B7A" w:rsidRPr="00677D56">
        <w:rPr>
          <w:sz w:val="16"/>
          <w:szCs w:val="16"/>
        </w:rPr>
        <w:t xml:space="preserve">                             </w:t>
      </w:r>
      <w:r w:rsidR="00AC3A60" w:rsidRPr="00AC3A60">
        <w:rPr>
          <w:sz w:val="16"/>
          <w:szCs w:val="16"/>
        </w:rPr>
        <w:t>партии.</w:t>
      </w:r>
    </w:p>
    <w:p w:rsidR="00757699" w:rsidRPr="00055144" w:rsidRDefault="002129C1" w:rsidP="00B932E1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 w:rsidRPr="00BD1EC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</w:t>
      </w:r>
      <w:r w:rsidR="00757699" w:rsidRPr="00055144">
        <w:rPr>
          <w:rFonts w:ascii="Arial" w:hAnsi="Arial" w:cs="Arial"/>
          <w:sz w:val="24"/>
          <w:szCs w:val="24"/>
        </w:rPr>
        <w:t xml:space="preserve">     </w:t>
      </w:r>
      <w:r w:rsidR="00757699" w:rsidRPr="00BD1EC1">
        <w:rPr>
          <w:rFonts w:ascii="Arial" w:hAnsi="Arial" w:cs="Arial"/>
          <w:sz w:val="24"/>
          <w:szCs w:val="24"/>
        </w:rPr>
        <w:t>Реприза</w:t>
      </w:r>
    </w:p>
    <w:p w:rsidR="00445230" w:rsidRPr="00757699" w:rsidRDefault="00757699" w:rsidP="00B932E1">
      <w:pPr>
        <w:pStyle w:val="a9"/>
        <w:spacing w:line="360" w:lineRule="auto"/>
        <w:rPr>
          <w:sz w:val="24"/>
          <w:szCs w:val="24"/>
        </w:rPr>
      </w:pPr>
      <w:r w:rsidRPr="002129C1">
        <w:rPr>
          <w:sz w:val="24"/>
          <w:szCs w:val="24"/>
        </w:rPr>
        <w:t xml:space="preserve">                                                              </w:t>
      </w:r>
      <w:r w:rsidR="002129C1" w:rsidRPr="002129C1">
        <w:rPr>
          <w:sz w:val="24"/>
          <w:szCs w:val="24"/>
        </w:rPr>
        <w:t xml:space="preserve"> </w:t>
      </w:r>
      <w:r w:rsidRPr="002129C1">
        <w:rPr>
          <w:sz w:val="24"/>
          <w:szCs w:val="24"/>
        </w:rPr>
        <w:t xml:space="preserve">                                                                   </w:t>
      </w:r>
      <w:r w:rsidRPr="00055144">
        <w:rPr>
          <w:sz w:val="24"/>
          <w:szCs w:val="24"/>
        </w:rPr>
        <w:t xml:space="preserve">                        </w:t>
      </w:r>
      <w:r w:rsidR="0084351C">
        <w:rPr>
          <w:noProof/>
          <w:sz w:val="24"/>
          <w:szCs w:val="24"/>
        </w:rPr>
        <w:pict>
          <v:shape id="_x0000_s1040" type="#_x0000_t32" style="position:absolute;margin-left:46.25pt;margin-top:11.1pt;width:.05pt;height:92.5pt;z-index:251668480;mso-position-horizontal-relative:text;mso-position-vertical-relative:text" o:connectortype="straight"/>
        </w:pict>
      </w:r>
      <w:r w:rsidR="0084351C">
        <w:rPr>
          <w:noProof/>
          <w:sz w:val="24"/>
          <w:szCs w:val="24"/>
        </w:rPr>
        <w:pict>
          <v:shape id="_x0000_s1041" type="#_x0000_t32" style="position:absolute;margin-left:403.1pt;margin-top:11.1pt;width:.1pt;height:92.5pt;z-index:251669504;mso-position-horizontal-relative:text;mso-position-vertical-relative:text" o:connectortype="straight"/>
        </w:pict>
      </w:r>
      <w:r w:rsidR="0084351C">
        <w:rPr>
          <w:noProof/>
          <w:sz w:val="24"/>
          <w:szCs w:val="24"/>
        </w:rPr>
        <w:pict>
          <v:shape id="_x0000_s1039" type="#_x0000_t32" style="position:absolute;margin-left:46.2pt;margin-top:11.1pt;width:357pt;height:.75pt;z-index:251667456;mso-position-horizontal-relative:text;mso-position-vertical-relative:text" o:connectortype="straight"/>
        </w:pict>
      </w:r>
      <w:r w:rsidR="002129C1" w:rsidRPr="002129C1">
        <w:rPr>
          <w:sz w:val="24"/>
          <w:szCs w:val="24"/>
        </w:rPr>
        <w:t xml:space="preserve"> </w:t>
      </w:r>
      <w:r w:rsidR="00445230" w:rsidRPr="00757699">
        <w:rPr>
          <w:sz w:val="24"/>
          <w:szCs w:val="24"/>
        </w:rPr>
        <w:t xml:space="preserve">                                         </w:t>
      </w:r>
    </w:p>
    <w:p w:rsidR="002129C1" w:rsidRPr="00757699" w:rsidRDefault="00445230" w:rsidP="00B932E1">
      <w:pPr>
        <w:pStyle w:val="a9"/>
        <w:spacing w:line="360" w:lineRule="auto"/>
        <w:rPr>
          <w:sz w:val="24"/>
          <w:szCs w:val="24"/>
        </w:rPr>
      </w:pPr>
      <w:r w:rsidRPr="0075769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  <w:lang w:val="en-US"/>
        </w:rPr>
        <w:t>A</w:t>
      </w:r>
      <w:r w:rsidRPr="002129C1">
        <w:rPr>
          <w:sz w:val="24"/>
          <w:szCs w:val="24"/>
        </w:rPr>
        <w:t xml:space="preserve">1   </w:t>
      </w:r>
      <w:r>
        <w:rPr>
          <w:sz w:val="24"/>
          <w:szCs w:val="24"/>
          <w:lang w:val="en-US"/>
        </w:rPr>
        <w:t>B</w:t>
      </w:r>
      <w:r w:rsidRPr="002129C1">
        <w:rPr>
          <w:sz w:val="24"/>
          <w:szCs w:val="24"/>
        </w:rPr>
        <w:t xml:space="preserve">1    </w:t>
      </w:r>
      <w:r>
        <w:rPr>
          <w:sz w:val="24"/>
          <w:szCs w:val="24"/>
          <w:lang w:val="en-US"/>
        </w:rPr>
        <w:t>C</w:t>
      </w:r>
      <w:r w:rsidRPr="002129C1">
        <w:rPr>
          <w:sz w:val="24"/>
          <w:szCs w:val="24"/>
        </w:rPr>
        <w:t xml:space="preserve">1    </w:t>
      </w:r>
      <w:r>
        <w:rPr>
          <w:sz w:val="24"/>
          <w:szCs w:val="24"/>
          <w:lang w:val="en-US"/>
        </w:rPr>
        <w:t>D</w:t>
      </w:r>
      <w:r w:rsidRPr="002129C1">
        <w:rPr>
          <w:sz w:val="24"/>
          <w:szCs w:val="24"/>
        </w:rPr>
        <w:t>1</w:t>
      </w:r>
      <w:r w:rsidRPr="00757699">
        <w:rPr>
          <w:sz w:val="24"/>
          <w:szCs w:val="24"/>
        </w:rPr>
        <w:t xml:space="preserve">     </w:t>
      </w:r>
    </w:p>
    <w:p w:rsidR="002129C1" w:rsidRPr="002129C1" w:rsidRDefault="002129C1" w:rsidP="00B932E1">
      <w:pPr>
        <w:pStyle w:val="a9"/>
        <w:spacing w:line="360" w:lineRule="auto"/>
        <w:rPr>
          <w:sz w:val="18"/>
          <w:szCs w:val="18"/>
        </w:rPr>
      </w:pPr>
      <w:r w:rsidRPr="002129C1">
        <w:rPr>
          <w:sz w:val="18"/>
          <w:szCs w:val="18"/>
        </w:rPr>
        <w:t xml:space="preserve">                                                        Повторение  содержания  экспозиции  с  тональными  изменениями  </w:t>
      </w:r>
    </w:p>
    <w:p w:rsidR="002129C1" w:rsidRPr="002129C1" w:rsidRDefault="002129C1" w:rsidP="00B932E1">
      <w:pPr>
        <w:pStyle w:val="a9"/>
        <w:spacing w:line="360" w:lineRule="auto"/>
        <w:rPr>
          <w:sz w:val="18"/>
          <w:szCs w:val="18"/>
        </w:rPr>
      </w:pPr>
      <w:r w:rsidRPr="002129C1">
        <w:rPr>
          <w:sz w:val="18"/>
          <w:szCs w:val="18"/>
        </w:rPr>
        <w:t xml:space="preserve">                                                        в  побочной  и  заключительной партиях</w:t>
      </w:r>
      <w:proofErr w:type="gramStart"/>
      <w:r w:rsidRPr="002129C1">
        <w:rPr>
          <w:sz w:val="18"/>
          <w:szCs w:val="18"/>
        </w:rPr>
        <w:t xml:space="preserve"> ,</w:t>
      </w:r>
      <w:proofErr w:type="gramEnd"/>
      <w:r w:rsidRPr="002129C1">
        <w:rPr>
          <w:sz w:val="18"/>
          <w:szCs w:val="18"/>
        </w:rPr>
        <w:t xml:space="preserve">  которые </w:t>
      </w:r>
    </w:p>
    <w:p w:rsidR="002129C1" w:rsidRPr="002129C1" w:rsidRDefault="002129C1" w:rsidP="00B932E1">
      <w:pPr>
        <w:pStyle w:val="a9"/>
        <w:spacing w:line="360" w:lineRule="auto"/>
        <w:rPr>
          <w:sz w:val="18"/>
          <w:szCs w:val="18"/>
        </w:rPr>
      </w:pPr>
      <w:r w:rsidRPr="002129C1">
        <w:rPr>
          <w:sz w:val="18"/>
          <w:szCs w:val="18"/>
        </w:rPr>
        <w:t xml:space="preserve">                                                        излагаются  в главной  тональности  произведения.</w:t>
      </w:r>
    </w:p>
    <w:p w:rsidR="00933E33" w:rsidRPr="002129C1" w:rsidRDefault="0084351C" w:rsidP="00B932E1">
      <w:pPr>
        <w:pStyle w:val="a9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42" type="#_x0000_t32" style="position:absolute;margin-left:46.2pt;margin-top:10.2pt;width:357pt;height:0;z-index:251670528" o:connectortype="straight"/>
        </w:pict>
      </w:r>
    </w:p>
    <w:p w:rsidR="00933E33" w:rsidRPr="00975F58" w:rsidRDefault="00933E33" w:rsidP="00B932E1">
      <w:pPr>
        <w:pStyle w:val="a9"/>
        <w:spacing w:line="360" w:lineRule="auto"/>
        <w:rPr>
          <w:sz w:val="24"/>
          <w:szCs w:val="24"/>
        </w:rPr>
      </w:pPr>
    </w:p>
    <w:p w:rsidR="00933E33" w:rsidRPr="0007565B" w:rsidRDefault="00D20983" w:rsidP="00B932E1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 w:rsidRPr="0007565B">
        <w:rPr>
          <w:rFonts w:ascii="Arial" w:hAnsi="Arial" w:cs="Arial"/>
          <w:sz w:val="24"/>
          <w:szCs w:val="24"/>
        </w:rPr>
        <w:t xml:space="preserve">Главная  тема  с. формы   может  быть  </w:t>
      </w:r>
      <w:r w:rsidRPr="0007565B">
        <w:rPr>
          <w:rFonts w:ascii="Arial" w:hAnsi="Arial" w:cs="Arial"/>
          <w:sz w:val="24"/>
          <w:szCs w:val="24"/>
          <w:u w:val="single"/>
        </w:rPr>
        <w:t xml:space="preserve">контрастной </w:t>
      </w:r>
      <w:r w:rsidRPr="0007565B">
        <w:rPr>
          <w:rFonts w:ascii="Arial" w:hAnsi="Arial" w:cs="Arial"/>
          <w:sz w:val="24"/>
          <w:szCs w:val="24"/>
        </w:rPr>
        <w:t xml:space="preserve">  и   </w:t>
      </w:r>
      <w:r w:rsidRPr="0007565B">
        <w:rPr>
          <w:rFonts w:ascii="Arial" w:hAnsi="Arial" w:cs="Arial"/>
          <w:sz w:val="24"/>
          <w:szCs w:val="24"/>
          <w:u w:val="single"/>
        </w:rPr>
        <w:t>неконтрастной.</w:t>
      </w:r>
      <w:r w:rsidRPr="0007565B">
        <w:rPr>
          <w:rFonts w:ascii="Arial" w:hAnsi="Arial" w:cs="Arial"/>
          <w:sz w:val="24"/>
          <w:szCs w:val="24"/>
        </w:rPr>
        <w:t xml:space="preserve">  </w:t>
      </w:r>
    </w:p>
    <w:p w:rsidR="00D20983" w:rsidRPr="0007565B" w:rsidRDefault="00D20983" w:rsidP="00B932E1">
      <w:pPr>
        <w:pStyle w:val="a9"/>
        <w:spacing w:line="360" w:lineRule="auto"/>
        <w:rPr>
          <w:rFonts w:ascii="Arial" w:hAnsi="Arial" w:cs="Arial"/>
          <w:sz w:val="24"/>
          <w:szCs w:val="24"/>
        </w:rPr>
      </w:pPr>
    </w:p>
    <w:p w:rsidR="00730E22" w:rsidRPr="0007565B" w:rsidRDefault="00D20983" w:rsidP="00B932E1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 w:rsidRPr="0007565B">
        <w:rPr>
          <w:rFonts w:ascii="Arial" w:hAnsi="Arial" w:cs="Arial"/>
          <w:sz w:val="24"/>
          <w:szCs w:val="24"/>
        </w:rPr>
        <w:t xml:space="preserve">Контрастная   тема   состоит   из   2-х  различных  по   характеру   фраз  или  построений. </w:t>
      </w:r>
    </w:p>
    <w:p w:rsidR="00730E22" w:rsidRPr="0007565B" w:rsidRDefault="00730E22" w:rsidP="00B932E1">
      <w:pPr>
        <w:pStyle w:val="a9"/>
        <w:spacing w:line="360" w:lineRule="auto"/>
        <w:rPr>
          <w:rFonts w:ascii="Arial" w:hAnsi="Arial" w:cs="Arial"/>
          <w:sz w:val="24"/>
          <w:szCs w:val="24"/>
        </w:rPr>
      </w:pPr>
    </w:p>
    <w:p w:rsidR="00D20983" w:rsidRPr="0007565B" w:rsidRDefault="00730E22" w:rsidP="00B932E1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 w:rsidRPr="0007565B">
        <w:rPr>
          <w:rFonts w:ascii="Arial" w:hAnsi="Arial" w:cs="Arial"/>
          <w:sz w:val="24"/>
          <w:szCs w:val="24"/>
        </w:rPr>
        <w:t>Первый элемент  контраста  бывает  более  решительным, энергичным, второй---более  мягким</w:t>
      </w:r>
      <w:proofErr w:type="gramStart"/>
      <w:r w:rsidRPr="0007565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7565B">
        <w:rPr>
          <w:rFonts w:ascii="Arial" w:hAnsi="Arial" w:cs="Arial"/>
          <w:sz w:val="24"/>
          <w:szCs w:val="24"/>
        </w:rPr>
        <w:t xml:space="preserve"> лёгким :</w:t>
      </w:r>
    </w:p>
    <w:p w:rsidR="00D20983" w:rsidRPr="00730E22" w:rsidRDefault="00D20983" w:rsidP="00B932E1">
      <w:pPr>
        <w:pStyle w:val="a9"/>
        <w:spacing w:line="360" w:lineRule="auto"/>
        <w:rPr>
          <w:noProof/>
          <w:sz w:val="24"/>
          <w:szCs w:val="24"/>
        </w:rPr>
      </w:pPr>
    </w:p>
    <w:p w:rsidR="00EC2D71" w:rsidRPr="00EC2D71" w:rsidRDefault="00B13D0F" w:rsidP="00B932E1">
      <w:pPr>
        <w:pStyle w:val="a9"/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4455160"/>
            <wp:effectExtent l="19050" t="0" r="3175" b="0"/>
            <wp:docPr id="3" name="Рисунок 2" descr="gl.p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.p.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83" w:rsidRPr="00D20983" w:rsidRDefault="0092406F" w:rsidP="00B932E1">
      <w:pPr>
        <w:pStyle w:val="a9"/>
        <w:spacing w:line="360" w:lineRule="auto"/>
        <w:rPr>
          <w:sz w:val="24"/>
          <w:szCs w:val="24"/>
        </w:rPr>
      </w:pPr>
      <w:r w:rsidRPr="0092406F">
        <w:rPr>
          <w:rFonts w:ascii="Arial" w:hAnsi="Arial" w:cs="Arial"/>
          <w:b/>
          <w:sz w:val="24"/>
          <w:szCs w:val="24"/>
        </w:rPr>
        <w:t>( вспомнить   другие  примеры)</w:t>
      </w:r>
    </w:p>
    <w:p w:rsidR="00B5125F" w:rsidRPr="002707D9" w:rsidRDefault="005711C4" w:rsidP="00140E4A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140E4A">
        <w:rPr>
          <w:rFonts w:ascii="Arial" w:hAnsi="Arial" w:cs="Arial"/>
          <w:sz w:val="24"/>
          <w:szCs w:val="24"/>
        </w:rPr>
        <w:lastRenderedPageBreak/>
        <w:t xml:space="preserve">Не  менее  часто  встречаются   темы  неконтрастные  </w:t>
      </w:r>
      <w:proofErr w:type="gramStart"/>
      <w:r w:rsidRPr="00140E4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40E4A">
        <w:rPr>
          <w:rFonts w:ascii="Arial" w:hAnsi="Arial" w:cs="Arial"/>
          <w:sz w:val="24"/>
          <w:szCs w:val="24"/>
        </w:rPr>
        <w:t xml:space="preserve">пример---Моцарт. </w:t>
      </w:r>
      <w:proofErr w:type="gramStart"/>
      <w:r w:rsidRPr="00140E4A">
        <w:rPr>
          <w:rFonts w:ascii="Arial" w:hAnsi="Arial" w:cs="Arial"/>
          <w:sz w:val="24"/>
          <w:szCs w:val="24"/>
        </w:rPr>
        <w:t xml:space="preserve">Симфония  40  </w:t>
      </w:r>
      <w:r w:rsidRPr="00140E4A">
        <w:rPr>
          <w:rFonts w:ascii="Arial" w:hAnsi="Arial" w:cs="Arial"/>
          <w:sz w:val="24"/>
          <w:szCs w:val="24"/>
          <w:lang w:val="en-US"/>
        </w:rPr>
        <w:t>g</w:t>
      </w:r>
      <w:r w:rsidRPr="00140E4A">
        <w:rPr>
          <w:rFonts w:ascii="Arial" w:hAnsi="Arial" w:cs="Arial"/>
          <w:sz w:val="24"/>
          <w:szCs w:val="24"/>
        </w:rPr>
        <w:t>-</w:t>
      </w:r>
      <w:r w:rsidRPr="00140E4A">
        <w:rPr>
          <w:rFonts w:ascii="Arial" w:hAnsi="Arial" w:cs="Arial"/>
          <w:sz w:val="24"/>
          <w:szCs w:val="24"/>
          <w:lang w:val="en-US"/>
        </w:rPr>
        <w:t>moll</w:t>
      </w:r>
      <w:r w:rsidRPr="00140E4A">
        <w:rPr>
          <w:rFonts w:ascii="Arial" w:hAnsi="Arial" w:cs="Arial"/>
          <w:sz w:val="24"/>
          <w:szCs w:val="24"/>
        </w:rPr>
        <w:t>, 1-</w:t>
      </w:r>
      <w:r w:rsidRPr="00140E4A">
        <w:rPr>
          <w:rFonts w:ascii="Arial" w:hAnsi="Arial" w:cs="Arial"/>
        </w:rPr>
        <w:t xml:space="preserve"> </w:t>
      </w:r>
      <w:r w:rsidRPr="00140E4A">
        <w:rPr>
          <w:rFonts w:ascii="Arial" w:hAnsi="Arial" w:cs="Arial"/>
          <w:sz w:val="24"/>
          <w:szCs w:val="24"/>
        </w:rPr>
        <w:t>я  часть.)</w:t>
      </w:r>
      <w:proofErr w:type="gramEnd"/>
      <w:r w:rsidR="00D950F2" w:rsidRPr="00140E4A">
        <w:rPr>
          <w:rFonts w:ascii="Arial" w:hAnsi="Arial" w:cs="Arial"/>
          <w:sz w:val="24"/>
          <w:szCs w:val="24"/>
        </w:rPr>
        <w:t xml:space="preserve">   Главные  партии  Гайдна, Моцарта, Бетховена  изложены  чаще  всего   в  форме  периода. У  композиторов  более  позднего  периода </w:t>
      </w:r>
      <w:proofErr w:type="gramStart"/>
      <w:r w:rsidR="00714E50" w:rsidRPr="00140E4A">
        <w:rPr>
          <w:rFonts w:ascii="Arial" w:hAnsi="Arial" w:cs="Arial"/>
          <w:sz w:val="24"/>
          <w:szCs w:val="24"/>
        </w:rPr>
        <w:t>(</w:t>
      </w:r>
      <w:r w:rsidR="00D950F2" w:rsidRPr="00140E4A">
        <w:rPr>
          <w:rFonts w:ascii="Arial" w:hAnsi="Arial" w:cs="Arial"/>
          <w:sz w:val="24"/>
          <w:szCs w:val="24"/>
        </w:rPr>
        <w:t xml:space="preserve"> </w:t>
      </w:r>
      <w:proofErr w:type="gramEnd"/>
      <w:r w:rsidR="00D950F2" w:rsidRPr="00140E4A">
        <w:rPr>
          <w:rFonts w:ascii="Arial" w:hAnsi="Arial" w:cs="Arial"/>
          <w:sz w:val="24"/>
          <w:szCs w:val="24"/>
        </w:rPr>
        <w:t xml:space="preserve">встречаются  главные  партии,  написанные   в  простой  двух- и  трёхчастной  форме. </w:t>
      </w:r>
    </w:p>
    <w:p w:rsidR="00933E33" w:rsidRPr="002707D9" w:rsidRDefault="00714E50" w:rsidP="00140E4A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140E4A">
        <w:rPr>
          <w:rFonts w:ascii="Arial" w:hAnsi="Arial" w:cs="Arial"/>
          <w:sz w:val="24"/>
          <w:szCs w:val="24"/>
        </w:rPr>
        <w:t xml:space="preserve"> </w:t>
      </w:r>
      <w:r w:rsidR="00055144" w:rsidRPr="00140E4A">
        <w:rPr>
          <w:rFonts w:ascii="Arial" w:hAnsi="Arial" w:cs="Arial"/>
          <w:sz w:val="24"/>
          <w:szCs w:val="24"/>
          <w:u w:val="single"/>
        </w:rPr>
        <w:t>Связующая  партия</w:t>
      </w:r>
      <w:r w:rsidR="00055144" w:rsidRPr="00140E4A">
        <w:rPr>
          <w:rFonts w:ascii="Arial" w:hAnsi="Arial" w:cs="Arial"/>
          <w:sz w:val="24"/>
          <w:szCs w:val="24"/>
        </w:rPr>
        <w:t xml:space="preserve">  обычно  начинается   с   ряда  дополнений  к  главной  партии. За  дополнением  к  гл. партии  следует  собственно  </w:t>
      </w:r>
      <w:r w:rsidR="00055144" w:rsidRPr="00140E4A">
        <w:rPr>
          <w:rFonts w:ascii="Arial" w:hAnsi="Arial" w:cs="Arial"/>
          <w:sz w:val="24"/>
          <w:szCs w:val="24"/>
          <w:u w:val="single"/>
        </w:rPr>
        <w:t>связующая  часть</w:t>
      </w:r>
      <w:r w:rsidR="00055144" w:rsidRPr="00140E4A">
        <w:rPr>
          <w:rFonts w:ascii="Arial" w:hAnsi="Arial" w:cs="Arial"/>
          <w:sz w:val="24"/>
          <w:szCs w:val="24"/>
        </w:rPr>
        <w:t xml:space="preserve">, содержащая  модуляционный  переход  в  тональность  побочной партии. </w:t>
      </w:r>
      <w:r w:rsidR="00E41056" w:rsidRPr="00140E4A">
        <w:rPr>
          <w:rFonts w:ascii="Arial" w:hAnsi="Arial" w:cs="Arial"/>
          <w:sz w:val="24"/>
          <w:szCs w:val="24"/>
        </w:rPr>
        <w:t xml:space="preserve"> Переход этот    чаще  всего    заканчивается  доминантой тональности побочной</w:t>
      </w:r>
      <w:proofErr w:type="gramStart"/>
      <w:r w:rsidR="00E41056" w:rsidRPr="00140E4A">
        <w:rPr>
          <w:rFonts w:ascii="Arial" w:hAnsi="Arial" w:cs="Arial"/>
          <w:sz w:val="24"/>
          <w:szCs w:val="24"/>
        </w:rPr>
        <w:t xml:space="preserve"> ,</w:t>
      </w:r>
      <w:proofErr w:type="gramEnd"/>
      <w:r w:rsidR="00E41056" w:rsidRPr="00140E4A">
        <w:rPr>
          <w:rFonts w:ascii="Arial" w:hAnsi="Arial" w:cs="Arial"/>
          <w:sz w:val="24"/>
          <w:szCs w:val="24"/>
        </w:rPr>
        <w:t xml:space="preserve"> после  чего  следует  завершающий раздел--</w:t>
      </w:r>
      <w:proofErr w:type="spellStart"/>
      <w:r w:rsidR="00E41056" w:rsidRPr="00140E4A">
        <w:rPr>
          <w:rFonts w:ascii="Arial" w:hAnsi="Arial" w:cs="Arial"/>
          <w:sz w:val="24"/>
          <w:szCs w:val="24"/>
        </w:rPr>
        <w:t>предъикт</w:t>
      </w:r>
      <w:proofErr w:type="spellEnd"/>
      <w:r w:rsidR="00E41056" w:rsidRPr="00140E4A">
        <w:rPr>
          <w:rFonts w:ascii="Arial" w:hAnsi="Arial" w:cs="Arial"/>
          <w:sz w:val="24"/>
          <w:szCs w:val="24"/>
        </w:rPr>
        <w:t xml:space="preserve"> к  побочной партии. </w:t>
      </w:r>
    </w:p>
    <w:p w:rsidR="0053282B" w:rsidRPr="00140E4A" w:rsidRDefault="0053282B" w:rsidP="00140E4A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140E4A">
        <w:rPr>
          <w:rFonts w:ascii="Arial" w:hAnsi="Arial" w:cs="Arial"/>
          <w:sz w:val="24"/>
          <w:szCs w:val="24"/>
          <w:u w:val="single"/>
        </w:rPr>
        <w:t>Побочная  партия</w:t>
      </w:r>
      <w:r w:rsidRPr="00140E4A">
        <w:rPr>
          <w:rFonts w:ascii="Arial" w:hAnsi="Arial" w:cs="Arial"/>
          <w:sz w:val="24"/>
          <w:szCs w:val="24"/>
        </w:rPr>
        <w:t xml:space="preserve">  -----важный  момент  в  развитии  экспозиции: он  означает появление  нового качества, подготовленного  предшествующим развитием.  Сравнивая  тематические   зёрна  главной  и  побочной  партий,  можно  увидеть  внутреннюю  связь  между  этими  контрастирующими  темами.  Так, в  случае  </w:t>
      </w:r>
      <w:r w:rsidRPr="00140E4A">
        <w:rPr>
          <w:rFonts w:ascii="Arial" w:hAnsi="Arial" w:cs="Arial"/>
          <w:sz w:val="24"/>
          <w:szCs w:val="24"/>
          <w:u w:val="single"/>
        </w:rPr>
        <w:t>контрастной  главной  темы</w:t>
      </w:r>
      <w:r w:rsidRPr="00140E4A">
        <w:rPr>
          <w:rFonts w:ascii="Arial" w:hAnsi="Arial" w:cs="Arial"/>
          <w:sz w:val="24"/>
          <w:szCs w:val="24"/>
        </w:rPr>
        <w:t xml:space="preserve">  побочная   тема  иногда  основана  на   развитии   интонаций  второго (более мягкого)  элемента  главной:</w:t>
      </w:r>
    </w:p>
    <w:p w:rsidR="0053282B" w:rsidRDefault="00140E4A" w:rsidP="00B932E1">
      <w:pPr>
        <w:pStyle w:val="a9"/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7920355"/>
            <wp:effectExtent l="19050" t="0" r="3175" b="0"/>
            <wp:docPr id="4" name="Рисунок 3" descr="pob. part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. partiya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282B" w:rsidRPr="0053282B">
        <w:rPr>
          <w:sz w:val="24"/>
          <w:szCs w:val="24"/>
        </w:rPr>
        <w:t xml:space="preserve"> </w:t>
      </w:r>
    </w:p>
    <w:p w:rsidR="005B78B2" w:rsidRPr="00B95ED0" w:rsidRDefault="005B78B2" w:rsidP="00B932E1">
      <w:pPr>
        <w:pStyle w:val="a9"/>
        <w:spacing w:line="360" w:lineRule="auto"/>
        <w:rPr>
          <w:sz w:val="24"/>
          <w:szCs w:val="24"/>
        </w:rPr>
      </w:pPr>
      <w:r w:rsidRPr="005B78B2">
        <w:rPr>
          <w:sz w:val="24"/>
          <w:szCs w:val="24"/>
        </w:rPr>
        <w:t>(</w:t>
      </w:r>
      <w:r w:rsidRPr="001B26B4">
        <w:rPr>
          <w:b/>
          <w:sz w:val="24"/>
          <w:szCs w:val="24"/>
        </w:rPr>
        <w:t>Вопрос</w:t>
      </w:r>
      <w:proofErr w:type="gramStart"/>
      <w:r w:rsidRPr="005B78B2">
        <w:rPr>
          <w:sz w:val="24"/>
          <w:szCs w:val="24"/>
        </w:rPr>
        <w:t xml:space="preserve"> :</w:t>
      </w:r>
      <w:proofErr w:type="gramEnd"/>
      <w:r w:rsidRPr="005B78B2">
        <w:rPr>
          <w:sz w:val="24"/>
          <w:szCs w:val="24"/>
        </w:rPr>
        <w:t xml:space="preserve">  </w:t>
      </w:r>
      <w:r w:rsidR="00E05BC2" w:rsidRPr="00E05BC2">
        <w:rPr>
          <w:sz w:val="24"/>
          <w:szCs w:val="24"/>
        </w:rPr>
        <w:t xml:space="preserve">В  каких  тональностях   может  писаться  побочная  партия?  (назовите  </w:t>
      </w:r>
      <w:proofErr w:type="gramStart"/>
      <w:r w:rsidR="00E05BC2" w:rsidRPr="00E05BC2">
        <w:rPr>
          <w:sz w:val="24"/>
          <w:szCs w:val="24"/>
        </w:rPr>
        <w:t>варианты</w:t>
      </w:r>
      <w:proofErr w:type="gramEnd"/>
      <w:r w:rsidR="00E05BC2" w:rsidRPr="00E05BC2">
        <w:rPr>
          <w:sz w:val="24"/>
          <w:szCs w:val="24"/>
        </w:rPr>
        <w:t xml:space="preserve">  как  для  мажорной  основной  тональности, так и  для минорной).  </w:t>
      </w:r>
    </w:p>
    <w:p w:rsidR="00E05BC2" w:rsidRPr="00B95ED0" w:rsidRDefault="00E05BC2" w:rsidP="00B932E1">
      <w:pPr>
        <w:pStyle w:val="a9"/>
        <w:spacing w:line="360" w:lineRule="auto"/>
        <w:rPr>
          <w:sz w:val="24"/>
          <w:szCs w:val="24"/>
        </w:rPr>
      </w:pPr>
    </w:p>
    <w:p w:rsidR="00857E1C" w:rsidRPr="000548CD" w:rsidRDefault="00857E1C" w:rsidP="0092406F">
      <w:pPr>
        <w:pStyle w:val="a9"/>
        <w:spacing w:line="360" w:lineRule="auto"/>
        <w:rPr>
          <w:rFonts w:ascii="Arial" w:hAnsi="Arial" w:cs="Arial"/>
          <w:i/>
          <w:sz w:val="24"/>
          <w:szCs w:val="24"/>
        </w:rPr>
      </w:pPr>
      <w:r w:rsidRPr="00857E1C">
        <w:rPr>
          <w:rFonts w:ascii="Arial" w:hAnsi="Arial" w:cs="Arial"/>
          <w:sz w:val="24"/>
          <w:szCs w:val="24"/>
        </w:rPr>
        <w:lastRenderedPageBreak/>
        <w:t xml:space="preserve">Функция   </w:t>
      </w:r>
      <w:r w:rsidRPr="00857E1C">
        <w:rPr>
          <w:rFonts w:ascii="Arial" w:hAnsi="Arial" w:cs="Arial"/>
          <w:sz w:val="24"/>
          <w:szCs w:val="24"/>
          <w:u w:val="single"/>
        </w:rPr>
        <w:t>заключительной  партии</w:t>
      </w:r>
      <w:r w:rsidRPr="00857E1C">
        <w:rPr>
          <w:rFonts w:ascii="Arial" w:hAnsi="Arial" w:cs="Arial"/>
          <w:sz w:val="24"/>
          <w:szCs w:val="24"/>
        </w:rPr>
        <w:t xml:space="preserve">---закрепить  </w:t>
      </w:r>
      <w:proofErr w:type="gramStart"/>
      <w:r w:rsidRPr="00857E1C">
        <w:rPr>
          <w:rFonts w:ascii="Arial" w:hAnsi="Arial" w:cs="Arial"/>
          <w:sz w:val="24"/>
          <w:szCs w:val="24"/>
        </w:rPr>
        <w:t>достигнутое</w:t>
      </w:r>
      <w:proofErr w:type="gramEnd"/>
      <w:r w:rsidRPr="00857E1C">
        <w:rPr>
          <w:rFonts w:ascii="Arial" w:hAnsi="Arial" w:cs="Arial"/>
          <w:sz w:val="24"/>
          <w:szCs w:val="24"/>
        </w:rPr>
        <w:t xml:space="preserve">   в  экспозиции, прежде  всего  в  тональном  отношении.  Для  неё  характерен  заключительный  тип  изложения.</w:t>
      </w:r>
      <w:r w:rsidR="00A00DA5" w:rsidRPr="00EF71E9">
        <w:rPr>
          <w:rFonts w:ascii="Arial" w:hAnsi="Arial" w:cs="Arial"/>
          <w:sz w:val="24"/>
          <w:szCs w:val="24"/>
        </w:rPr>
        <w:t xml:space="preserve">  </w:t>
      </w:r>
      <w:r w:rsidR="00EF71E9" w:rsidRPr="006B3B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Для    её    </w:t>
      </w:r>
      <w:proofErr w:type="spellStart"/>
      <w:r w:rsidR="00EF71E9" w:rsidRPr="006B3B48">
        <w:rPr>
          <w:rFonts w:ascii="Arial" w:hAnsi="Arial" w:cs="Arial"/>
          <w:color w:val="222222"/>
          <w:sz w:val="24"/>
          <w:szCs w:val="24"/>
          <w:shd w:val="clear" w:color="auto" w:fill="FFFFFF"/>
        </w:rPr>
        <w:t>тематизма</w:t>
      </w:r>
      <w:proofErr w:type="spellEnd"/>
      <w:r w:rsidR="00EF71E9" w:rsidRPr="006B3B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характерно использование элементов  предшествующих партий, в большинстве случаев главной и связующей, которые представлены в различных комбинациях.</w:t>
      </w:r>
      <w:r w:rsidR="0092406F" w:rsidRPr="009240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2406F" w:rsidRPr="0092406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Задание:</w:t>
      </w:r>
      <w:r w:rsidR="0092406F" w:rsidRPr="0092406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92406F" w:rsidRPr="0092406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вспомнить   пример  экспозиции ( из  музыки    композиторов 19-го века)</w:t>
      </w:r>
      <w:proofErr w:type="gramStart"/>
      <w:r w:rsidR="0092406F" w:rsidRPr="0092406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,</w:t>
      </w:r>
      <w:proofErr w:type="gramEnd"/>
      <w:r w:rsidR="0092406F" w:rsidRPr="0092406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где  главная   и  побочная   темы   идут  в   разных  темпах </w:t>
      </w:r>
      <w:r w:rsidR="0092406F" w:rsidRPr="0092406F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.</w:t>
      </w:r>
      <w:r w:rsidR="000548CD" w:rsidRPr="000548CD">
        <w:t xml:space="preserve"> </w:t>
      </w:r>
      <w:r w:rsidR="000548CD" w:rsidRPr="000548C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Сравнить  с  сонатной экспозицией  композиторов эпохи венского классицизма.</w:t>
      </w:r>
    </w:p>
    <w:p w:rsidR="00B5125F" w:rsidRPr="000548CD" w:rsidRDefault="00B5125F" w:rsidP="00B932E1">
      <w:pPr>
        <w:pStyle w:val="a9"/>
        <w:spacing w:line="360" w:lineRule="auto"/>
        <w:rPr>
          <w:sz w:val="24"/>
          <w:szCs w:val="24"/>
        </w:rPr>
      </w:pPr>
    </w:p>
    <w:p w:rsidR="00B54AD7" w:rsidRPr="00D950F2" w:rsidRDefault="00B54AD7" w:rsidP="00B932E1">
      <w:pPr>
        <w:pStyle w:val="a9"/>
        <w:spacing w:line="360" w:lineRule="auto"/>
        <w:rPr>
          <w:sz w:val="24"/>
          <w:szCs w:val="24"/>
        </w:rPr>
      </w:pPr>
    </w:p>
    <w:p w:rsidR="004F7037" w:rsidRPr="004F7037" w:rsidRDefault="00682606" w:rsidP="004F7037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682606">
        <w:rPr>
          <w:rFonts w:ascii="Arial" w:hAnsi="Arial" w:cs="Arial"/>
          <w:sz w:val="24"/>
          <w:szCs w:val="24"/>
        </w:rPr>
        <w:t xml:space="preserve">Вторую   часть  сонатной  формы   составляет   </w:t>
      </w:r>
      <w:r w:rsidRPr="00682606">
        <w:rPr>
          <w:rFonts w:ascii="Arial" w:hAnsi="Arial" w:cs="Arial"/>
          <w:sz w:val="24"/>
          <w:szCs w:val="24"/>
          <w:u w:val="single"/>
        </w:rPr>
        <w:t>разработка</w:t>
      </w:r>
      <w:r w:rsidRPr="00682606">
        <w:rPr>
          <w:rFonts w:ascii="Arial" w:hAnsi="Arial" w:cs="Arial"/>
          <w:sz w:val="24"/>
          <w:szCs w:val="24"/>
        </w:rPr>
        <w:t xml:space="preserve">, которая  по своим  структурным   признакам   напоминает  развитое  связующее  построение----срединное  по  типу  и   разомкнутое  по  структуре. </w:t>
      </w:r>
      <w:r w:rsidR="001B26B4" w:rsidRPr="001B26B4">
        <w:rPr>
          <w:rFonts w:ascii="Arial" w:hAnsi="Arial" w:cs="Arial"/>
          <w:sz w:val="24"/>
          <w:szCs w:val="24"/>
        </w:rPr>
        <w:t xml:space="preserve"> </w:t>
      </w:r>
      <w:r w:rsidR="001B26B4" w:rsidRPr="001B26B4">
        <w:rPr>
          <w:rFonts w:ascii="Arial" w:hAnsi="Arial" w:cs="Arial"/>
          <w:i/>
          <w:sz w:val="24"/>
          <w:szCs w:val="24"/>
          <w:u w:val="single"/>
        </w:rPr>
        <w:t>(</w:t>
      </w:r>
      <w:proofErr w:type="gramStart"/>
      <w:r w:rsidR="001B26B4" w:rsidRPr="001B26B4">
        <w:rPr>
          <w:rFonts w:ascii="Arial" w:hAnsi="Arial" w:cs="Arial"/>
          <w:b/>
          <w:i/>
          <w:sz w:val="24"/>
          <w:szCs w:val="24"/>
          <w:u w:val="single"/>
        </w:rPr>
        <w:t>Вопрос</w:t>
      </w:r>
      <w:proofErr w:type="gramEnd"/>
      <w:r w:rsidR="001B26B4" w:rsidRPr="001B26B4">
        <w:rPr>
          <w:rFonts w:ascii="Arial" w:hAnsi="Arial" w:cs="Arial"/>
          <w:i/>
          <w:sz w:val="24"/>
          <w:szCs w:val="24"/>
          <w:u w:val="single"/>
        </w:rPr>
        <w:t>: в  каких  тональностях   (по отношению  к  главной  тональности)  может  начинаться  разработка? перечислить  варианты. Почему  не  используются  другие  тональности</w:t>
      </w:r>
      <w:r w:rsidR="001B26B4" w:rsidRPr="001B26B4">
        <w:rPr>
          <w:rFonts w:ascii="Arial" w:hAnsi="Arial" w:cs="Arial"/>
          <w:i/>
          <w:sz w:val="24"/>
          <w:szCs w:val="24"/>
        </w:rPr>
        <w:t>?</w:t>
      </w:r>
      <w:r w:rsidR="001B26B4" w:rsidRPr="001B26B4">
        <w:rPr>
          <w:rFonts w:ascii="Arial" w:hAnsi="Arial" w:cs="Arial"/>
          <w:sz w:val="24"/>
          <w:szCs w:val="24"/>
        </w:rPr>
        <w:t xml:space="preserve">     </w:t>
      </w:r>
      <w:r w:rsidR="00CD5179" w:rsidRPr="001B26B4">
        <w:rPr>
          <w:rFonts w:ascii="Arial" w:hAnsi="Arial" w:cs="Arial"/>
          <w:sz w:val="24"/>
          <w:szCs w:val="24"/>
          <w:u w:val="single"/>
        </w:rPr>
        <w:t>Частые  модуляции</w:t>
      </w:r>
      <w:r w:rsidR="00CD5179" w:rsidRPr="00CD5179">
        <w:rPr>
          <w:rFonts w:ascii="Arial" w:hAnsi="Arial" w:cs="Arial"/>
          <w:sz w:val="24"/>
          <w:szCs w:val="24"/>
        </w:rPr>
        <w:t xml:space="preserve">   являются  одним из   факторов, сообщающих  разработке   характер  непрерывного  движения, действия, стремления, борьбы, волнения  и  т. п. Не  меньшее   значение   имеет  в   разработке  и  </w:t>
      </w:r>
      <w:r w:rsidR="00CD5179" w:rsidRPr="00CD5179">
        <w:rPr>
          <w:rFonts w:ascii="Arial" w:hAnsi="Arial" w:cs="Arial"/>
          <w:sz w:val="24"/>
          <w:szCs w:val="24"/>
          <w:u w:val="single"/>
        </w:rPr>
        <w:t>тематическая   работа</w:t>
      </w:r>
      <w:r w:rsidR="00CD5179" w:rsidRPr="00CD5179">
        <w:rPr>
          <w:rFonts w:ascii="Arial" w:hAnsi="Arial" w:cs="Arial"/>
          <w:sz w:val="24"/>
          <w:szCs w:val="24"/>
        </w:rPr>
        <w:t>.  Главный её  приём---</w:t>
      </w:r>
      <w:r w:rsidR="00CD5179" w:rsidRPr="00CD5179">
        <w:rPr>
          <w:rFonts w:ascii="Arial" w:hAnsi="Arial" w:cs="Arial"/>
          <w:sz w:val="24"/>
          <w:szCs w:val="24"/>
          <w:u w:val="single"/>
        </w:rPr>
        <w:t>выделение</w:t>
      </w:r>
      <w:r w:rsidR="00CD5179" w:rsidRPr="00CD5179">
        <w:rPr>
          <w:rFonts w:ascii="Arial" w:hAnsi="Arial" w:cs="Arial"/>
          <w:sz w:val="24"/>
          <w:szCs w:val="24"/>
        </w:rPr>
        <w:t xml:space="preserve"> (</w:t>
      </w:r>
      <w:r w:rsidR="00CD5179" w:rsidRPr="00CD5179">
        <w:rPr>
          <w:rFonts w:ascii="Arial" w:hAnsi="Arial" w:cs="Arial"/>
          <w:sz w:val="24"/>
          <w:szCs w:val="24"/>
          <w:u w:val="single"/>
        </w:rPr>
        <w:t xml:space="preserve">вычленение </w:t>
      </w:r>
      <w:r w:rsidR="00CD5179" w:rsidRPr="00CD5179">
        <w:rPr>
          <w:rFonts w:ascii="Arial" w:hAnsi="Arial" w:cs="Arial"/>
          <w:sz w:val="24"/>
          <w:szCs w:val="24"/>
        </w:rPr>
        <w:t xml:space="preserve">)    и    развитие   </w:t>
      </w:r>
      <w:r w:rsidR="00CD5179" w:rsidRPr="00CD5179">
        <w:rPr>
          <w:rFonts w:ascii="Arial" w:hAnsi="Arial" w:cs="Arial"/>
          <w:sz w:val="24"/>
          <w:szCs w:val="24"/>
          <w:u w:val="single"/>
        </w:rPr>
        <w:t>отдельных частей   темы</w:t>
      </w:r>
      <w:r w:rsidR="00CD5179" w:rsidRPr="00CD5179">
        <w:rPr>
          <w:rFonts w:ascii="Arial" w:hAnsi="Arial" w:cs="Arial"/>
          <w:sz w:val="24"/>
          <w:szCs w:val="24"/>
        </w:rPr>
        <w:t xml:space="preserve"> (фраз, мотивов)</w:t>
      </w:r>
      <w:proofErr w:type="gramStart"/>
      <w:r w:rsidR="00CD5179" w:rsidRPr="00CD5179">
        <w:rPr>
          <w:rFonts w:ascii="Arial" w:hAnsi="Arial" w:cs="Arial"/>
          <w:sz w:val="24"/>
          <w:szCs w:val="24"/>
        </w:rPr>
        <w:t xml:space="preserve"> </w:t>
      </w:r>
      <w:r w:rsidR="006C5F22" w:rsidRPr="006C5F22">
        <w:rPr>
          <w:rFonts w:ascii="Arial" w:hAnsi="Arial" w:cs="Arial"/>
          <w:sz w:val="24"/>
          <w:szCs w:val="24"/>
        </w:rPr>
        <w:t>.</w:t>
      </w:r>
      <w:proofErr w:type="gramEnd"/>
      <w:r w:rsidR="006C5F22" w:rsidRPr="006C5F22">
        <w:rPr>
          <w:rFonts w:ascii="Arial" w:hAnsi="Arial" w:cs="Arial"/>
          <w:sz w:val="24"/>
          <w:szCs w:val="24"/>
        </w:rPr>
        <w:t xml:space="preserve">  </w:t>
      </w:r>
      <w:r w:rsidR="00FE1EFA" w:rsidRPr="00FE1EFA">
        <w:rPr>
          <w:rFonts w:ascii="Arial" w:hAnsi="Arial" w:cs="Arial"/>
          <w:sz w:val="24"/>
          <w:szCs w:val="24"/>
        </w:rPr>
        <w:t>Применяются   все  виды  мелодико-тематических  преобразований</w:t>
      </w:r>
      <w:r w:rsidR="00FE1EFA" w:rsidRPr="00FE1EFA">
        <w:rPr>
          <w:rFonts w:ascii="Arial" w:hAnsi="Arial" w:cs="Arial"/>
          <w:b/>
          <w:sz w:val="24"/>
          <w:szCs w:val="24"/>
        </w:rPr>
        <w:t xml:space="preserve">: </w:t>
      </w:r>
      <w:r w:rsidR="00FE1EFA" w:rsidRPr="00FE1EFA">
        <w:rPr>
          <w:rFonts w:ascii="Arial" w:hAnsi="Arial" w:cs="Arial"/>
          <w:sz w:val="24"/>
          <w:szCs w:val="24"/>
        </w:rPr>
        <w:t>сжатие  и  расширение   интервалов, обращения , уменьшения, а  также  полифонические</w:t>
      </w:r>
      <w:r w:rsidR="00FE1EFA" w:rsidRPr="00FE1EFA">
        <w:rPr>
          <w:rFonts w:ascii="Arial" w:hAnsi="Arial" w:cs="Arial"/>
          <w:b/>
          <w:sz w:val="24"/>
          <w:szCs w:val="24"/>
        </w:rPr>
        <w:t xml:space="preserve">, </w:t>
      </w:r>
      <w:r w:rsidR="00FE1EFA" w:rsidRPr="00FE1EFA">
        <w:rPr>
          <w:rFonts w:ascii="Arial" w:hAnsi="Arial" w:cs="Arial"/>
          <w:sz w:val="24"/>
          <w:szCs w:val="24"/>
        </w:rPr>
        <w:t xml:space="preserve">в  частности, </w:t>
      </w:r>
      <w:proofErr w:type="spellStart"/>
      <w:r w:rsidR="00FE1EFA" w:rsidRPr="00FE1EFA">
        <w:rPr>
          <w:rFonts w:ascii="Arial" w:hAnsi="Arial" w:cs="Arial"/>
          <w:sz w:val="24"/>
          <w:szCs w:val="24"/>
        </w:rPr>
        <w:t>фугатные</w:t>
      </w:r>
      <w:proofErr w:type="spellEnd"/>
      <w:r w:rsidR="00FE1EFA" w:rsidRPr="00FE1EFA">
        <w:rPr>
          <w:rFonts w:ascii="Arial" w:hAnsi="Arial" w:cs="Arial"/>
          <w:b/>
          <w:sz w:val="24"/>
          <w:szCs w:val="24"/>
        </w:rPr>
        <w:t>,</w:t>
      </w:r>
      <w:r w:rsidR="00FE1EFA" w:rsidRPr="00FE1EFA">
        <w:rPr>
          <w:rFonts w:ascii="Arial" w:hAnsi="Arial" w:cs="Arial"/>
          <w:sz w:val="24"/>
          <w:szCs w:val="24"/>
        </w:rPr>
        <w:t xml:space="preserve"> проведения. </w:t>
      </w:r>
      <w:r w:rsidR="004F7037" w:rsidRPr="004F7037">
        <w:rPr>
          <w:rFonts w:ascii="Arial" w:hAnsi="Arial" w:cs="Arial"/>
          <w:sz w:val="24"/>
          <w:szCs w:val="24"/>
        </w:rPr>
        <w:t xml:space="preserve"> </w:t>
      </w:r>
      <w:r w:rsidR="00165C17" w:rsidRPr="00165C17">
        <w:rPr>
          <w:rFonts w:ascii="Arial" w:hAnsi="Arial" w:cs="Arial"/>
          <w:b/>
          <w:sz w:val="24"/>
          <w:szCs w:val="24"/>
        </w:rPr>
        <w:t>(</w:t>
      </w:r>
      <w:r w:rsidR="004F7037" w:rsidRPr="004F7037">
        <w:rPr>
          <w:rFonts w:ascii="Arial" w:hAnsi="Arial" w:cs="Arial"/>
          <w:b/>
          <w:i/>
          <w:sz w:val="24"/>
          <w:szCs w:val="24"/>
        </w:rPr>
        <w:t>Перечислить</w:t>
      </w:r>
      <w:r w:rsidR="004F7037" w:rsidRPr="004F7037">
        <w:rPr>
          <w:rFonts w:ascii="Arial" w:hAnsi="Arial" w:cs="Arial"/>
          <w:i/>
          <w:sz w:val="24"/>
          <w:szCs w:val="24"/>
        </w:rPr>
        <w:t xml:space="preserve">  другие  приёмы  развития  музыкальной  мысли,  которые  могут  применяться.</w:t>
      </w:r>
      <w:r w:rsidR="004F7037" w:rsidRPr="004F7037">
        <w:rPr>
          <w:rFonts w:ascii="Arial" w:hAnsi="Arial" w:cs="Arial"/>
          <w:sz w:val="24"/>
          <w:szCs w:val="24"/>
        </w:rPr>
        <w:t>)</w:t>
      </w:r>
      <w:r w:rsidR="00FE1EFA" w:rsidRPr="00FE1EFA">
        <w:rPr>
          <w:rFonts w:ascii="Arial" w:hAnsi="Arial" w:cs="Arial"/>
          <w:sz w:val="24"/>
          <w:szCs w:val="24"/>
        </w:rPr>
        <w:t xml:space="preserve"> </w:t>
      </w:r>
      <w:r w:rsidR="004F7037" w:rsidRPr="004F7037">
        <w:rPr>
          <w:rFonts w:ascii="Arial" w:hAnsi="Arial" w:cs="Arial"/>
          <w:sz w:val="24"/>
          <w:szCs w:val="24"/>
        </w:rPr>
        <w:t xml:space="preserve"> </w:t>
      </w:r>
    </w:p>
    <w:p w:rsidR="00AC4FFC" w:rsidRPr="00B95ED0" w:rsidRDefault="00FE1EFA" w:rsidP="004F7037">
      <w:pPr>
        <w:pStyle w:val="a9"/>
        <w:spacing w:line="480" w:lineRule="auto"/>
        <w:rPr>
          <w:i/>
          <w:sz w:val="24"/>
          <w:szCs w:val="24"/>
        </w:rPr>
      </w:pPr>
      <w:r w:rsidRPr="006C5F22">
        <w:rPr>
          <w:rFonts w:ascii="Arial" w:hAnsi="Arial" w:cs="Arial"/>
          <w:sz w:val="24"/>
          <w:szCs w:val="24"/>
        </w:rPr>
        <w:t>Строение  разработки, её  тональный  план  отличаются  большой  свободой.</w:t>
      </w:r>
      <w:r w:rsidRPr="00FE1EFA">
        <w:rPr>
          <w:rFonts w:ascii="Arial" w:hAnsi="Arial" w:cs="Arial"/>
          <w:sz w:val="24"/>
          <w:szCs w:val="24"/>
        </w:rPr>
        <w:t xml:space="preserve"> </w:t>
      </w:r>
      <w:r w:rsidR="002040FD" w:rsidRPr="002040FD">
        <w:rPr>
          <w:rFonts w:ascii="Arial" w:hAnsi="Arial" w:cs="Arial"/>
          <w:sz w:val="24"/>
          <w:szCs w:val="24"/>
        </w:rPr>
        <w:t>В  одних  случаях  членение   разработки   основывается  на  смене  разрабатываемого  материала</w:t>
      </w:r>
      <w:r w:rsidR="002040FD" w:rsidRPr="002040FD">
        <w:rPr>
          <w:rFonts w:ascii="Arial" w:hAnsi="Arial" w:cs="Arial"/>
          <w:b/>
          <w:sz w:val="24"/>
          <w:szCs w:val="24"/>
        </w:rPr>
        <w:t>,</w:t>
      </w:r>
      <w:r w:rsidR="002040FD" w:rsidRPr="002040FD">
        <w:rPr>
          <w:rFonts w:ascii="Arial" w:hAnsi="Arial" w:cs="Arial"/>
          <w:sz w:val="24"/>
          <w:szCs w:val="24"/>
        </w:rPr>
        <w:t xml:space="preserve"> в  других----на   волнах  нарастаний  и  спадов, </w:t>
      </w:r>
      <w:proofErr w:type="gramStart"/>
      <w:r w:rsidR="002040FD" w:rsidRPr="002040FD">
        <w:rPr>
          <w:rFonts w:ascii="Arial" w:hAnsi="Arial" w:cs="Arial"/>
          <w:sz w:val="24"/>
          <w:szCs w:val="24"/>
        </w:rPr>
        <w:t>в третьих</w:t>
      </w:r>
      <w:proofErr w:type="gramEnd"/>
      <w:r w:rsidR="002040FD" w:rsidRPr="002040FD">
        <w:rPr>
          <w:rFonts w:ascii="Arial" w:hAnsi="Arial" w:cs="Arial"/>
          <w:sz w:val="24"/>
          <w:szCs w:val="24"/>
        </w:rPr>
        <w:t xml:space="preserve">----на   модуляционном  плане. </w:t>
      </w:r>
      <w:r w:rsidRPr="00FE1EFA">
        <w:rPr>
          <w:rFonts w:ascii="Arial" w:hAnsi="Arial" w:cs="Arial"/>
          <w:sz w:val="24"/>
          <w:szCs w:val="24"/>
        </w:rPr>
        <w:t xml:space="preserve"> Как  правило</w:t>
      </w:r>
      <w:r w:rsidRPr="00FE1EFA">
        <w:rPr>
          <w:rFonts w:ascii="Arial" w:hAnsi="Arial" w:cs="Arial"/>
          <w:b/>
          <w:sz w:val="24"/>
          <w:szCs w:val="24"/>
        </w:rPr>
        <w:t>,</w:t>
      </w:r>
      <w:r w:rsidRPr="00FE1EFA">
        <w:rPr>
          <w:rFonts w:ascii="Arial" w:hAnsi="Arial" w:cs="Arial"/>
          <w:sz w:val="24"/>
          <w:szCs w:val="24"/>
        </w:rPr>
        <w:t xml:space="preserve"> тональности  в  разработке  встречаются   любые</w:t>
      </w:r>
      <w:r w:rsidRPr="00FE1EFA">
        <w:rPr>
          <w:rFonts w:ascii="Arial" w:hAnsi="Arial" w:cs="Arial"/>
          <w:b/>
          <w:sz w:val="24"/>
          <w:szCs w:val="24"/>
        </w:rPr>
        <w:t xml:space="preserve">, </w:t>
      </w:r>
      <w:r w:rsidRPr="00FE1EFA">
        <w:rPr>
          <w:rFonts w:ascii="Arial" w:hAnsi="Arial" w:cs="Arial"/>
          <w:sz w:val="24"/>
          <w:szCs w:val="24"/>
        </w:rPr>
        <w:t xml:space="preserve">кроме  тех, которые  применялись  в  экспозиции  и   </w:t>
      </w:r>
      <w:r w:rsidRPr="00FE1EFA">
        <w:rPr>
          <w:rFonts w:ascii="Arial" w:hAnsi="Arial" w:cs="Arial"/>
          <w:sz w:val="24"/>
          <w:szCs w:val="24"/>
        </w:rPr>
        <w:lastRenderedPageBreak/>
        <w:t>появятся  в  репризе</w:t>
      </w:r>
      <w:proofErr w:type="gramStart"/>
      <w:r w:rsidRPr="001B26B4">
        <w:rPr>
          <w:rFonts w:ascii="Arial" w:hAnsi="Arial" w:cs="Arial"/>
          <w:b/>
          <w:sz w:val="24"/>
          <w:szCs w:val="24"/>
        </w:rPr>
        <w:t>.</w:t>
      </w:r>
      <w:proofErr w:type="gramEnd"/>
      <w:r w:rsidRPr="001B26B4">
        <w:rPr>
          <w:rFonts w:ascii="Arial" w:hAnsi="Arial" w:cs="Arial"/>
          <w:b/>
          <w:sz w:val="24"/>
          <w:szCs w:val="24"/>
        </w:rPr>
        <w:t xml:space="preserve"> </w:t>
      </w:r>
      <w:r w:rsidR="001B26B4" w:rsidRPr="001B26B4">
        <w:rPr>
          <w:rFonts w:ascii="Arial" w:hAnsi="Arial" w:cs="Arial"/>
          <w:b/>
          <w:sz w:val="24"/>
          <w:szCs w:val="24"/>
        </w:rPr>
        <w:t>(</w:t>
      </w:r>
      <w:proofErr w:type="gramStart"/>
      <w:r w:rsidR="006B1533" w:rsidRPr="006B1533">
        <w:rPr>
          <w:rFonts w:ascii="Arial" w:hAnsi="Arial" w:cs="Arial"/>
          <w:b/>
          <w:sz w:val="24"/>
          <w:szCs w:val="24"/>
        </w:rPr>
        <w:t>о</w:t>
      </w:r>
      <w:proofErr w:type="gramEnd"/>
      <w:r w:rsidR="006B1533" w:rsidRPr="006B1533">
        <w:rPr>
          <w:rFonts w:ascii="Arial" w:hAnsi="Arial" w:cs="Arial"/>
          <w:b/>
          <w:sz w:val="24"/>
          <w:szCs w:val="24"/>
        </w:rPr>
        <w:t>бъяснить,  почему)</w:t>
      </w:r>
      <w:r w:rsidRPr="00FE1EFA">
        <w:rPr>
          <w:rFonts w:ascii="Arial" w:hAnsi="Arial" w:cs="Arial"/>
          <w:sz w:val="24"/>
          <w:szCs w:val="24"/>
        </w:rPr>
        <w:t xml:space="preserve"> </w:t>
      </w:r>
      <w:r w:rsidR="002040FD" w:rsidRPr="002040FD">
        <w:rPr>
          <w:rFonts w:ascii="Arial" w:hAnsi="Arial" w:cs="Arial"/>
          <w:sz w:val="24"/>
          <w:szCs w:val="24"/>
        </w:rPr>
        <w:t>Наибольшее   значение  в  разработке  обычно  имеет  материал  главной партии</w:t>
      </w:r>
      <w:r w:rsidR="002040FD" w:rsidRPr="002040FD">
        <w:rPr>
          <w:rFonts w:ascii="Arial" w:hAnsi="Arial" w:cs="Arial"/>
          <w:b/>
          <w:sz w:val="24"/>
          <w:szCs w:val="24"/>
        </w:rPr>
        <w:t>;</w:t>
      </w:r>
      <w:r w:rsidR="002040FD" w:rsidRPr="002040FD">
        <w:rPr>
          <w:rFonts w:ascii="Arial" w:hAnsi="Arial" w:cs="Arial"/>
          <w:sz w:val="24"/>
          <w:szCs w:val="24"/>
        </w:rPr>
        <w:t xml:space="preserve">  иногда  только  он   и  разрабатывается</w:t>
      </w:r>
      <w:r w:rsidR="002040FD" w:rsidRPr="002040F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2040FD" w:rsidRPr="002040FD">
        <w:rPr>
          <w:rFonts w:ascii="Arial" w:hAnsi="Arial" w:cs="Arial"/>
          <w:sz w:val="24"/>
          <w:szCs w:val="24"/>
        </w:rPr>
        <w:t>Кантиленные</w:t>
      </w:r>
      <w:proofErr w:type="spellEnd"/>
      <w:r w:rsidR="002040FD" w:rsidRPr="002040FD">
        <w:rPr>
          <w:rFonts w:ascii="Arial" w:hAnsi="Arial" w:cs="Arial"/>
          <w:sz w:val="24"/>
          <w:szCs w:val="24"/>
        </w:rPr>
        <w:t xml:space="preserve">  темы из  области  побочной  партии  привлекаются   реже</w:t>
      </w:r>
      <w:r w:rsidR="001B26B4" w:rsidRPr="001B26B4">
        <w:rPr>
          <w:rFonts w:ascii="Arial" w:hAnsi="Arial" w:cs="Arial"/>
          <w:sz w:val="24"/>
          <w:szCs w:val="24"/>
        </w:rPr>
        <w:t>.</w:t>
      </w:r>
      <w:r w:rsidR="002040FD" w:rsidRPr="001B26B4">
        <w:rPr>
          <w:rFonts w:ascii="Arial" w:hAnsi="Arial" w:cs="Arial"/>
          <w:sz w:val="24"/>
          <w:szCs w:val="24"/>
        </w:rPr>
        <w:t xml:space="preserve"> </w:t>
      </w:r>
      <w:r w:rsidR="001B26B4" w:rsidRPr="001B26B4">
        <w:rPr>
          <w:rFonts w:ascii="Arial" w:hAnsi="Arial" w:cs="Arial"/>
          <w:b/>
          <w:sz w:val="24"/>
          <w:szCs w:val="24"/>
        </w:rPr>
        <w:t xml:space="preserve"> </w:t>
      </w:r>
      <w:r w:rsidR="001B26B4" w:rsidRPr="006B1533">
        <w:rPr>
          <w:rFonts w:ascii="Arial" w:hAnsi="Arial" w:cs="Arial"/>
          <w:i/>
          <w:sz w:val="24"/>
          <w:szCs w:val="24"/>
        </w:rPr>
        <w:t xml:space="preserve"> </w:t>
      </w:r>
      <w:r w:rsidR="00DA6806" w:rsidRPr="00DA6806">
        <w:rPr>
          <w:rFonts w:ascii="Arial" w:hAnsi="Arial" w:cs="Arial"/>
          <w:i/>
          <w:sz w:val="24"/>
          <w:szCs w:val="24"/>
        </w:rPr>
        <w:t>(</w:t>
      </w:r>
      <w:r w:rsidR="001B26B4" w:rsidRPr="006B1533">
        <w:rPr>
          <w:rFonts w:ascii="Arial" w:hAnsi="Arial" w:cs="Arial"/>
          <w:i/>
          <w:sz w:val="24"/>
          <w:szCs w:val="24"/>
        </w:rPr>
        <w:t xml:space="preserve"> </w:t>
      </w:r>
      <w:r w:rsidR="00DA6806" w:rsidRPr="00DA6806">
        <w:rPr>
          <w:rFonts w:ascii="Arial" w:hAnsi="Arial" w:cs="Arial"/>
          <w:i/>
          <w:sz w:val="24"/>
          <w:szCs w:val="24"/>
        </w:rPr>
        <w:t xml:space="preserve"> </w:t>
      </w:r>
      <w:r w:rsidR="00DA6806" w:rsidRPr="00DA6806">
        <w:rPr>
          <w:rFonts w:ascii="Arial" w:hAnsi="Arial" w:cs="Arial"/>
          <w:b/>
          <w:i/>
          <w:sz w:val="24"/>
          <w:szCs w:val="24"/>
        </w:rPr>
        <w:t xml:space="preserve">Почему  </w:t>
      </w:r>
      <w:r w:rsidR="00DA6806" w:rsidRPr="00DA6806">
        <w:rPr>
          <w:rFonts w:ascii="Arial" w:hAnsi="Arial" w:cs="Arial"/>
          <w:i/>
          <w:sz w:val="24"/>
          <w:szCs w:val="24"/>
        </w:rPr>
        <w:t xml:space="preserve">  разрабатывается   </w:t>
      </w:r>
      <w:r w:rsidR="001B26B4" w:rsidRPr="006B1533">
        <w:rPr>
          <w:rFonts w:ascii="Arial" w:hAnsi="Arial" w:cs="Arial"/>
          <w:i/>
          <w:sz w:val="24"/>
          <w:szCs w:val="24"/>
        </w:rPr>
        <w:t xml:space="preserve">  материал  именно  главной  партии?</w:t>
      </w:r>
      <w:r w:rsidR="00DA6806" w:rsidRPr="00B95ED0">
        <w:rPr>
          <w:rFonts w:ascii="Arial" w:hAnsi="Arial" w:cs="Arial"/>
          <w:i/>
          <w:sz w:val="24"/>
          <w:szCs w:val="24"/>
        </w:rPr>
        <w:t>)</w:t>
      </w:r>
    </w:p>
    <w:p w:rsidR="005323C9" w:rsidRPr="00B95ED0" w:rsidRDefault="005323C9" w:rsidP="005323C9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 w:rsidRPr="0018472D">
        <w:rPr>
          <w:rFonts w:ascii="Arial" w:hAnsi="Arial" w:cs="Arial"/>
          <w:sz w:val="24"/>
          <w:szCs w:val="24"/>
        </w:rPr>
        <w:t xml:space="preserve">Подавляющее  большинство  разработок  заканчивается   в  главной  тональности  </w:t>
      </w:r>
      <w:proofErr w:type="spellStart"/>
      <w:r w:rsidRPr="0018472D">
        <w:rPr>
          <w:rFonts w:ascii="Arial" w:hAnsi="Arial" w:cs="Arial"/>
          <w:sz w:val="24"/>
          <w:szCs w:val="24"/>
        </w:rPr>
        <w:t>доминантовым</w:t>
      </w:r>
      <w:proofErr w:type="spellEnd"/>
      <w:r w:rsidRPr="0018472D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8472D">
        <w:rPr>
          <w:rFonts w:ascii="Arial" w:hAnsi="Arial" w:cs="Arial"/>
          <w:sz w:val="24"/>
          <w:szCs w:val="24"/>
        </w:rPr>
        <w:t>предъиктом</w:t>
      </w:r>
      <w:proofErr w:type="spellEnd"/>
      <w:r w:rsidRPr="0018472D">
        <w:rPr>
          <w:rFonts w:ascii="Arial" w:hAnsi="Arial" w:cs="Arial"/>
          <w:sz w:val="24"/>
          <w:szCs w:val="24"/>
        </w:rPr>
        <w:t xml:space="preserve">  перед  репризой, который</w:t>
      </w:r>
      <w:r w:rsidR="00532E02" w:rsidRPr="00532E02">
        <w:rPr>
          <w:rFonts w:ascii="Arial" w:hAnsi="Arial" w:cs="Arial"/>
          <w:sz w:val="24"/>
          <w:szCs w:val="24"/>
        </w:rPr>
        <w:t xml:space="preserve"> </w:t>
      </w:r>
      <w:r w:rsidRPr="0018472D">
        <w:rPr>
          <w:rFonts w:ascii="Arial" w:hAnsi="Arial" w:cs="Arial"/>
          <w:sz w:val="24"/>
          <w:szCs w:val="24"/>
        </w:rPr>
        <w:t xml:space="preserve"> может  содержать  кульминацию   всей  разработки</w:t>
      </w:r>
      <w:proofErr w:type="gramStart"/>
      <w:r w:rsidRPr="0018472D">
        <w:rPr>
          <w:rFonts w:ascii="Arial" w:hAnsi="Arial" w:cs="Arial"/>
          <w:sz w:val="24"/>
          <w:szCs w:val="24"/>
        </w:rPr>
        <w:t>.</w:t>
      </w:r>
      <w:proofErr w:type="gramEnd"/>
      <w:r w:rsidRPr="00B95ED0">
        <w:rPr>
          <w:rFonts w:ascii="Arial" w:hAnsi="Arial" w:cs="Arial"/>
          <w:sz w:val="24"/>
          <w:szCs w:val="24"/>
        </w:rPr>
        <w:t xml:space="preserve"> </w:t>
      </w:r>
      <w:r w:rsidR="005E2553" w:rsidRPr="00B95ED0">
        <w:rPr>
          <w:rFonts w:ascii="Arial" w:hAnsi="Arial" w:cs="Arial"/>
          <w:sz w:val="24"/>
          <w:szCs w:val="24"/>
        </w:rPr>
        <w:t xml:space="preserve">( </w:t>
      </w:r>
      <w:proofErr w:type="gramStart"/>
      <w:r w:rsidR="005E2553" w:rsidRPr="00B95ED0">
        <w:rPr>
          <w:rFonts w:ascii="Arial" w:hAnsi="Arial" w:cs="Arial"/>
          <w:b/>
          <w:sz w:val="24"/>
          <w:szCs w:val="24"/>
        </w:rPr>
        <w:t>ч</w:t>
      </w:r>
      <w:proofErr w:type="gramEnd"/>
      <w:r w:rsidR="005E2553" w:rsidRPr="00B95ED0">
        <w:rPr>
          <w:rFonts w:ascii="Arial" w:hAnsi="Arial" w:cs="Arial"/>
          <w:b/>
          <w:sz w:val="24"/>
          <w:szCs w:val="24"/>
        </w:rPr>
        <w:t>то   такое  "предъикт"?)</w:t>
      </w:r>
    </w:p>
    <w:p w:rsidR="002707D9" w:rsidRPr="00B95ED0" w:rsidRDefault="002707D9" w:rsidP="005323C9">
      <w:pPr>
        <w:pStyle w:val="a9"/>
        <w:spacing w:line="360" w:lineRule="auto"/>
        <w:rPr>
          <w:rFonts w:ascii="Arial" w:hAnsi="Arial" w:cs="Arial"/>
          <w:sz w:val="24"/>
          <w:szCs w:val="24"/>
        </w:rPr>
      </w:pPr>
    </w:p>
    <w:p w:rsidR="002707D9" w:rsidRPr="00B97060" w:rsidRDefault="002707D9" w:rsidP="005323C9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 w:rsidRPr="002707D9">
        <w:rPr>
          <w:rFonts w:ascii="Arial" w:hAnsi="Arial" w:cs="Arial"/>
          <w:sz w:val="24"/>
          <w:szCs w:val="24"/>
        </w:rPr>
        <w:t>По  отношению  к  основной   форме    вступления     и   коды  являются   добавочными  построениями</w:t>
      </w:r>
      <w:r w:rsidRPr="00EA69FB">
        <w:rPr>
          <w:rFonts w:ascii="Arial" w:hAnsi="Arial" w:cs="Arial"/>
          <w:b/>
          <w:sz w:val="24"/>
          <w:szCs w:val="24"/>
        </w:rPr>
        <w:t>.</w:t>
      </w:r>
      <w:r w:rsidR="00D034AB" w:rsidRPr="00EA69FB">
        <w:rPr>
          <w:rFonts w:ascii="Arial" w:hAnsi="Arial" w:cs="Arial"/>
          <w:b/>
          <w:sz w:val="24"/>
          <w:szCs w:val="24"/>
        </w:rPr>
        <w:t xml:space="preserve"> </w:t>
      </w:r>
      <w:r w:rsidR="00EA69FB" w:rsidRPr="00EA69FB">
        <w:rPr>
          <w:rFonts w:ascii="Arial" w:hAnsi="Arial" w:cs="Arial"/>
          <w:sz w:val="24"/>
          <w:szCs w:val="24"/>
        </w:rPr>
        <w:t>Размеры  вступлений   колеблются   от  одной-двух  фраз  до построений  в    несколько   десятков  тактов</w:t>
      </w:r>
      <w:r w:rsidR="00EA69FB" w:rsidRPr="00532E02">
        <w:rPr>
          <w:rFonts w:ascii="Arial" w:hAnsi="Arial" w:cs="Arial"/>
          <w:b/>
          <w:sz w:val="24"/>
          <w:szCs w:val="24"/>
        </w:rPr>
        <w:t xml:space="preserve">.  </w:t>
      </w:r>
      <w:r w:rsidR="00532E02" w:rsidRPr="00532E02">
        <w:rPr>
          <w:rFonts w:ascii="Arial" w:hAnsi="Arial" w:cs="Arial"/>
          <w:sz w:val="24"/>
          <w:szCs w:val="24"/>
        </w:rPr>
        <w:t>Темповый  и   ладовый  контрасты    типичны  для   сонатных  вступлений</w:t>
      </w:r>
      <w:r w:rsidR="00532E02" w:rsidRPr="00532E02">
        <w:rPr>
          <w:rFonts w:ascii="Arial" w:hAnsi="Arial" w:cs="Arial"/>
          <w:b/>
          <w:sz w:val="24"/>
          <w:szCs w:val="24"/>
        </w:rPr>
        <w:t xml:space="preserve">.  </w:t>
      </w:r>
      <w:r w:rsidR="00532E02" w:rsidRPr="00532E02">
        <w:rPr>
          <w:sz w:val="24"/>
          <w:szCs w:val="24"/>
        </w:rPr>
        <w:t xml:space="preserve"> </w:t>
      </w:r>
      <w:r w:rsidR="00532E02" w:rsidRPr="00532E02">
        <w:rPr>
          <w:rFonts w:ascii="Arial" w:hAnsi="Arial" w:cs="Arial"/>
          <w:sz w:val="24"/>
          <w:szCs w:val="24"/>
        </w:rPr>
        <w:t>Мажорные  темы   часто  предваряются  минорным   вступлением</w:t>
      </w:r>
      <w:proofErr w:type="gramStart"/>
      <w:r w:rsidR="00532E02" w:rsidRPr="00532E02">
        <w:rPr>
          <w:rFonts w:ascii="Arial" w:hAnsi="Arial" w:cs="Arial"/>
          <w:b/>
          <w:sz w:val="24"/>
          <w:szCs w:val="24"/>
        </w:rPr>
        <w:t>.</w:t>
      </w:r>
      <w:proofErr w:type="gramEnd"/>
      <w:r w:rsidR="00532E02" w:rsidRPr="00532E02">
        <w:rPr>
          <w:rFonts w:ascii="Arial" w:hAnsi="Arial" w:cs="Arial"/>
          <w:b/>
          <w:sz w:val="24"/>
          <w:szCs w:val="24"/>
        </w:rPr>
        <w:t xml:space="preserve">  </w:t>
      </w:r>
      <w:r w:rsidR="00B97060" w:rsidRPr="00B97060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B97060" w:rsidRPr="00B97060">
        <w:rPr>
          <w:rFonts w:ascii="Arial" w:hAnsi="Arial" w:cs="Arial"/>
          <w:b/>
          <w:sz w:val="24"/>
          <w:szCs w:val="24"/>
        </w:rPr>
        <w:t>к</w:t>
      </w:r>
      <w:proofErr w:type="gramEnd"/>
      <w:r w:rsidR="00B97060" w:rsidRPr="00B97060">
        <w:rPr>
          <w:rFonts w:ascii="Arial" w:hAnsi="Arial" w:cs="Arial"/>
          <w:b/>
          <w:sz w:val="24"/>
          <w:szCs w:val="24"/>
        </w:rPr>
        <w:t xml:space="preserve">акова   </w:t>
      </w:r>
      <w:r w:rsidR="00B97060" w:rsidRPr="005E2553">
        <w:rPr>
          <w:rFonts w:ascii="Arial" w:hAnsi="Arial" w:cs="Arial"/>
          <w:b/>
          <w:sz w:val="24"/>
          <w:szCs w:val="24"/>
          <w:u w:val="single"/>
        </w:rPr>
        <w:t>функция</w:t>
      </w:r>
      <w:r w:rsidR="00B97060" w:rsidRPr="00B97060">
        <w:rPr>
          <w:rFonts w:ascii="Arial" w:hAnsi="Arial" w:cs="Arial"/>
          <w:b/>
          <w:sz w:val="24"/>
          <w:szCs w:val="24"/>
        </w:rPr>
        <w:t xml:space="preserve">  вступления?           </w:t>
      </w:r>
      <w:r w:rsidR="00532E02" w:rsidRPr="00B91E37">
        <w:rPr>
          <w:rFonts w:ascii="Arial" w:hAnsi="Arial" w:cs="Arial"/>
          <w:sz w:val="24"/>
          <w:szCs w:val="24"/>
          <w:u w:val="single"/>
        </w:rPr>
        <w:t>Коды</w:t>
      </w:r>
      <w:r w:rsidR="00532E02" w:rsidRPr="00B91E37">
        <w:rPr>
          <w:rFonts w:ascii="Arial" w:hAnsi="Arial" w:cs="Arial"/>
          <w:sz w:val="24"/>
          <w:szCs w:val="24"/>
        </w:rPr>
        <w:t xml:space="preserve">  приобретают  значение  самостоятельных   разделов  с  частичным  показом  основного  содержания; вновь  развиваются  тематические  элементы  главной</w:t>
      </w:r>
      <w:proofErr w:type="gramStart"/>
      <w:r w:rsidR="00532E02" w:rsidRPr="00B91E37">
        <w:rPr>
          <w:rFonts w:ascii="Arial" w:hAnsi="Arial" w:cs="Arial"/>
          <w:sz w:val="24"/>
          <w:szCs w:val="24"/>
        </w:rPr>
        <w:t xml:space="preserve"> ,</w:t>
      </w:r>
      <w:proofErr w:type="gramEnd"/>
      <w:r w:rsidR="00532E02" w:rsidRPr="00B91E37">
        <w:rPr>
          <w:rFonts w:ascii="Arial" w:hAnsi="Arial" w:cs="Arial"/>
          <w:sz w:val="24"/>
          <w:szCs w:val="24"/>
        </w:rPr>
        <w:t xml:space="preserve">  побочной  и  заключительной  партий</w:t>
      </w:r>
      <w:r w:rsidR="00532E02" w:rsidRPr="00B91E37">
        <w:rPr>
          <w:rFonts w:ascii="Arial" w:hAnsi="Arial" w:cs="Arial"/>
          <w:b/>
          <w:sz w:val="24"/>
          <w:szCs w:val="24"/>
        </w:rPr>
        <w:t>.</w:t>
      </w:r>
      <w:r w:rsidR="00B91E37" w:rsidRPr="00B91E37">
        <w:rPr>
          <w:rFonts w:ascii="Arial" w:hAnsi="Arial" w:cs="Arial"/>
          <w:b/>
          <w:sz w:val="24"/>
          <w:szCs w:val="24"/>
        </w:rPr>
        <w:t xml:space="preserve"> </w:t>
      </w:r>
      <w:r w:rsidR="00B97060" w:rsidRPr="00B97060">
        <w:rPr>
          <w:rFonts w:ascii="Arial" w:hAnsi="Arial" w:cs="Arial"/>
          <w:b/>
          <w:sz w:val="24"/>
          <w:szCs w:val="24"/>
        </w:rPr>
        <w:t xml:space="preserve">( вопрос:  </w:t>
      </w:r>
      <w:r w:rsidR="00B97060" w:rsidRPr="00B97060">
        <w:rPr>
          <w:rFonts w:ascii="Arial" w:hAnsi="Arial" w:cs="Arial"/>
          <w:sz w:val="24"/>
          <w:szCs w:val="24"/>
          <w:u w:val="single"/>
        </w:rPr>
        <w:t>какова  роль  коды  в  целом?)</w:t>
      </w:r>
      <w:r w:rsidR="00B97060" w:rsidRPr="00B97060">
        <w:rPr>
          <w:rFonts w:ascii="Arial" w:hAnsi="Arial" w:cs="Arial"/>
          <w:sz w:val="24"/>
          <w:szCs w:val="24"/>
        </w:rPr>
        <w:t xml:space="preserve"> </w:t>
      </w:r>
    </w:p>
    <w:p w:rsidR="00B97060" w:rsidRPr="00B97060" w:rsidRDefault="00B97060" w:rsidP="005323C9">
      <w:pPr>
        <w:pStyle w:val="a9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323C9" w:rsidRPr="00B97060" w:rsidRDefault="00B91E37" w:rsidP="005323C9">
      <w:pPr>
        <w:pStyle w:val="a9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91E37">
        <w:rPr>
          <w:rFonts w:ascii="Arial" w:hAnsi="Arial" w:cs="Arial"/>
          <w:sz w:val="24"/>
          <w:szCs w:val="24"/>
          <w:u w:val="single"/>
        </w:rPr>
        <w:t xml:space="preserve">Сонатины </w:t>
      </w:r>
      <w:r w:rsidRPr="00B91E37">
        <w:rPr>
          <w:rFonts w:ascii="Arial" w:hAnsi="Arial" w:cs="Arial"/>
          <w:sz w:val="24"/>
          <w:szCs w:val="24"/>
        </w:rPr>
        <w:t xml:space="preserve">  (сравнительно   с  сонатой</w:t>
      </w:r>
      <w:proofErr w:type="gramStart"/>
      <w:r w:rsidRPr="00B91E37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B91E37">
        <w:rPr>
          <w:rFonts w:ascii="Arial" w:hAnsi="Arial" w:cs="Arial"/>
          <w:sz w:val="24"/>
          <w:szCs w:val="24"/>
        </w:rPr>
        <w:t xml:space="preserve">  определяются   не  только небольшими  размерами, но  и  жанровыми  чертами</w:t>
      </w:r>
      <w:r w:rsidR="00B97060" w:rsidRPr="00B97060">
        <w:rPr>
          <w:rFonts w:ascii="Arial" w:hAnsi="Arial" w:cs="Arial"/>
          <w:b/>
          <w:sz w:val="24"/>
          <w:szCs w:val="24"/>
        </w:rPr>
        <w:t xml:space="preserve">.   </w:t>
      </w:r>
      <w:r w:rsidR="00932982" w:rsidRPr="00932982">
        <w:rPr>
          <w:rFonts w:ascii="Arial" w:hAnsi="Arial" w:cs="Arial"/>
          <w:sz w:val="24"/>
          <w:szCs w:val="24"/>
        </w:rPr>
        <w:t>Разработка  или  сведена  до  минимума, или совсем  отсутствует</w:t>
      </w:r>
      <w:proofErr w:type="gramStart"/>
      <w:r w:rsidR="00932982" w:rsidRPr="00B97060">
        <w:rPr>
          <w:rFonts w:ascii="Arial" w:hAnsi="Arial" w:cs="Arial"/>
          <w:b/>
          <w:sz w:val="24"/>
          <w:szCs w:val="24"/>
        </w:rPr>
        <w:t>.</w:t>
      </w:r>
      <w:proofErr w:type="gramEnd"/>
      <w:r w:rsidR="00B97060" w:rsidRPr="00B97060">
        <w:rPr>
          <w:b/>
        </w:rPr>
        <w:t xml:space="preserve"> </w:t>
      </w:r>
      <w:r w:rsidR="00B97060" w:rsidRPr="00B97060">
        <w:rPr>
          <w:rFonts w:ascii="Arial" w:hAnsi="Arial" w:cs="Arial"/>
          <w:b/>
          <w:sz w:val="24"/>
          <w:szCs w:val="24"/>
        </w:rPr>
        <w:t xml:space="preserve">( </w:t>
      </w:r>
      <w:proofErr w:type="gramStart"/>
      <w:r w:rsidR="00B97060" w:rsidRPr="00B97060">
        <w:rPr>
          <w:rFonts w:ascii="Arial" w:hAnsi="Arial" w:cs="Arial"/>
          <w:b/>
          <w:sz w:val="24"/>
          <w:szCs w:val="24"/>
        </w:rPr>
        <w:t>в</w:t>
      </w:r>
      <w:proofErr w:type="gramEnd"/>
      <w:r w:rsidR="00B97060" w:rsidRPr="00B97060">
        <w:rPr>
          <w:rFonts w:ascii="Arial" w:hAnsi="Arial" w:cs="Arial"/>
          <w:b/>
          <w:sz w:val="24"/>
          <w:szCs w:val="24"/>
        </w:rPr>
        <w:t>опрос</w:t>
      </w:r>
      <w:r w:rsidR="00B97060" w:rsidRPr="00B97060">
        <w:rPr>
          <w:rFonts w:ascii="Arial" w:hAnsi="Arial" w:cs="Arial"/>
          <w:sz w:val="24"/>
          <w:szCs w:val="24"/>
          <w:u w:val="single"/>
        </w:rPr>
        <w:t>:  чем  отличается  образное  содержание  сонатины  от   сонаты?)</w:t>
      </w:r>
    </w:p>
    <w:p w:rsidR="00AC4FFC" w:rsidRPr="00B97060" w:rsidRDefault="00AC4FFC" w:rsidP="00B932E1">
      <w:pPr>
        <w:pStyle w:val="a9"/>
        <w:spacing w:line="360" w:lineRule="auto"/>
        <w:rPr>
          <w:sz w:val="24"/>
          <w:szCs w:val="24"/>
          <w:u w:val="single"/>
        </w:rPr>
      </w:pPr>
    </w:p>
    <w:p w:rsidR="00AC4FFC" w:rsidRPr="00D20983" w:rsidRDefault="00AC4FFC" w:rsidP="00B932E1">
      <w:pPr>
        <w:pStyle w:val="a9"/>
        <w:spacing w:line="360" w:lineRule="auto"/>
        <w:rPr>
          <w:sz w:val="24"/>
          <w:szCs w:val="24"/>
        </w:rPr>
      </w:pPr>
    </w:p>
    <w:p w:rsidR="00AC4FFC" w:rsidRDefault="00A96403" w:rsidP="00B932E1">
      <w:pPr>
        <w:pStyle w:val="a9"/>
        <w:spacing w:line="360" w:lineRule="auto"/>
        <w:rPr>
          <w:sz w:val="24"/>
          <w:szCs w:val="24"/>
          <w:lang w:val="en-US"/>
        </w:rPr>
      </w:pPr>
      <w:r w:rsidRPr="00D23D21">
        <w:rPr>
          <w:sz w:val="28"/>
          <w:szCs w:val="28"/>
        </w:rPr>
        <w:t>Домашнее  задание</w:t>
      </w:r>
      <w:r w:rsidRPr="00A96403">
        <w:rPr>
          <w:sz w:val="24"/>
          <w:szCs w:val="24"/>
        </w:rPr>
        <w:t xml:space="preserve">:  </w:t>
      </w:r>
    </w:p>
    <w:p w:rsidR="00D23D21" w:rsidRPr="00D90ECC" w:rsidRDefault="00D23D21" w:rsidP="00B932E1">
      <w:pPr>
        <w:pStyle w:val="a9"/>
        <w:spacing w:line="360" w:lineRule="auto"/>
        <w:rPr>
          <w:sz w:val="24"/>
          <w:szCs w:val="24"/>
        </w:rPr>
      </w:pPr>
      <w:r w:rsidRPr="00D23D21">
        <w:rPr>
          <w:b/>
          <w:sz w:val="24"/>
          <w:szCs w:val="24"/>
        </w:rPr>
        <w:t>прочитать</w:t>
      </w:r>
      <w:proofErr w:type="gramStart"/>
      <w:r w:rsidRPr="00D23D21">
        <w:rPr>
          <w:sz w:val="24"/>
          <w:szCs w:val="24"/>
        </w:rPr>
        <w:t xml:space="preserve"> :</w:t>
      </w:r>
      <w:proofErr w:type="gramEnd"/>
      <w:r w:rsidRPr="00D23D21">
        <w:rPr>
          <w:sz w:val="24"/>
          <w:szCs w:val="24"/>
        </w:rPr>
        <w:t xml:space="preserve">  Е. </w:t>
      </w:r>
      <w:proofErr w:type="spellStart"/>
      <w:r w:rsidRPr="00D23D21">
        <w:rPr>
          <w:sz w:val="24"/>
          <w:szCs w:val="24"/>
        </w:rPr>
        <w:t>Месснер</w:t>
      </w:r>
      <w:proofErr w:type="spellEnd"/>
      <w:r w:rsidRPr="00D23D21">
        <w:rPr>
          <w:sz w:val="24"/>
          <w:szCs w:val="24"/>
        </w:rPr>
        <w:t>,  " Основы  композиции", глава  12, параграф  7, стр.-394-420</w:t>
      </w:r>
      <w:r w:rsidR="00D90ECC" w:rsidRPr="00D90ECC">
        <w:rPr>
          <w:sz w:val="24"/>
          <w:szCs w:val="24"/>
        </w:rPr>
        <w:t>;</w:t>
      </w:r>
    </w:p>
    <w:p w:rsidR="00AC4FFC" w:rsidRPr="00B45EA1" w:rsidRDefault="00D23D21" w:rsidP="00B932E1">
      <w:pPr>
        <w:pStyle w:val="a9"/>
        <w:spacing w:line="360" w:lineRule="auto"/>
        <w:rPr>
          <w:sz w:val="24"/>
          <w:szCs w:val="24"/>
        </w:rPr>
      </w:pPr>
      <w:r w:rsidRPr="00D23D21">
        <w:rPr>
          <w:b/>
          <w:sz w:val="24"/>
          <w:szCs w:val="24"/>
        </w:rPr>
        <w:t>Анализировать</w:t>
      </w:r>
      <w:r w:rsidRPr="00D23D21">
        <w:rPr>
          <w:sz w:val="24"/>
          <w:szCs w:val="24"/>
        </w:rPr>
        <w:t xml:space="preserve">  первые  части </w:t>
      </w:r>
      <w:r w:rsidRPr="00B45EA1">
        <w:rPr>
          <w:sz w:val="24"/>
          <w:szCs w:val="24"/>
        </w:rPr>
        <w:t xml:space="preserve">  любых   </w:t>
      </w:r>
      <w:r w:rsidRPr="00D23D21">
        <w:rPr>
          <w:sz w:val="24"/>
          <w:szCs w:val="24"/>
        </w:rPr>
        <w:t xml:space="preserve"> сонат  И. Гайдна, В. А. Моцарта. Л. Бетховена</w:t>
      </w:r>
      <w:r w:rsidR="00D90ECC" w:rsidRPr="00D90ECC">
        <w:rPr>
          <w:sz w:val="24"/>
          <w:szCs w:val="24"/>
        </w:rPr>
        <w:t>;</w:t>
      </w:r>
      <w:r w:rsidRPr="00B45EA1">
        <w:rPr>
          <w:sz w:val="24"/>
          <w:szCs w:val="24"/>
        </w:rPr>
        <w:t xml:space="preserve"> </w:t>
      </w:r>
    </w:p>
    <w:p w:rsidR="00AC4FFC" w:rsidRPr="00D90ECC" w:rsidRDefault="00D90ECC" w:rsidP="00B932E1">
      <w:pPr>
        <w:pStyle w:val="a9"/>
        <w:spacing w:line="360" w:lineRule="auto"/>
        <w:rPr>
          <w:sz w:val="24"/>
          <w:szCs w:val="24"/>
        </w:rPr>
      </w:pPr>
      <w:r w:rsidRPr="00D90ECC">
        <w:rPr>
          <w:b/>
          <w:sz w:val="24"/>
          <w:szCs w:val="24"/>
        </w:rPr>
        <w:t>Прослушать</w:t>
      </w:r>
      <w:r w:rsidRPr="00D90ECC">
        <w:rPr>
          <w:sz w:val="24"/>
          <w:szCs w:val="24"/>
        </w:rPr>
        <w:t xml:space="preserve">  1-ю  часть  симфонии  В. Моцарта    40   </w:t>
      </w:r>
      <w:r>
        <w:rPr>
          <w:sz w:val="24"/>
          <w:szCs w:val="24"/>
          <w:lang w:val="en-US"/>
        </w:rPr>
        <w:t>g</w:t>
      </w:r>
      <w:r w:rsidRPr="00D90EC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moll</w:t>
      </w:r>
      <w:proofErr w:type="gramStart"/>
      <w:r w:rsidRPr="00D90ECC">
        <w:rPr>
          <w:sz w:val="24"/>
          <w:szCs w:val="24"/>
        </w:rPr>
        <w:t xml:space="preserve">  ;</w:t>
      </w:r>
      <w:proofErr w:type="gramEnd"/>
      <w:r w:rsidR="00727AA5" w:rsidRPr="00727AA5">
        <w:t xml:space="preserve"> </w:t>
      </w:r>
      <w:r w:rsidR="00727AA5" w:rsidRPr="00727AA5">
        <w:rPr>
          <w:sz w:val="24"/>
          <w:szCs w:val="24"/>
        </w:rPr>
        <w:t>На  слух  определить   границы  разделов---(область  главной, побочной  партий  и  т.д.)</w:t>
      </w:r>
    </w:p>
    <w:p w:rsidR="00933E33" w:rsidRPr="00975F58" w:rsidRDefault="00271609" w:rsidP="00B932E1">
      <w:pPr>
        <w:pStyle w:val="a9"/>
        <w:spacing w:line="360" w:lineRule="auto"/>
        <w:rPr>
          <w:sz w:val="24"/>
          <w:szCs w:val="24"/>
        </w:rPr>
      </w:pPr>
      <w:r w:rsidRPr="00271609">
        <w:rPr>
          <w:b/>
          <w:sz w:val="24"/>
          <w:szCs w:val="24"/>
        </w:rPr>
        <w:t>Сочинить</w:t>
      </w:r>
      <w:r w:rsidR="004E26B5" w:rsidRPr="004E26B5">
        <w:rPr>
          <w:sz w:val="24"/>
          <w:szCs w:val="24"/>
        </w:rPr>
        <w:t xml:space="preserve">:  </w:t>
      </w:r>
      <w:r w:rsidR="00480817" w:rsidRPr="00480817">
        <w:rPr>
          <w:sz w:val="24"/>
          <w:szCs w:val="24"/>
        </w:rPr>
        <w:t>экспозицию  сонатины</w:t>
      </w:r>
      <w:proofErr w:type="gramStart"/>
      <w:r w:rsidR="00480817" w:rsidRPr="00480817">
        <w:rPr>
          <w:sz w:val="24"/>
          <w:szCs w:val="24"/>
        </w:rPr>
        <w:t>.</w:t>
      </w:r>
      <w:proofErr w:type="gramEnd"/>
      <w:r w:rsidR="00480817" w:rsidRPr="00480817">
        <w:rPr>
          <w:sz w:val="24"/>
          <w:szCs w:val="24"/>
        </w:rPr>
        <w:t xml:space="preserve"> </w:t>
      </w:r>
      <w:r w:rsidR="004E26B5" w:rsidRPr="004E26B5">
        <w:rPr>
          <w:sz w:val="24"/>
          <w:szCs w:val="24"/>
        </w:rPr>
        <w:t xml:space="preserve">  </w:t>
      </w:r>
      <w:proofErr w:type="gramStart"/>
      <w:r w:rsidR="004E26B5" w:rsidRPr="004E26B5">
        <w:rPr>
          <w:sz w:val="24"/>
          <w:szCs w:val="24"/>
        </w:rPr>
        <w:t>д</w:t>
      </w:r>
      <w:proofErr w:type="gramEnd"/>
      <w:r w:rsidR="004E26B5" w:rsidRPr="004E26B5">
        <w:rPr>
          <w:sz w:val="24"/>
          <w:szCs w:val="24"/>
        </w:rPr>
        <w:t xml:space="preserve">ля   фортепиано. </w:t>
      </w:r>
      <w:r w:rsidR="00480817" w:rsidRPr="00FD26B4">
        <w:rPr>
          <w:sz w:val="24"/>
          <w:szCs w:val="24"/>
        </w:rPr>
        <w:t xml:space="preserve">  </w:t>
      </w:r>
      <w:r w:rsidR="004E26B5" w:rsidRPr="004E26B5">
        <w:rPr>
          <w:sz w:val="24"/>
          <w:szCs w:val="24"/>
        </w:rPr>
        <w:t>1)  выбрать    тональность</w:t>
      </w:r>
      <w:r w:rsidR="003F1518" w:rsidRPr="003F1518">
        <w:rPr>
          <w:sz w:val="24"/>
          <w:szCs w:val="24"/>
        </w:rPr>
        <w:t xml:space="preserve">   </w:t>
      </w:r>
      <w:r w:rsidR="004E26B5" w:rsidRPr="004E26B5">
        <w:rPr>
          <w:sz w:val="24"/>
          <w:szCs w:val="24"/>
        </w:rPr>
        <w:t xml:space="preserve">     </w:t>
      </w:r>
      <w:r w:rsidR="003F1518" w:rsidRPr="003F1518">
        <w:rPr>
          <w:sz w:val="24"/>
          <w:szCs w:val="24"/>
        </w:rPr>
        <w:t>главной партии.</w:t>
      </w:r>
      <w:r w:rsidR="004E26B5" w:rsidRPr="004E26B5">
        <w:rPr>
          <w:sz w:val="24"/>
          <w:szCs w:val="24"/>
        </w:rPr>
        <w:t xml:space="preserve"> </w:t>
      </w:r>
    </w:p>
    <w:p w:rsidR="00051F19" w:rsidRPr="00B95ED0" w:rsidRDefault="003F1518" w:rsidP="00B932E1">
      <w:pPr>
        <w:pStyle w:val="a9"/>
        <w:spacing w:line="360" w:lineRule="auto"/>
        <w:rPr>
          <w:sz w:val="24"/>
          <w:szCs w:val="24"/>
        </w:rPr>
      </w:pPr>
      <w:r w:rsidRPr="003F1518">
        <w:rPr>
          <w:sz w:val="24"/>
          <w:szCs w:val="24"/>
        </w:rPr>
        <w:lastRenderedPageBreak/>
        <w:t>2)</w:t>
      </w:r>
      <w:r w:rsidR="004E26B5" w:rsidRPr="004E26B5">
        <w:rPr>
          <w:sz w:val="24"/>
          <w:szCs w:val="24"/>
        </w:rPr>
        <w:t>Выбрать  тональность  побочной  партии</w:t>
      </w:r>
      <w:proofErr w:type="gramStart"/>
      <w:r w:rsidR="004E26B5" w:rsidRPr="004E26B5">
        <w:rPr>
          <w:sz w:val="24"/>
          <w:szCs w:val="24"/>
        </w:rPr>
        <w:t>.</w:t>
      </w:r>
      <w:proofErr w:type="gramEnd"/>
      <w:r w:rsidR="004E26B5" w:rsidRPr="004E26B5">
        <w:rPr>
          <w:sz w:val="24"/>
          <w:szCs w:val="24"/>
        </w:rPr>
        <w:t xml:space="preserve">  (</w:t>
      </w:r>
      <w:proofErr w:type="gramStart"/>
      <w:r w:rsidR="004E26B5" w:rsidRPr="004E26B5">
        <w:rPr>
          <w:sz w:val="24"/>
          <w:szCs w:val="24"/>
        </w:rPr>
        <w:t>т</w:t>
      </w:r>
      <w:proofErr w:type="gramEnd"/>
      <w:r w:rsidR="004E26B5" w:rsidRPr="004E26B5">
        <w:rPr>
          <w:sz w:val="24"/>
          <w:szCs w:val="24"/>
        </w:rPr>
        <w:t>ональность  доминанты  для   мажорной  главной  партии, и   тональность   параллельного  мажора  для  минорной  гл. партии</w:t>
      </w:r>
      <w:r w:rsidR="00051F19" w:rsidRPr="00051F19">
        <w:rPr>
          <w:sz w:val="24"/>
          <w:szCs w:val="24"/>
        </w:rPr>
        <w:t>)</w:t>
      </w:r>
    </w:p>
    <w:p w:rsidR="00051F19" w:rsidRPr="00480817" w:rsidRDefault="00051F19" w:rsidP="00B932E1">
      <w:pPr>
        <w:pStyle w:val="a9"/>
        <w:spacing w:line="360" w:lineRule="auto"/>
        <w:rPr>
          <w:sz w:val="24"/>
          <w:szCs w:val="24"/>
        </w:rPr>
      </w:pPr>
      <w:r w:rsidRPr="00051F19">
        <w:rPr>
          <w:sz w:val="24"/>
          <w:szCs w:val="24"/>
        </w:rPr>
        <w:t>3)</w:t>
      </w:r>
      <w:r w:rsidRPr="00051F19">
        <w:t xml:space="preserve"> </w:t>
      </w:r>
      <w:r w:rsidRPr="00051F19">
        <w:rPr>
          <w:sz w:val="24"/>
          <w:szCs w:val="24"/>
        </w:rPr>
        <w:t>Сочинить  главную партию  размером   в  8 т.  подвижного  характера, желательно  состоящую из  2-х  контрастных  элементов</w:t>
      </w:r>
      <w:proofErr w:type="gramStart"/>
      <w:r w:rsidRPr="00051F19">
        <w:rPr>
          <w:sz w:val="24"/>
          <w:szCs w:val="24"/>
        </w:rPr>
        <w:t xml:space="preserve"> .</w:t>
      </w:r>
      <w:proofErr w:type="gramEnd"/>
      <w:r w:rsidR="00480817" w:rsidRPr="00480817">
        <w:rPr>
          <w:sz w:val="24"/>
          <w:szCs w:val="24"/>
        </w:rPr>
        <w:t xml:space="preserve"> </w:t>
      </w:r>
    </w:p>
    <w:p w:rsidR="00480817" w:rsidRPr="00480817" w:rsidRDefault="00480817" w:rsidP="00B932E1">
      <w:pPr>
        <w:pStyle w:val="a9"/>
        <w:spacing w:line="360" w:lineRule="auto"/>
        <w:rPr>
          <w:sz w:val="24"/>
          <w:szCs w:val="24"/>
        </w:rPr>
      </w:pPr>
      <w:r w:rsidRPr="00480817">
        <w:rPr>
          <w:sz w:val="24"/>
          <w:szCs w:val="24"/>
        </w:rPr>
        <w:t>4)</w:t>
      </w:r>
      <w:r w:rsidRPr="00480817">
        <w:t xml:space="preserve"> </w:t>
      </w:r>
      <w:r w:rsidRPr="00480817">
        <w:rPr>
          <w:sz w:val="24"/>
          <w:szCs w:val="24"/>
        </w:rPr>
        <w:t>Сочинить  побочную  партию (8 т.)</w:t>
      </w:r>
      <w:proofErr w:type="gramStart"/>
      <w:r w:rsidRPr="00480817">
        <w:rPr>
          <w:sz w:val="24"/>
          <w:szCs w:val="24"/>
        </w:rPr>
        <w:t xml:space="preserve"> ,</w:t>
      </w:r>
      <w:proofErr w:type="gramEnd"/>
      <w:r w:rsidRPr="00480817">
        <w:rPr>
          <w:sz w:val="24"/>
          <w:szCs w:val="24"/>
        </w:rPr>
        <w:t xml:space="preserve"> стараясь  сделать её  контрастной  по отношению  к  главной. (использовать  другие  длительности, фактуру и  т.д.)</w:t>
      </w:r>
    </w:p>
    <w:p w:rsidR="00051F19" w:rsidRPr="00FD26B4" w:rsidRDefault="00480817" w:rsidP="00B932E1">
      <w:pPr>
        <w:pStyle w:val="a9"/>
        <w:spacing w:line="360" w:lineRule="auto"/>
        <w:rPr>
          <w:sz w:val="24"/>
          <w:szCs w:val="24"/>
        </w:rPr>
      </w:pPr>
      <w:r w:rsidRPr="00480817">
        <w:rPr>
          <w:sz w:val="24"/>
          <w:szCs w:val="24"/>
        </w:rPr>
        <w:t xml:space="preserve">5) Придумать модуляционный  переход  от  гл.   партии  </w:t>
      </w:r>
      <w:proofErr w:type="gramStart"/>
      <w:r w:rsidRPr="00480817">
        <w:rPr>
          <w:sz w:val="24"/>
          <w:szCs w:val="24"/>
        </w:rPr>
        <w:t>к</w:t>
      </w:r>
      <w:proofErr w:type="gramEnd"/>
      <w:r w:rsidRPr="00480817">
        <w:rPr>
          <w:sz w:val="24"/>
          <w:szCs w:val="24"/>
        </w:rPr>
        <w:t xml:space="preserve">  побочной,</w:t>
      </w:r>
      <w:r w:rsidRPr="00FD26B4">
        <w:rPr>
          <w:sz w:val="24"/>
          <w:szCs w:val="24"/>
        </w:rPr>
        <w:t xml:space="preserve"> </w:t>
      </w:r>
    </w:p>
    <w:p w:rsidR="00480817" w:rsidRPr="00FD26B4" w:rsidRDefault="00FD26B4" w:rsidP="00B932E1">
      <w:pPr>
        <w:pStyle w:val="a9"/>
        <w:spacing w:line="360" w:lineRule="auto"/>
        <w:rPr>
          <w:sz w:val="24"/>
          <w:szCs w:val="24"/>
        </w:rPr>
      </w:pPr>
      <w:r w:rsidRPr="00FD26B4">
        <w:rPr>
          <w:sz w:val="24"/>
          <w:szCs w:val="24"/>
        </w:rPr>
        <w:t xml:space="preserve">6)   </w:t>
      </w:r>
      <w:r w:rsidR="00271609" w:rsidRPr="00271609">
        <w:rPr>
          <w:sz w:val="24"/>
          <w:szCs w:val="24"/>
        </w:rPr>
        <w:t>Сочинить</w:t>
      </w:r>
      <w:r w:rsidRPr="00FD26B4">
        <w:rPr>
          <w:sz w:val="24"/>
          <w:szCs w:val="24"/>
        </w:rPr>
        <w:t xml:space="preserve">  заключительную  партию, используя  видоизменённый  материал  </w:t>
      </w:r>
      <w:proofErr w:type="gramStart"/>
      <w:r w:rsidRPr="00FD26B4">
        <w:rPr>
          <w:sz w:val="24"/>
          <w:szCs w:val="24"/>
        </w:rPr>
        <w:t>главной</w:t>
      </w:r>
      <w:proofErr w:type="gramEnd"/>
      <w:r w:rsidRPr="00FD26B4">
        <w:rPr>
          <w:sz w:val="24"/>
          <w:szCs w:val="24"/>
        </w:rPr>
        <w:t>.</w:t>
      </w:r>
    </w:p>
    <w:p w:rsidR="00051F19" w:rsidRPr="00051F19" w:rsidRDefault="00051F19" w:rsidP="00B932E1">
      <w:pPr>
        <w:pStyle w:val="a9"/>
        <w:spacing w:line="360" w:lineRule="auto"/>
        <w:rPr>
          <w:sz w:val="24"/>
          <w:szCs w:val="24"/>
        </w:rPr>
      </w:pPr>
    </w:p>
    <w:p w:rsidR="00051F19" w:rsidRPr="00051F19" w:rsidRDefault="00051F19" w:rsidP="00B932E1">
      <w:pPr>
        <w:pStyle w:val="a9"/>
        <w:spacing w:line="360" w:lineRule="auto"/>
        <w:rPr>
          <w:sz w:val="24"/>
          <w:szCs w:val="24"/>
        </w:rPr>
      </w:pPr>
    </w:p>
    <w:p w:rsidR="00B33D54" w:rsidRPr="00B33D54" w:rsidRDefault="00B33D54" w:rsidP="00B932E1">
      <w:pPr>
        <w:pStyle w:val="a9"/>
        <w:spacing w:line="360" w:lineRule="auto"/>
        <w:rPr>
          <w:sz w:val="24"/>
          <w:szCs w:val="24"/>
        </w:rPr>
      </w:pPr>
      <w:r w:rsidRPr="001A5D3E">
        <w:rPr>
          <w:sz w:val="28"/>
          <w:szCs w:val="28"/>
        </w:rPr>
        <w:t>Литература</w:t>
      </w:r>
      <w:r w:rsidRPr="00B33D54">
        <w:rPr>
          <w:rStyle w:val="20"/>
        </w:rPr>
        <w:t>:</w:t>
      </w:r>
      <w:r w:rsidRPr="00B33D54">
        <w:rPr>
          <w:sz w:val="24"/>
          <w:szCs w:val="24"/>
        </w:rPr>
        <w:t xml:space="preserve"> Е. </w:t>
      </w:r>
      <w:proofErr w:type="spellStart"/>
      <w:r w:rsidRPr="00B33D54">
        <w:rPr>
          <w:sz w:val="24"/>
          <w:szCs w:val="24"/>
        </w:rPr>
        <w:t>Месснер</w:t>
      </w:r>
      <w:proofErr w:type="spellEnd"/>
      <w:r w:rsidRPr="00B33D54">
        <w:rPr>
          <w:sz w:val="24"/>
          <w:szCs w:val="24"/>
        </w:rPr>
        <w:t>. "Основы  композиции"</w:t>
      </w:r>
      <w:proofErr w:type="gramStart"/>
      <w:r w:rsidRPr="00B33D54">
        <w:rPr>
          <w:sz w:val="24"/>
          <w:szCs w:val="24"/>
        </w:rPr>
        <w:t xml:space="preserve"> ,</w:t>
      </w:r>
      <w:proofErr w:type="gramEnd"/>
      <w:r w:rsidRPr="00B33D54">
        <w:rPr>
          <w:sz w:val="24"/>
          <w:szCs w:val="24"/>
        </w:rPr>
        <w:t xml:space="preserve">  глава 12, параграф</w:t>
      </w:r>
      <w:r w:rsidR="004F7037" w:rsidRPr="003F1518">
        <w:rPr>
          <w:sz w:val="24"/>
          <w:szCs w:val="24"/>
        </w:rPr>
        <w:t>7</w:t>
      </w:r>
      <w:r w:rsidRPr="00B33D54">
        <w:rPr>
          <w:sz w:val="24"/>
          <w:szCs w:val="24"/>
        </w:rPr>
        <w:t>.</w:t>
      </w:r>
    </w:p>
    <w:p w:rsidR="00B33D54" w:rsidRPr="00B33D54" w:rsidRDefault="00B33D54" w:rsidP="00B932E1">
      <w:pPr>
        <w:pStyle w:val="a9"/>
        <w:spacing w:line="360" w:lineRule="auto"/>
        <w:rPr>
          <w:sz w:val="24"/>
          <w:szCs w:val="24"/>
        </w:rPr>
      </w:pPr>
    </w:p>
    <w:p w:rsidR="000A2A43" w:rsidRPr="00556C49" w:rsidRDefault="000A2A43" w:rsidP="00B932E1">
      <w:pPr>
        <w:pStyle w:val="a9"/>
        <w:spacing w:line="360" w:lineRule="auto"/>
        <w:rPr>
          <w:i/>
          <w:sz w:val="24"/>
          <w:szCs w:val="24"/>
        </w:rPr>
      </w:pPr>
    </w:p>
    <w:sectPr w:rsidR="000A2A43" w:rsidRPr="00556C49" w:rsidSect="00C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AFF"/>
    <w:rsid w:val="00033192"/>
    <w:rsid w:val="00033438"/>
    <w:rsid w:val="00051F19"/>
    <w:rsid w:val="00052F24"/>
    <w:rsid w:val="00053CEE"/>
    <w:rsid w:val="00054863"/>
    <w:rsid w:val="000548CD"/>
    <w:rsid w:val="00055144"/>
    <w:rsid w:val="000577F5"/>
    <w:rsid w:val="00062FA6"/>
    <w:rsid w:val="00065639"/>
    <w:rsid w:val="0007565B"/>
    <w:rsid w:val="00080DF3"/>
    <w:rsid w:val="00092CE7"/>
    <w:rsid w:val="000A2A43"/>
    <w:rsid w:val="000C443B"/>
    <w:rsid w:val="000C74B8"/>
    <w:rsid w:val="000D1C26"/>
    <w:rsid w:val="000D4AFF"/>
    <w:rsid w:val="000E359A"/>
    <w:rsid w:val="000E3D23"/>
    <w:rsid w:val="00103324"/>
    <w:rsid w:val="00112C5E"/>
    <w:rsid w:val="00122020"/>
    <w:rsid w:val="00123E4A"/>
    <w:rsid w:val="00134D0A"/>
    <w:rsid w:val="00140E4A"/>
    <w:rsid w:val="00150882"/>
    <w:rsid w:val="001548E5"/>
    <w:rsid w:val="00165C17"/>
    <w:rsid w:val="00165C6F"/>
    <w:rsid w:val="0018472D"/>
    <w:rsid w:val="00187515"/>
    <w:rsid w:val="001A20FB"/>
    <w:rsid w:val="001A5D3E"/>
    <w:rsid w:val="001B26B4"/>
    <w:rsid w:val="001C127A"/>
    <w:rsid w:val="001C30DF"/>
    <w:rsid w:val="001E3C73"/>
    <w:rsid w:val="001F5DC0"/>
    <w:rsid w:val="00202822"/>
    <w:rsid w:val="002040FD"/>
    <w:rsid w:val="002129C1"/>
    <w:rsid w:val="0021568C"/>
    <w:rsid w:val="00227141"/>
    <w:rsid w:val="00240EEE"/>
    <w:rsid w:val="00252E9F"/>
    <w:rsid w:val="002543CE"/>
    <w:rsid w:val="00255E7B"/>
    <w:rsid w:val="002707D9"/>
    <w:rsid w:val="00271609"/>
    <w:rsid w:val="002820DF"/>
    <w:rsid w:val="00282E29"/>
    <w:rsid w:val="002C4BFC"/>
    <w:rsid w:val="002C61B4"/>
    <w:rsid w:val="002D6D26"/>
    <w:rsid w:val="002E4153"/>
    <w:rsid w:val="00330486"/>
    <w:rsid w:val="00330FAA"/>
    <w:rsid w:val="00355490"/>
    <w:rsid w:val="00357CC2"/>
    <w:rsid w:val="00363291"/>
    <w:rsid w:val="003679E4"/>
    <w:rsid w:val="00376FCE"/>
    <w:rsid w:val="00382DDF"/>
    <w:rsid w:val="00387A97"/>
    <w:rsid w:val="00396458"/>
    <w:rsid w:val="003B3AF6"/>
    <w:rsid w:val="003B71B5"/>
    <w:rsid w:val="003B779C"/>
    <w:rsid w:val="003F1518"/>
    <w:rsid w:val="004113B5"/>
    <w:rsid w:val="00433A70"/>
    <w:rsid w:val="00443431"/>
    <w:rsid w:val="00445230"/>
    <w:rsid w:val="00450B45"/>
    <w:rsid w:val="00452555"/>
    <w:rsid w:val="00463C40"/>
    <w:rsid w:val="00467D07"/>
    <w:rsid w:val="004713F0"/>
    <w:rsid w:val="00480817"/>
    <w:rsid w:val="00481428"/>
    <w:rsid w:val="00491CA9"/>
    <w:rsid w:val="004A386A"/>
    <w:rsid w:val="004D3E69"/>
    <w:rsid w:val="004E26B5"/>
    <w:rsid w:val="004F7037"/>
    <w:rsid w:val="005021EA"/>
    <w:rsid w:val="0052223A"/>
    <w:rsid w:val="005247A9"/>
    <w:rsid w:val="00527A04"/>
    <w:rsid w:val="005323C9"/>
    <w:rsid w:val="0053282B"/>
    <w:rsid w:val="00532E02"/>
    <w:rsid w:val="00556C49"/>
    <w:rsid w:val="00565C2C"/>
    <w:rsid w:val="0056667E"/>
    <w:rsid w:val="005711C4"/>
    <w:rsid w:val="00582434"/>
    <w:rsid w:val="00582BAD"/>
    <w:rsid w:val="005908C1"/>
    <w:rsid w:val="005A066A"/>
    <w:rsid w:val="005A31E9"/>
    <w:rsid w:val="005A4928"/>
    <w:rsid w:val="005A66E2"/>
    <w:rsid w:val="005B78B2"/>
    <w:rsid w:val="005C0D67"/>
    <w:rsid w:val="005D04A8"/>
    <w:rsid w:val="005D0CFF"/>
    <w:rsid w:val="005D57AD"/>
    <w:rsid w:val="005D77B8"/>
    <w:rsid w:val="005E2553"/>
    <w:rsid w:val="00601F6D"/>
    <w:rsid w:val="006116BE"/>
    <w:rsid w:val="006133D5"/>
    <w:rsid w:val="00651BF6"/>
    <w:rsid w:val="00670C84"/>
    <w:rsid w:val="00675472"/>
    <w:rsid w:val="00677D56"/>
    <w:rsid w:val="00682606"/>
    <w:rsid w:val="0069305A"/>
    <w:rsid w:val="006B040D"/>
    <w:rsid w:val="006B1533"/>
    <w:rsid w:val="006B3B48"/>
    <w:rsid w:val="006C5F22"/>
    <w:rsid w:val="006D0AC3"/>
    <w:rsid w:val="006D2678"/>
    <w:rsid w:val="006E11EA"/>
    <w:rsid w:val="006F6519"/>
    <w:rsid w:val="007033F8"/>
    <w:rsid w:val="00707FA9"/>
    <w:rsid w:val="00711171"/>
    <w:rsid w:val="00714E50"/>
    <w:rsid w:val="00717EFA"/>
    <w:rsid w:val="0072217B"/>
    <w:rsid w:val="00727AA5"/>
    <w:rsid w:val="00730E22"/>
    <w:rsid w:val="00732B41"/>
    <w:rsid w:val="007339CE"/>
    <w:rsid w:val="00745B59"/>
    <w:rsid w:val="00757699"/>
    <w:rsid w:val="00765020"/>
    <w:rsid w:val="00767C01"/>
    <w:rsid w:val="007968D4"/>
    <w:rsid w:val="007A5A7E"/>
    <w:rsid w:val="007B544F"/>
    <w:rsid w:val="007B706A"/>
    <w:rsid w:val="007C2C08"/>
    <w:rsid w:val="007D1FFD"/>
    <w:rsid w:val="007D4CAA"/>
    <w:rsid w:val="00810957"/>
    <w:rsid w:val="00822A25"/>
    <w:rsid w:val="0084351C"/>
    <w:rsid w:val="00843AA6"/>
    <w:rsid w:val="008519D1"/>
    <w:rsid w:val="00853C99"/>
    <w:rsid w:val="008550C1"/>
    <w:rsid w:val="008559F3"/>
    <w:rsid w:val="00857E1C"/>
    <w:rsid w:val="0087381D"/>
    <w:rsid w:val="0088521B"/>
    <w:rsid w:val="0092406F"/>
    <w:rsid w:val="00932982"/>
    <w:rsid w:val="00933E33"/>
    <w:rsid w:val="00963755"/>
    <w:rsid w:val="00975F58"/>
    <w:rsid w:val="009774D9"/>
    <w:rsid w:val="00977FB8"/>
    <w:rsid w:val="00997CD8"/>
    <w:rsid w:val="009A76CE"/>
    <w:rsid w:val="009B29E9"/>
    <w:rsid w:val="009B684D"/>
    <w:rsid w:val="009C28C1"/>
    <w:rsid w:val="009C3252"/>
    <w:rsid w:val="009C3301"/>
    <w:rsid w:val="009E217E"/>
    <w:rsid w:val="009E7224"/>
    <w:rsid w:val="00A00DA5"/>
    <w:rsid w:val="00A142AA"/>
    <w:rsid w:val="00A4134D"/>
    <w:rsid w:val="00A46F0F"/>
    <w:rsid w:val="00A50DFC"/>
    <w:rsid w:val="00A64E3A"/>
    <w:rsid w:val="00A96403"/>
    <w:rsid w:val="00AA0D32"/>
    <w:rsid w:val="00AA0E89"/>
    <w:rsid w:val="00AB3774"/>
    <w:rsid w:val="00AC3A60"/>
    <w:rsid w:val="00AC4FFC"/>
    <w:rsid w:val="00AD0A73"/>
    <w:rsid w:val="00AD189D"/>
    <w:rsid w:val="00AE6600"/>
    <w:rsid w:val="00B13D0F"/>
    <w:rsid w:val="00B216FD"/>
    <w:rsid w:val="00B30DAF"/>
    <w:rsid w:val="00B33D54"/>
    <w:rsid w:val="00B45EA1"/>
    <w:rsid w:val="00B5125F"/>
    <w:rsid w:val="00B54AD7"/>
    <w:rsid w:val="00B6574D"/>
    <w:rsid w:val="00B73903"/>
    <w:rsid w:val="00B755F0"/>
    <w:rsid w:val="00B91E37"/>
    <w:rsid w:val="00B932E1"/>
    <w:rsid w:val="00B95ED0"/>
    <w:rsid w:val="00B97060"/>
    <w:rsid w:val="00BB1B7A"/>
    <w:rsid w:val="00BD1EC1"/>
    <w:rsid w:val="00BD2C3C"/>
    <w:rsid w:val="00C03F76"/>
    <w:rsid w:val="00C33DCE"/>
    <w:rsid w:val="00C51A52"/>
    <w:rsid w:val="00C54A6E"/>
    <w:rsid w:val="00C5660F"/>
    <w:rsid w:val="00C61C2D"/>
    <w:rsid w:val="00C744C3"/>
    <w:rsid w:val="00C7597A"/>
    <w:rsid w:val="00C95EE7"/>
    <w:rsid w:val="00CA3682"/>
    <w:rsid w:val="00CA5CA4"/>
    <w:rsid w:val="00CA6D33"/>
    <w:rsid w:val="00CC004B"/>
    <w:rsid w:val="00CD5179"/>
    <w:rsid w:val="00CE380A"/>
    <w:rsid w:val="00CF31DA"/>
    <w:rsid w:val="00CF570F"/>
    <w:rsid w:val="00D026FE"/>
    <w:rsid w:val="00D034AB"/>
    <w:rsid w:val="00D13A7D"/>
    <w:rsid w:val="00D154F3"/>
    <w:rsid w:val="00D20983"/>
    <w:rsid w:val="00D23D21"/>
    <w:rsid w:val="00D54090"/>
    <w:rsid w:val="00D54D4E"/>
    <w:rsid w:val="00D5593B"/>
    <w:rsid w:val="00D81037"/>
    <w:rsid w:val="00D849D0"/>
    <w:rsid w:val="00D90ECC"/>
    <w:rsid w:val="00D950F2"/>
    <w:rsid w:val="00DA0265"/>
    <w:rsid w:val="00DA410B"/>
    <w:rsid w:val="00DA6806"/>
    <w:rsid w:val="00DB27C4"/>
    <w:rsid w:val="00DB472E"/>
    <w:rsid w:val="00DC4DCE"/>
    <w:rsid w:val="00DC58F1"/>
    <w:rsid w:val="00DE47F8"/>
    <w:rsid w:val="00DE66A3"/>
    <w:rsid w:val="00DE74B2"/>
    <w:rsid w:val="00E05BC2"/>
    <w:rsid w:val="00E12138"/>
    <w:rsid w:val="00E167BB"/>
    <w:rsid w:val="00E32E10"/>
    <w:rsid w:val="00E41056"/>
    <w:rsid w:val="00E57F78"/>
    <w:rsid w:val="00E654B8"/>
    <w:rsid w:val="00EA2E70"/>
    <w:rsid w:val="00EA44D7"/>
    <w:rsid w:val="00EA69FB"/>
    <w:rsid w:val="00EB36C5"/>
    <w:rsid w:val="00EB71B7"/>
    <w:rsid w:val="00EC2D71"/>
    <w:rsid w:val="00EF6238"/>
    <w:rsid w:val="00EF71E9"/>
    <w:rsid w:val="00F039F0"/>
    <w:rsid w:val="00F03FC2"/>
    <w:rsid w:val="00F138C6"/>
    <w:rsid w:val="00F13C77"/>
    <w:rsid w:val="00F21CDD"/>
    <w:rsid w:val="00F34536"/>
    <w:rsid w:val="00F50C0E"/>
    <w:rsid w:val="00F61DDB"/>
    <w:rsid w:val="00F6657B"/>
    <w:rsid w:val="00F8227D"/>
    <w:rsid w:val="00FA6AD9"/>
    <w:rsid w:val="00FB1E2A"/>
    <w:rsid w:val="00FD26B4"/>
    <w:rsid w:val="00FD4677"/>
    <w:rsid w:val="00FE1EFA"/>
    <w:rsid w:val="00FE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  <o:rules v:ext="edit">
        <o:r id="V:Rule13" type="connector" idref="#_x0000_s1039"/>
        <o:r id="V:Rule14" type="connector" idref="#_x0000_s1040"/>
        <o:r id="V:Rule15" type="connector" idref="#_x0000_s1041"/>
        <o:r id="V:Rule16" type="connector" idref="#_x0000_s1035"/>
        <o:r id="V:Rule17" type="connector" idref="#_x0000_s1042"/>
        <o:r id="V:Rule18" type="connector" idref="#_x0000_s1033"/>
        <o:r id="V:Rule19" type="connector" idref="#_x0000_s1030"/>
        <o:r id="V:Rule20" type="connector" idref="#_x0000_s1036"/>
        <o:r id="V:Rule21" type="connector" idref="#_x0000_s1034"/>
        <o:r id="V:Rule22" type="connector" idref="#_x0000_s1038"/>
        <o:r id="V:Rule23" type="connector" idref="#_x0000_s1031"/>
        <o:r id="V:Rule2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B"/>
  </w:style>
  <w:style w:type="paragraph" w:styleId="2">
    <w:name w:val="heading 2"/>
    <w:basedOn w:val="a"/>
    <w:next w:val="a"/>
    <w:link w:val="20"/>
    <w:uiPriority w:val="9"/>
    <w:unhideWhenUsed/>
    <w:qFormat/>
    <w:rsid w:val="00B3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43B"/>
    <w:pPr>
      <w:ind w:left="720"/>
      <w:contextualSpacing/>
    </w:pPr>
  </w:style>
  <w:style w:type="character" w:styleId="a6">
    <w:name w:val="Strong"/>
    <w:basedOn w:val="a0"/>
    <w:uiPriority w:val="22"/>
    <w:qFormat/>
    <w:rsid w:val="00F8227D"/>
    <w:rPr>
      <w:b/>
      <w:bCs/>
    </w:rPr>
  </w:style>
  <w:style w:type="character" w:styleId="a7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7FB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D3E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F7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DA34-AF4C-4F66-B62A-21064000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193</cp:revision>
  <dcterms:created xsi:type="dcterms:W3CDTF">2020-03-24T17:30:00Z</dcterms:created>
  <dcterms:modified xsi:type="dcterms:W3CDTF">2020-04-22T14:17:00Z</dcterms:modified>
</cp:coreProperties>
</file>