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91" w:rsidRPr="00080DF3" w:rsidRDefault="00363291" w:rsidP="00363291">
      <w:pPr>
        <w:spacing w:line="480" w:lineRule="auto"/>
        <w:rPr>
          <w:b/>
        </w:rPr>
      </w:pPr>
      <w:r w:rsidRPr="00080DF3">
        <w:rPr>
          <w:b/>
        </w:rPr>
        <w:t>Основы  композиции, Ф-</w:t>
      </w:r>
      <w:r w:rsidR="00134D0A">
        <w:rPr>
          <w:b/>
          <w:lang w:val="en-US"/>
        </w:rPr>
        <w:t xml:space="preserve"> </w:t>
      </w:r>
      <w:r w:rsidRPr="00080DF3">
        <w:rPr>
          <w:b/>
        </w:rPr>
        <w:t>но, курс 2, группа 1,</w:t>
      </w:r>
      <w:r w:rsidR="009B684D">
        <w:rPr>
          <w:b/>
          <w:lang w:val="en-US"/>
        </w:rPr>
        <w:t xml:space="preserve">  </w:t>
      </w:r>
      <w:r w:rsidR="009B684D" w:rsidRPr="009B684D">
        <w:rPr>
          <w:b/>
        </w:rPr>
        <w:t>16</w:t>
      </w:r>
      <w:r w:rsidRPr="00080DF3">
        <w:rPr>
          <w:b/>
        </w:rPr>
        <w:t>.</w:t>
      </w:r>
      <w:r w:rsidR="009B684D" w:rsidRPr="009B684D">
        <w:rPr>
          <w:b/>
        </w:rPr>
        <w:t>04</w:t>
      </w:r>
      <w:r w:rsidRPr="00080DF3">
        <w:rPr>
          <w:b/>
        </w:rPr>
        <w:t>.2020</w:t>
      </w:r>
    </w:p>
    <w:p w:rsidR="00363291" w:rsidRPr="00582BAD" w:rsidRDefault="00363291" w:rsidP="00363291">
      <w:pPr>
        <w:spacing w:line="480" w:lineRule="auto"/>
      </w:pPr>
      <w:r w:rsidRPr="00363291">
        <w:t xml:space="preserve"> </w:t>
      </w:r>
    </w:p>
    <w:p w:rsidR="00252E9F" w:rsidRPr="00582BAD" w:rsidRDefault="00252E9F" w:rsidP="00363291">
      <w:pPr>
        <w:spacing w:line="480" w:lineRule="auto"/>
        <w:rPr>
          <w:sz w:val="32"/>
        </w:rPr>
      </w:pPr>
    </w:p>
    <w:p w:rsidR="00CC004B" w:rsidRPr="00252E9F" w:rsidRDefault="00363291" w:rsidP="00363291">
      <w:pPr>
        <w:spacing w:line="480" w:lineRule="auto"/>
      </w:pPr>
      <w:r w:rsidRPr="00363291">
        <w:t xml:space="preserve">                 Тема </w:t>
      </w:r>
      <w:r w:rsidR="00112C5E" w:rsidRPr="00112C5E">
        <w:t>12.</w:t>
      </w:r>
      <w:r w:rsidRPr="00363291">
        <w:t xml:space="preserve">                  </w:t>
      </w:r>
      <w:r w:rsidR="000D4AFF" w:rsidRPr="00252E9F">
        <w:rPr>
          <w:sz w:val="24"/>
          <w:szCs w:val="24"/>
        </w:rPr>
        <w:t xml:space="preserve">ПРОСТАЯ  </w:t>
      </w:r>
      <w:r w:rsidR="00112C5E" w:rsidRPr="00252E9F">
        <w:rPr>
          <w:sz w:val="24"/>
          <w:szCs w:val="24"/>
        </w:rPr>
        <w:t xml:space="preserve"> </w:t>
      </w:r>
      <w:r w:rsidR="00A4134D" w:rsidRPr="00252E9F">
        <w:rPr>
          <w:sz w:val="24"/>
          <w:szCs w:val="24"/>
        </w:rPr>
        <w:t xml:space="preserve">ТРЁХЧАСТНАЯ   </w:t>
      </w:r>
      <w:r w:rsidR="000D4AFF" w:rsidRPr="00252E9F">
        <w:rPr>
          <w:sz w:val="24"/>
          <w:szCs w:val="24"/>
        </w:rPr>
        <w:t>ФОРМА</w:t>
      </w:r>
    </w:p>
    <w:p w:rsidR="00252E9F" w:rsidRPr="00252E9F" w:rsidRDefault="00252E9F" w:rsidP="00252E9F">
      <w:pPr>
        <w:spacing w:line="480" w:lineRule="auto"/>
        <w:rPr>
          <w:sz w:val="24"/>
          <w:szCs w:val="24"/>
        </w:rPr>
      </w:pPr>
      <w:r w:rsidRPr="00252E9F">
        <w:rPr>
          <w:sz w:val="24"/>
          <w:szCs w:val="24"/>
        </w:rPr>
        <w:t>Основным   признаком   пр. т.   формы   является   наличие   в   ней   полной   (в виде периода),   а  не  сокращённой  (в   виде   одного   предложения)  репризы. Первая   и  третья  части  этой   формы   представляют   собой   периоды   одинакового   содержания, то  есть   экспозицию   и  её   репризу.   Середина ---вторая     часть    формы---выражается   либо   периодом,   близким   по  содержанию   к  первому, либо   разработочного   типа   построением. Иногда   в   середину   включается   новый образ,   а   для   разработки   используется   новое   мотивное   содержание.</w:t>
      </w:r>
    </w:p>
    <w:p w:rsidR="00252E9F" w:rsidRPr="005A66E2" w:rsidRDefault="00582BAD" w:rsidP="00252E9F">
      <w:pPr>
        <w:spacing w:line="480" w:lineRule="auto"/>
        <w:rPr>
          <w:i/>
          <w:sz w:val="24"/>
          <w:u w:val="single"/>
        </w:rPr>
      </w:pPr>
      <w:r w:rsidRPr="00582BAD">
        <w:rPr>
          <w:sz w:val="24"/>
        </w:rPr>
        <w:t>Если середина состоит  из  периода  и  содержит  новый  тематический  материал,</w:t>
      </w:r>
      <w:r w:rsidRPr="00582BAD">
        <w:t xml:space="preserve"> </w:t>
      </w:r>
      <w:r w:rsidRPr="00582BAD">
        <w:rPr>
          <w:sz w:val="24"/>
        </w:rPr>
        <w:t xml:space="preserve">образуя  так   называемое   </w:t>
      </w:r>
      <w:r w:rsidRPr="00582BAD">
        <w:rPr>
          <w:b/>
          <w:sz w:val="24"/>
        </w:rPr>
        <w:t>трио</w:t>
      </w:r>
      <w:r w:rsidRPr="00582BAD">
        <w:rPr>
          <w:sz w:val="24"/>
        </w:rPr>
        <w:t xml:space="preserve">,  то  вся  форма  является   </w:t>
      </w:r>
      <w:proofErr w:type="spellStart"/>
      <w:r w:rsidRPr="00433A70">
        <w:rPr>
          <w:i/>
          <w:sz w:val="24"/>
        </w:rPr>
        <w:t>двухтемной</w:t>
      </w:r>
      <w:proofErr w:type="spellEnd"/>
      <w:r w:rsidRPr="00433A70">
        <w:rPr>
          <w:i/>
          <w:sz w:val="24"/>
        </w:rPr>
        <w:t>.</w:t>
      </w:r>
      <w:r w:rsidRPr="00582BAD">
        <w:rPr>
          <w:sz w:val="24"/>
        </w:rPr>
        <w:t xml:space="preserve">  В  этом  случае  простая  трёхчастная  форма  становится  как  бы  миниатюрным  отражением  </w:t>
      </w:r>
      <w:r w:rsidRPr="00433A70">
        <w:rPr>
          <w:i/>
          <w:sz w:val="24"/>
        </w:rPr>
        <w:t>сложной  трёхчастной  формы</w:t>
      </w:r>
      <w:r w:rsidRPr="00582BAD">
        <w:rPr>
          <w:sz w:val="24"/>
        </w:rPr>
        <w:t xml:space="preserve">.    В  разработочной  середине  делаются  вычленения  из  первого периода, которые  подвергаются  </w:t>
      </w:r>
      <w:proofErr w:type="spellStart"/>
      <w:r w:rsidRPr="00582BAD">
        <w:rPr>
          <w:sz w:val="24"/>
        </w:rPr>
        <w:t>секвенцированию</w:t>
      </w:r>
      <w:proofErr w:type="spellEnd"/>
      <w:r w:rsidRPr="00582BAD">
        <w:rPr>
          <w:sz w:val="24"/>
        </w:rPr>
        <w:t xml:space="preserve">, варьированным  </w:t>
      </w:r>
      <w:r w:rsidR="001A20FB" w:rsidRPr="001A20FB">
        <w:rPr>
          <w:sz w:val="24"/>
        </w:rPr>
        <w:t xml:space="preserve"> </w:t>
      </w:r>
      <w:r w:rsidRPr="00582BAD">
        <w:rPr>
          <w:sz w:val="24"/>
        </w:rPr>
        <w:t>повторениям, интервальной  обработке  и  т.д.</w:t>
      </w:r>
      <w:r w:rsidR="001A20FB" w:rsidRPr="001A20FB">
        <w:rPr>
          <w:sz w:val="24"/>
        </w:rPr>
        <w:t xml:space="preserve">  Всё это построение   должно  быть  изложено  по  определённому   гармоническому  и  модуляционному  плану, ведущему  к  репризе. </w:t>
      </w:r>
      <w:r w:rsidR="00651BF6" w:rsidRPr="00651BF6">
        <w:rPr>
          <w:sz w:val="24"/>
        </w:rPr>
        <w:t xml:space="preserve"> </w:t>
      </w:r>
      <w:r w:rsidR="001A20FB" w:rsidRPr="001A20FB">
        <w:rPr>
          <w:sz w:val="24"/>
        </w:rPr>
        <w:t>По  своим  размерам  оно  подчас  выходит  за  рамки  периода.  Иногда   разработка ---середина---- основывается  на  новых  производных, но  редко  контрастных   мотивах.</w:t>
      </w:r>
      <w:r w:rsidR="001A20FB" w:rsidRPr="00651BF6">
        <w:rPr>
          <w:sz w:val="24"/>
        </w:rPr>
        <w:t xml:space="preserve"> </w:t>
      </w:r>
      <w:r w:rsidR="00651BF6" w:rsidRPr="00651BF6">
        <w:rPr>
          <w:sz w:val="24"/>
        </w:rPr>
        <w:t xml:space="preserve">Третья  часть---реприза---представляет  собой  точное  или  несколько  изменённое  повторение  первого  периода. Изменённое  повторение, придающее  репризе  динамический  характер, достигается  варьированием  мелодии, обогащением  гармонии,  </w:t>
      </w:r>
      <w:r w:rsidR="00651BF6" w:rsidRPr="00651BF6">
        <w:rPr>
          <w:sz w:val="24"/>
        </w:rPr>
        <w:lastRenderedPageBreak/>
        <w:t xml:space="preserve">более  оживлённым  голосоведением, переменой  фактуры, а   также  расширениями  или  сокращениями  самого периода.  </w:t>
      </w:r>
      <w:r w:rsidR="00651BF6" w:rsidRPr="005A4928">
        <w:rPr>
          <w:b/>
          <w:i/>
          <w:sz w:val="24"/>
          <w:u w:val="single"/>
        </w:rPr>
        <w:t>ЗАДАНИЕ</w:t>
      </w:r>
      <w:r w:rsidR="00651BF6" w:rsidRPr="005A66E2">
        <w:rPr>
          <w:i/>
          <w:sz w:val="24"/>
          <w:u w:val="single"/>
        </w:rPr>
        <w:t xml:space="preserve">:  объясните, в  чём    отличие  простой  трёхчастной  формы  </w:t>
      </w:r>
      <w:proofErr w:type="gramStart"/>
      <w:r w:rsidR="00651BF6" w:rsidRPr="005A66E2">
        <w:rPr>
          <w:i/>
          <w:sz w:val="24"/>
          <w:u w:val="single"/>
        </w:rPr>
        <w:t>от</w:t>
      </w:r>
      <w:proofErr w:type="gramEnd"/>
      <w:r w:rsidR="00651BF6" w:rsidRPr="005A66E2">
        <w:rPr>
          <w:i/>
          <w:sz w:val="24"/>
          <w:u w:val="single"/>
        </w:rPr>
        <w:t xml:space="preserve">  простой  </w:t>
      </w:r>
      <w:proofErr w:type="spellStart"/>
      <w:r w:rsidR="00651BF6" w:rsidRPr="005A66E2">
        <w:rPr>
          <w:i/>
          <w:sz w:val="24"/>
          <w:u w:val="single"/>
        </w:rPr>
        <w:t>двухчастной</w:t>
      </w:r>
      <w:proofErr w:type="spellEnd"/>
      <w:r w:rsidR="00651BF6" w:rsidRPr="005A66E2">
        <w:rPr>
          <w:i/>
          <w:sz w:val="24"/>
          <w:u w:val="single"/>
        </w:rPr>
        <w:t>.</w:t>
      </w:r>
    </w:p>
    <w:p w:rsidR="00745B59" w:rsidRPr="00582434" w:rsidRDefault="000C443B" w:rsidP="00252E9F">
      <w:pPr>
        <w:spacing w:line="480" w:lineRule="auto"/>
        <w:rPr>
          <w:sz w:val="24"/>
        </w:rPr>
      </w:pPr>
      <w:r w:rsidRPr="000C443B">
        <w:rPr>
          <w:sz w:val="24"/>
        </w:rPr>
        <w:t>Приведём  типичные  масштабно-буквенные  схемы  простой  трёхчастной  формы</w:t>
      </w:r>
      <w:proofErr w:type="gramStart"/>
      <w:r w:rsidRPr="000C443B">
        <w:rPr>
          <w:sz w:val="24"/>
        </w:rPr>
        <w:t xml:space="preserve"> :</w:t>
      </w:r>
      <w:proofErr w:type="gramEnd"/>
    </w:p>
    <w:p w:rsidR="007D1FFD" w:rsidRPr="00A16687" w:rsidRDefault="00330486" w:rsidP="007D1FFD">
      <w:pPr>
        <w:spacing w:line="480" w:lineRule="auto"/>
      </w:pPr>
      <w:r>
        <w:rPr>
          <w:lang w:val="en-US"/>
        </w:rPr>
        <w:t>a</w:t>
      </w:r>
      <w:r w:rsidR="007D1FFD" w:rsidRPr="00A16687">
        <w:t>)</w:t>
      </w:r>
      <w:r w:rsidR="007D1FFD" w:rsidRPr="00DB27C4">
        <w:t xml:space="preserve"> </w:t>
      </w:r>
    </w:p>
    <w:p w:rsidR="007D1FFD" w:rsidRPr="00A16687" w:rsidRDefault="007D1FFD" w:rsidP="007D1FFD">
      <w:pPr>
        <w:spacing w:line="240" w:lineRule="auto"/>
      </w:pPr>
      <w:r w:rsidRPr="00A16687">
        <w:t xml:space="preserve">            ч. 1</w:t>
      </w:r>
      <w:proofErr w:type="gramStart"/>
      <w:r w:rsidRPr="00A16687">
        <w:t xml:space="preserve"> </w:t>
      </w:r>
      <w:r w:rsidRPr="009C28C1">
        <w:t xml:space="preserve"> </w:t>
      </w:r>
      <w:r w:rsidRPr="00A16687">
        <w:t xml:space="preserve"> </w:t>
      </w:r>
      <w:r w:rsidRPr="007D1FFD">
        <w:t xml:space="preserve"> </w:t>
      </w:r>
      <w:r w:rsidRPr="00A16687">
        <w:t>А</w:t>
      </w:r>
      <w:proofErr w:type="gramEnd"/>
      <w:r w:rsidRPr="00A16687">
        <w:t xml:space="preserve">                                                            ч. 2    </w:t>
      </w:r>
      <w:r>
        <w:rPr>
          <w:lang w:val="en-US"/>
        </w:rPr>
        <w:t>B</w:t>
      </w:r>
      <w:r w:rsidRPr="00A16687">
        <w:t xml:space="preserve">                                                      ч. 3    А1      </w:t>
      </w:r>
    </w:p>
    <w:p w:rsidR="007D1FFD" w:rsidRPr="00C7597A" w:rsidRDefault="007D1FFD" w:rsidP="00D849D0">
      <w:pPr>
        <w:spacing w:line="360" w:lineRule="auto"/>
      </w:pPr>
      <w:r w:rsidRPr="00D849D0">
        <w:t>экспозиционный  период</w:t>
      </w:r>
      <w:r w:rsidRPr="00DB27C4">
        <w:t xml:space="preserve">        </w:t>
      </w:r>
      <w:r w:rsidR="00D849D0" w:rsidRPr="00D849D0">
        <w:t xml:space="preserve">                 </w:t>
      </w:r>
      <w:r w:rsidRPr="00DB27C4">
        <w:t xml:space="preserve">серединный </w:t>
      </w:r>
      <w:r w:rsidRPr="00D849D0">
        <w:t xml:space="preserve">период                               </w:t>
      </w:r>
      <w:proofErr w:type="spellStart"/>
      <w:r w:rsidRPr="00D849D0">
        <w:t>репризный</w:t>
      </w:r>
      <w:proofErr w:type="spellEnd"/>
      <w:r w:rsidRPr="00D849D0">
        <w:t xml:space="preserve">  период</w:t>
      </w:r>
    </w:p>
    <w:p w:rsidR="007D1FFD" w:rsidRPr="00D849D0" w:rsidRDefault="00601F6D" w:rsidP="00D849D0">
      <w:pPr>
        <w:tabs>
          <w:tab w:val="left" w:pos="7605"/>
        </w:tabs>
        <w:spacing w:line="36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54.95pt;margin-top:29.1pt;width:0;height:6.8pt;z-index:251660288" o:connectortype="straight"/>
        </w:pict>
      </w:r>
      <w:r>
        <w:rPr>
          <w:noProof/>
        </w:rPr>
        <w:pict>
          <v:shape id="_x0000_s1028" type="#_x0000_t32" style="position:absolute;margin-left:1.95pt;margin-top:29.1pt;width:0;height:6.8pt;z-index:251659264" o:connectortype="straight"/>
        </w:pict>
      </w:r>
      <w:r>
        <w:rPr>
          <w:noProof/>
        </w:rPr>
        <w:pict>
          <v:shape id="_x0000_s1027" type="#_x0000_t32" style="position:absolute;margin-left:1.95pt;margin-top:29.1pt;width:453pt;height:0;z-index:251658240" o:connectortype="straight"/>
        </w:pict>
      </w:r>
      <w:r w:rsidR="007D1FFD" w:rsidRPr="00C7597A">
        <w:t xml:space="preserve">              </w:t>
      </w:r>
      <w:r w:rsidR="00D849D0" w:rsidRPr="00D849D0">
        <w:t xml:space="preserve"> </w:t>
      </w:r>
      <w:r w:rsidR="007D1FFD" w:rsidRPr="00C7597A">
        <w:t xml:space="preserve">           </w:t>
      </w:r>
      <w:r w:rsidR="00D849D0" w:rsidRPr="00D849D0">
        <w:t>8 т.</w:t>
      </w:r>
      <w:r w:rsidR="007D1FFD" w:rsidRPr="00D849D0">
        <w:t xml:space="preserve">                                      с новой  темой (трио)</w:t>
      </w:r>
      <w:r w:rsidR="00D849D0" w:rsidRPr="00D849D0">
        <w:t xml:space="preserve"> 8 т.</w:t>
      </w:r>
      <w:r w:rsidR="00D849D0" w:rsidRPr="00D849D0">
        <w:tab/>
      </w:r>
      <w:r w:rsidR="00433A70" w:rsidRPr="00565C2C">
        <w:t xml:space="preserve">     </w:t>
      </w:r>
      <w:r w:rsidR="00D849D0" w:rsidRPr="00D849D0">
        <w:t>8 т.</w:t>
      </w:r>
    </w:p>
    <w:p w:rsidR="00D849D0" w:rsidRPr="002820DF" w:rsidRDefault="00D849D0" w:rsidP="00D849D0">
      <w:pPr>
        <w:spacing w:line="720" w:lineRule="auto"/>
      </w:pPr>
      <w:r w:rsidRPr="00D54090">
        <w:t xml:space="preserve">                                                                                   </w:t>
      </w:r>
      <w:r w:rsidRPr="002820DF">
        <w:t>24  т.</w:t>
      </w:r>
    </w:p>
    <w:p w:rsidR="009C28C1" w:rsidRPr="002820DF" w:rsidRDefault="00D849D0" w:rsidP="00D849D0">
      <w:pPr>
        <w:spacing w:line="720" w:lineRule="auto"/>
      </w:pPr>
      <w:r>
        <w:rPr>
          <w:lang w:val="en-US"/>
        </w:rPr>
        <w:t>b</w:t>
      </w:r>
      <w:r w:rsidRPr="002820DF">
        <w:t>)</w:t>
      </w:r>
    </w:p>
    <w:p w:rsidR="00330486" w:rsidRPr="007D1FFD" w:rsidRDefault="00330486" w:rsidP="00D54090">
      <w:pPr>
        <w:spacing w:line="240" w:lineRule="auto"/>
        <w:rPr>
          <w:sz w:val="24"/>
        </w:rPr>
      </w:pPr>
      <w:r w:rsidRPr="00DB27C4">
        <w:rPr>
          <w:sz w:val="24"/>
        </w:rPr>
        <w:t xml:space="preserve"> </w:t>
      </w:r>
      <w:r w:rsidRPr="00C7597A">
        <w:rPr>
          <w:sz w:val="24"/>
        </w:rPr>
        <w:t xml:space="preserve">      </w:t>
      </w:r>
      <w:r w:rsidR="00433A70" w:rsidRPr="00565C2C">
        <w:rPr>
          <w:sz w:val="24"/>
        </w:rPr>
        <w:t xml:space="preserve">  </w:t>
      </w:r>
      <w:r w:rsidRPr="00C7597A">
        <w:rPr>
          <w:sz w:val="24"/>
        </w:rPr>
        <w:t>ч. 1</w:t>
      </w:r>
      <w:proofErr w:type="gramStart"/>
      <w:r w:rsidRPr="00C7597A">
        <w:rPr>
          <w:sz w:val="24"/>
        </w:rPr>
        <w:t xml:space="preserve"> А</w:t>
      </w:r>
      <w:proofErr w:type="gramEnd"/>
      <w:r w:rsidRPr="007D1FFD">
        <w:rPr>
          <w:sz w:val="24"/>
        </w:rPr>
        <w:t xml:space="preserve">                                                       ч. 2   А1                                                ч. 3   А2</w:t>
      </w:r>
    </w:p>
    <w:p w:rsidR="00330486" w:rsidRPr="00330486" w:rsidRDefault="00330486" w:rsidP="002820DF">
      <w:pPr>
        <w:spacing w:line="240" w:lineRule="auto"/>
      </w:pPr>
      <w:r w:rsidRPr="00DB27C4">
        <w:t xml:space="preserve">экспозиционный  период      </w:t>
      </w:r>
      <w:r w:rsidRPr="00C7597A">
        <w:t xml:space="preserve">   </w:t>
      </w:r>
      <w:r w:rsidRPr="00330486">
        <w:t xml:space="preserve">       разработочное  построение                     </w:t>
      </w:r>
      <w:proofErr w:type="spellStart"/>
      <w:r w:rsidRPr="00C7597A">
        <w:t>репризный</w:t>
      </w:r>
      <w:proofErr w:type="spellEnd"/>
      <w:r w:rsidRPr="00C7597A">
        <w:t xml:space="preserve">  </w:t>
      </w:r>
      <w:r w:rsidR="00D54090" w:rsidRPr="00D54090">
        <w:t xml:space="preserve"> </w:t>
      </w:r>
      <w:r w:rsidRPr="00C7597A">
        <w:t>период</w:t>
      </w:r>
    </w:p>
    <w:p w:rsidR="00330486" w:rsidRPr="00675472" w:rsidRDefault="00601F6D" w:rsidP="002820DF">
      <w:pPr>
        <w:spacing w:line="240" w:lineRule="auto"/>
      </w:pPr>
      <w:r>
        <w:rPr>
          <w:noProof/>
        </w:rPr>
        <w:pict>
          <v:shape id="_x0000_s1030" type="#_x0000_t32" style="position:absolute;margin-left:1.95pt;margin-top:20.6pt;width:457.5pt;height:0;z-index:251661312" o:connectortype="straight"/>
        </w:pict>
      </w:r>
      <w:r>
        <w:rPr>
          <w:noProof/>
        </w:rPr>
        <w:pict>
          <v:shape id="_x0000_s1032" type="#_x0000_t32" style="position:absolute;margin-left:459.45pt;margin-top:20.6pt;width:0;height:11.25pt;z-index:251663360" o:connectortype="straight"/>
        </w:pict>
      </w:r>
      <w:r>
        <w:rPr>
          <w:noProof/>
        </w:rPr>
        <w:pict>
          <v:shape id="_x0000_s1031" type="#_x0000_t32" style="position:absolute;margin-left:1.95pt;margin-top:20.6pt;width:0;height:11.25pt;z-index:251662336" o:connectortype="straight"/>
        </w:pict>
      </w:r>
      <w:r w:rsidR="00330486" w:rsidRPr="00330486">
        <w:t xml:space="preserve">                     </w:t>
      </w:r>
      <w:r w:rsidR="00717EFA" w:rsidRPr="00675472">
        <w:t>8</w:t>
      </w:r>
      <w:r w:rsidR="00330486" w:rsidRPr="00330486">
        <w:t xml:space="preserve"> </w:t>
      </w:r>
      <w:r w:rsidR="00675472" w:rsidRPr="00675472">
        <w:t>т.</w:t>
      </w:r>
      <w:r w:rsidR="00330486" w:rsidRPr="00330486">
        <w:t xml:space="preserve">                                     на </w:t>
      </w:r>
      <w:r w:rsidR="00433A70" w:rsidRPr="00565C2C">
        <w:t xml:space="preserve"> </w:t>
      </w:r>
      <w:r w:rsidR="00330486" w:rsidRPr="00330486">
        <w:t>материале первой части</w:t>
      </w:r>
      <w:r w:rsidR="00717EFA" w:rsidRPr="00675472">
        <w:t xml:space="preserve"> </w:t>
      </w:r>
      <w:r w:rsidR="00433A70" w:rsidRPr="00565C2C">
        <w:t xml:space="preserve"> </w:t>
      </w:r>
      <w:r w:rsidR="00717EFA" w:rsidRPr="00675472">
        <w:t xml:space="preserve"> 8 </w:t>
      </w:r>
      <w:r w:rsidR="00675472" w:rsidRPr="00675472">
        <w:t>т.</w:t>
      </w:r>
      <w:r w:rsidR="00717EFA" w:rsidRPr="00675472">
        <w:t xml:space="preserve">                               8</w:t>
      </w:r>
      <w:r w:rsidR="00675472" w:rsidRPr="00675472">
        <w:t>т.</w:t>
      </w:r>
    </w:p>
    <w:p w:rsidR="009C28C1" w:rsidRPr="002820DF" w:rsidRDefault="002820DF" w:rsidP="002820DF">
      <w:pPr>
        <w:spacing w:line="480" w:lineRule="auto"/>
        <w:jc w:val="center"/>
      </w:pPr>
      <w:r w:rsidRPr="002820DF">
        <w:t>24 т.</w:t>
      </w:r>
    </w:p>
    <w:p w:rsidR="00DC58F1" w:rsidRPr="00565C2C" w:rsidRDefault="00675472" w:rsidP="001548E5">
      <w:pPr>
        <w:spacing w:line="480" w:lineRule="auto"/>
        <w:rPr>
          <w:sz w:val="24"/>
          <w:szCs w:val="24"/>
          <w:u w:val="single"/>
        </w:rPr>
      </w:pPr>
      <w:r w:rsidRPr="00675472">
        <w:t>Отличным    п</w:t>
      </w:r>
      <w:r w:rsidR="009C28C1" w:rsidRPr="009C28C1">
        <w:t>римером     простой   трёхчастной     формы      может</w:t>
      </w:r>
      <w:r w:rsidRPr="00675472">
        <w:t xml:space="preserve">    </w:t>
      </w:r>
      <w:r w:rsidR="009C28C1" w:rsidRPr="009C28C1">
        <w:t xml:space="preserve"> служить    "Гавот"   из    "Классической    симфонии"   Прокофьева</w:t>
      </w:r>
      <w:r w:rsidRPr="00675472">
        <w:t>:</w:t>
      </w:r>
      <w:r w:rsidR="00DC58F1">
        <w:rPr>
          <w:noProof/>
        </w:rPr>
        <w:lastRenderedPageBreak/>
        <w:drawing>
          <wp:inline distT="0" distB="0" distL="0" distR="0">
            <wp:extent cx="5940425" cy="4590415"/>
            <wp:effectExtent l="19050" t="0" r="3175" b="0"/>
            <wp:docPr id="4" name="Рисунок 3" descr="notomania_ru-¦У¦-¦-¦-TВ(¦¬¦¬_-¦Ъ¦¬¦-TБTБ¦¬TЗ¦¦TБ¦¦¦-¦¦_TБ¦¬¦-TД¦-¦-¦¬¦¬-)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omania_ru-¦У¦-¦-¦-TВ(¦¬¦¬_-¦Ъ¦¬¦-TБTБ¦¬TЗ¦¦TБ¦¦¦-¦¦_TБ¦¬¦-TД¦-¦-¦¬¦¬-)_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8F1">
        <w:rPr>
          <w:noProof/>
        </w:rPr>
        <w:drawing>
          <wp:inline distT="0" distB="0" distL="0" distR="0">
            <wp:extent cx="5940425" cy="4590415"/>
            <wp:effectExtent l="19050" t="0" r="3175" b="0"/>
            <wp:docPr id="6" name="Рисунок 5" descr="notomania_ru-¦У¦-¦-¦-TВ(¦¬¦¬_-¦Ъ¦¬¦-TБTБ¦¬TЗ¦¦TБ¦¦¦-¦¦_TБ¦¬¦-TД¦-¦-¦¬¦¬-)_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omania_ru-¦У¦-¦-¦-TВ(¦¬¦¬_-¦Ъ¦¬¦-TБTБ¦¬TЗ¦¦TБ¦¦¦-¦¦_TБ¦¬¦-TД¦-¦-¦¬¦¬-)_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EFA" w:rsidRPr="005A4928">
        <w:rPr>
          <w:b/>
          <w:sz w:val="28"/>
          <w:szCs w:val="28"/>
        </w:rPr>
        <w:lastRenderedPageBreak/>
        <w:t xml:space="preserve">Выполните </w:t>
      </w:r>
      <w:r w:rsidR="005A4928" w:rsidRPr="005A4928">
        <w:rPr>
          <w:b/>
          <w:sz w:val="28"/>
          <w:szCs w:val="28"/>
        </w:rPr>
        <w:t xml:space="preserve">  следующее</w:t>
      </w:r>
      <w:r w:rsidR="00717EFA" w:rsidRPr="005A4928">
        <w:rPr>
          <w:b/>
          <w:sz w:val="28"/>
          <w:szCs w:val="28"/>
        </w:rPr>
        <w:t xml:space="preserve"> </w:t>
      </w:r>
      <w:r w:rsidR="005A4928" w:rsidRPr="005A4928">
        <w:rPr>
          <w:b/>
          <w:sz w:val="28"/>
          <w:szCs w:val="28"/>
        </w:rPr>
        <w:t xml:space="preserve">  </w:t>
      </w:r>
      <w:r w:rsidR="00717EFA" w:rsidRPr="005A4928">
        <w:rPr>
          <w:b/>
          <w:sz w:val="28"/>
          <w:szCs w:val="28"/>
        </w:rPr>
        <w:t xml:space="preserve"> задание</w:t>
      </w:r>
      <w:r w:rsidR="00717EFA" w:rsidRPr="005A4928">
        <w:rPr>
          <w:b/>
          <w:sz w:val="24"/>
          <w:szCs w:val="24"/>
        </w:rPr>
        <w:t xml:space="preserve">:  </w:t>
      </w:r>
      <w:r w:rsidR="00717EFA" w:rsidRPr="005A4928">
        <w:rPr>
          <w:i/>
          <w:sz w:val="24"/>
          <w:szCs w:val="24"/>
          <w:u w:val="single"/>
        </w:rPr>
        <w:t xml:space="preserve">проанализируйте  гавот  и   нарисуйте  </w:t>
      </w:r>
      <w:r w:rsidR="005A4928" w:rsidRPr="005A4928">
        <w:rPr>
          <w:i/>
          <w:sz w:val="24"/>
          <w:szCs w:val="24"/>
          <w:u w:val="single"/>
        </w:rPr>
        <w:t xml:space="preserve"> </w:t>
      </w:r>
      <w:r w:rsidR="00717EFA" w:rsidRPr="005A4928">
        <w:rPr>
          <w:i/>
          <w:sz w:val="24"/>
          <w:szCs w:val="24"/>
          <w:u w:val="single"/>
        </w:rPr>
        <w:t>масштабно-буквенную  схему  его  формы</w:t>
      </w:r>
      <w:proofErr w:type="gramStart"/>
      <w:r w:rsidR="00717EFA" w:rsidRPr="005A4928">
        <w:rPr>
          <w:i/>
          <w:sz w:val="24"/>
          <w:szCs w:val="24"/>
          <w:u w:val="single"/>
        </w:rPr>
        <w:t xml:space="preserve"> ,</w:t>
      </w:r>
      <w:proofErr w:type="gramEnd"/>
      <w:r w:rsidR="00717EFA" w:rsidRPr="005A4928">
        <w:rPr>
          <w:i/>
          <w:sz w:val="24"/>
          <w:szCs w:val="24"/>
          <w:u w:val="single"/>
        </w:rPr>
        <w:t xml:space="preserve"> включающую </w:t>
      </w:r>
      <w:r w:rsidR="005A4928" w:rsidRPr="005A4928">
        <w:rPr>
          <w:i/>
          <w:sz w:val="24"/>
          <w:szCs w:val="24"/>
          <w:u w:val="single"/>
        </w:rPr>
        <w:t xml:space="preserve"> </w:t>
      </w:r>
      <w:r w:rsidR="00717EFA" w:rsidRPr="005A4928">
        <w:rPr>
          <w:i/>
          <w:sz w:val="24"/>
          <w:szCs w:val="24"/>
          <w:u w:val="single"/>
        </w:rPr>
        <w:t xml:space="preserve"> буквенные </w:t>
      </w:r>
      <w:r w:rsidR="005A4928" w:rsidRPr="005A4928">
        <w:rPr>
          <w:i/>
          <w:sz w:val="24"/>
          <w:szCs w:val="24"/>
          <w:u w:val="single"/>
        </w:rPr>
        <w:t xml:space="preserve">   </w:t>
      </w:r>
      <w:r w:rsidR="00717EFA" w:rsidRPr="005A4928">
        <w:rPr>
          <w:i/>
          <w:sz w:val="24"/>
          <w:szCs w:val="24"/>
          <w:u w:val="single"/>
        </w:rPr>
        <w:t xml:space="preserve">обозначения  </w:t>
      </w:r>
      <w:r w:rsidRPr="00675472">
        <w:rPr>
          <w:i/>
          <w:sz w:val="24"/>
          <w:szCs w:val="24"/>
          <w:u w:val="single"/>
        </w:rPr>
        <w:t>разделов</w:t>
      </w:r>
      <w:r w:rsidR="005A4928" w:rsidRPr="005A4928">
        <w:rPr>
          <w:i/>
          <w:sz w:val="24"/>
          <w:szCs w:val="24"/>
          <w:u w:val="single"/>
        </w:rPr>
        <w:t xml:space="preserve">  </w:t>
      </w:r>
      <w:r w:rsidR="00717EFA" w:rsidRPr="005A4928">
        <w:rPr>
          <w:i/>
          <w:sz w:val="24"/>
          <w:szCs w:val="24"/>
          <w:u w:val="single"/>
        </w:rPr>
        <w:t xml:space="preserve">    и   кол-во тактов в  каждом  из  них. </w:t>
      </w:r>
      <w:r w:rsidRPr="00675472">
        <w:rPr>
          <w:i/>
          <w:sz w:val="24"/>
          <w:szCs w:val="24"/>
          <w:u w:val="single"/>
        </w:rPr>
        <w:t xml:space="preserve"> </w:t>
      </w:r>
      <w:r w:rsidR="00717EFA" w:rsidRPr="005A4928">
        <w:rPr>
          <w:i/>
          <w:sz w:val="24"/>
          <w:szCs w:val="24"/>
          <w:u w:val="single"/>
        </w:rPr>
        <w:t>Сделайте вывод, чем отличается  этот  пример по  форме  от  схем, данных  вверху.</w:t>
      </w:r>
      <w:r w:rsidR="00433A70" w:rsidRPr="00433A70">
        <w:rPr>
          <w:i/>
          <w:sz w:val="24"/>
          <w:szCs w:val="24"/>
          <w:u w:val="single"/>
        </w:rPr>
        <w:t xml:space="preserve"> </w:t>
      </w:r>
    </w:p>
    <w:p w:rsidR="009E217E" w:rsidRPr="00E57F78" w:rsidRDefault="009E217E" w:rsidP="001548E5">
      <w:pPr>
        <w:spacing w:line="480" w:lineRule="auto"/>
        <w:rPr>
          <w:sz w:val="24"/>
          <w:szCs w:val="24"/>
          <w:u w:val="single"/>
        </w:rPr>
      </w:pPr>
      <w:r w:rsidRPr="009E217E">
        <w:rPr>
          <w:b/>
          <w:sz w:val="24"/>
          <w:szCs w:val="24"/>
        </w:rPr>
        <w:t xml:space="preserve">Сделайте  то  же  самое  с  примером  ниже:  </w:t>
      </w:r>
      <w:r>
        <w:rPr>
          <w:b/>
          <w:noProof/>
          <w:sz w:val="24"/>
          <w:szCs w:val="24"/>
        </w:rPr>
        <w:drawing>
          <wp:inline distT="0" distB="0" distL="0" distR="0">
            <wp:extent cx="5334000" cy="6858000"/>
            <wp:effectExtent l="19050" t="0" r="0" b="0"/>
            <wp:docPr id="2" name="Рисунок 1" descr="Beethov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thoven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EE7" w:rsidRPr="00C95EE7">
        <w:rPr>
          <w:sz w:val="24"/>
          <w:szCs w:val="24"/>
        </w:rPr>
        <w:t xml:space="preserve">Обратите  внимание, что начальный  период  и  середина  в этом  примере  занимают по 8 </w:t>
      </w:r>
      <w:r w:rsidR="00C95EE7" w:rsidRPr="00C95EE7">
        <w:rPr>
          <w:sz w:val="24"/>
          <w:szCs w:val="24"/>
        </w:rPr>
        <w:lastRenderedPageBreak/>
        <w:t xml:space="preserve">тактов, а  середина  только 4-ре  такта. В большинстве случаев середина трёхчастной  формы  не уступает по размеру начальному  периоду, а нередко  превосходит его.  </w:t>
      </w:r>
      <w:r w:rsidR="00565C2C" w:rsidRPr="00565C2C">
        <w:rPr>
          <w:b/>
          <w:sz w:val="24"/>
          <w:szCs w:val="24"/>
          <w:u w:val="single"/>
        </w:rPr>
        <w:t>Ответьте   на  вопрос</w:t>
      </w:r>
      <w:r w:rsidR="00565C2C" w:rsidRPr="00565C2C">
        <w:rPr>
          <w:sz w:val="24"/>
          <w:szCs w:val="24"/>
          <w:u w:val="single"/>
        </w:rPr>
        <w:t xml:space="preserve">: представляет  ли  средняя   часть  здесь  середину   типа  </w:t>
      </w:r>
      <w:r w:rsidR="00565C2C" w:rsidRPr="00565C2C">
        <w:rPr>
          <w:i/>
          <w:sz w:val="24"/>
          <w:szCs w:val="24"/>
          <w:u w:val="single"/>
        </w:rPr>
        <w:t>развития</w:t>
      </w:r>
      <w:r w:rsidR="00565C2C" w:rsidRPr="00565C2C">
        <w:rPr>
          <w:sz w:val="24"/>
          <w:szCs w:val="24"/>
          <w:u w:val="single"/>
        </w:rPr>
        <w:t xml:space="preserve">   или  </w:t>
      </w:r>
      <w:r w:rsidR="00C33DCE" w:rsidRPr="00C33DCE">
        <w:rPr>
          <w:sz w:val="24"/>
          <w:szCs w:val="24"/>
          <w:u w:val="single"/>
        </w:rPr>
        <w:t xml:space="preserve">  </w:t>
      </w:r>
      <w:r w:rsidR="00DE66A3" w:rsidRPr="00DE66A3">
        <w:rPr>
          <w:sz w:val="24"/>
          <w:szCs w:val="24"/>
          <w:u w:val="single"/>
        </w:rPr>
        <w:t xml:space="preserve">это   </w:t>
      </w:r>
      <w:r w:rsidR="00565C2C" w:rsidRPr="00565C2C">
        <w:rPr>
          <w:sz w:val="24"/>
          <w:szCs w:val="24"/>
          <w:u w:val="single"/>
        </w:rPr>
        <w:t xml:space="preserve"> контрастирующая   средняя   часть ---</w:t>
      </w:r>
      <w:r w:rsidR="00565C2C" w:rsidRPr="00565C2C">
        <w:rPr>
          <w:i/>
          <w:sz w:val="24"/>
          <w:szCs w:val="24"/>
          <w:u w:val="single"/>
        </w:rPr>
        <w:t>трио</w:t>
      </w:r>
      <w:r w:rsidR="00565C2C" w:rsidRPr="00565C2C">
        <w:rPr>
          <w:sz w:val="24"/>
          <w:szCs w:val="24"/>
          <w:u w:val="single"/>
        </w:rPr>
        <w:t xml:space="preserve">?    </w:t>
      </w:r>
    </w:p>
    <w:p w:rsidR="00240EEE" w:rsidRPr="00463C40" w:rsidRDefault="00E57F78" w:rsidP="00240EEE">
      <w:pPr>
        <w:spacing w:before="240" w:line="480" w:lineRule="auto"/>
        <w:rPr>
          <w:b/>
          <w:sz w:val="24"/>
          <w:szCs w:val="24"/>
        </w:rPr>
      </w:pPr>
      <w:r w:rsidRPr="00E57F78">
        <w:rPr>
          <w:b/>
          <w:sz w:val="24"/>
          <w:szCs w:val="24"/>
        </w:rPr>
        <w:t>Упражнение:</w:t>
      </w:r>
      <w:r w:rsidRPr="00E57F78">
        <w:rPr>
          <w:sz w:val="24"/>
          <w:szCs w:val="24"/>
        </w:rPr>
        <w:t xml:space="preserve">    посмотрите,   как  можно  преобразовать   простую  </w:t>
      </w:r>
      <w:proofErr w:type="spellStart"/>
      <w:r w:rsidRPr="00E57F78">
        <w:rPr>
          <w:sz w:val="24"/>
          <w:szCs w:val="24"/>
        </w:rPr>
        <w:t>двухчастную</w:t>
      </w:r>
      <w:proofErr w:type="spellEnd"/>
      <w:r w:rsidRPr="00AB3774">
        <w:rPr>
          <w:sz w:val="24"/>
          <w:szCs w:val="24"/>
        </w:rPr>
        <w:t xml:space="preserve"> </w:t>
      </w:r>
      <w:r w:rsidRPr="00E57F78">
        <w:rPr>
          <w:sz w:val="24"/>
          <w:szCs w:val="24"/>
        </w:rPr>
        <w:t xml:space="preserve">  форму  в  простую  трёхчастную</w:t>
      </w:r>
      <w:proofErr w:type="gramStart"/>
      <w:r w:rsidRPr="00AB3774">
        <w:rPr>
          <w:sz w:val="24"/>
          <w:szCs w:val="24"/>
        </w:rPr>
        <w:t xml:space="preserve"> </w:t>
      </w:r>
      <w:r w:rsidRPr="00E57F78">
        <w:rPr>
          <w:sz w:val="24"/>
          <w:szCs w:val="24"/>
        </w:rPr>
        <w:t xml:space="preserve"> </w:t>
      </w:r>
      <w:r w:rsidR="00240EEE" w:rsidRPr="00240EEE">
        <w:rPr>
          <w:sz w:val="24"/>
          <w:szCs w:val="24"/>
        </w:rPr>
        <w:t>.</w:t>
      </w:r>
      <w:proofErr w:type="gramEnd"/>
      <w:r w:rsidR="00240EEE" w:rsidRPr="00240EEE">
        <w:rPr>
          <w:sz w:val="24"/>
          <w:szCs w:val="24"/>
        </w:rPr>
        <w:t xml:space="preserve"> </w:t>
      </w:r>
      <w:r w:rsidRPr="00AB3774">
        <w:rPr>
          <w:sz w:val="24"/>
          <w:szCs w:val="24"/>
        </w:rPr>
        <w:t xml:space="preserve">  </w:t>
      </w:r>
      <w:r w:rsidR="00240EEE" w:rsidRPr="00240EEE">
        <w:rPr>
          <w:b/>
          <w:sz w:val="24"/>
          <w:szCs w:val="24"/>
        </w:rPr>
        <w:t>Пример 1</w:t>
      </w:r>
      <w:r w:rsidR="00240EEE" w:rsidRPr="00463C40">
        <w:rPr>
          <w:b/>
          <w:sz w:val="24"/>
          <w:szCs w:val="24"/>
        </w:rPr>
        <w:t>)</w:t>
      </w:r>
    </w:p>
    <w:p w:rsidR="00A46F0F" w:rsidRPr="00A46F0F" w:rsidRDefault="00E57F78" w:rsidP="001548E5">
      <w:pPr>
        <w:spacing w:line="48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75927" cy="2447925"/>
            <wp:effectExtent l="19050" t="0" r="0" b="0"/>
            <wp:docPr id="3" name="Рисунок 2" descr="3-x ch. form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x ch. forma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928" cy="24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7AD" w:rsidRPr="005D57AD">
        <w:rPr>
          <w:sz w:val="24"/>
          <w:szCs w:val="24"/>
        </w:rPr>
        <w:t xml:space="preserve">    </w:t>
      </w:r>
      <w:r w:rsidR="00AB3774" w:rsidRPr="00AB3774">
        <w:rPr>
          <w:sz w:val="24"/>
          <w:szCs w:val="24"/>
        </w:rPr>
        <w:t xml:space="preserve">Сравните  со  следующим образцом:    </w:t>
      </w:r>
      <w:r w:rsidR="00240EEE" w:rsidRPr="00240EEE">
        <w:rPr>
          <w:b/>
          <w:sz w:val="24"/>
          <w:szCs w:val="24"/>
        </w:rPr>
        <w:t>Пример 2</w:t>
      </w:r>
      <w:r w:rsidR="00240EEE" w:rsidRPr="00463C40">
        <w:rPr>
          <w:b/>
          <w:sz w:val="24"/>
          <w:szCs w:val="24"/>
        </w:rPr>
        <w:t>)</w:t>
      </w:r>
      <w:r w:rsidR="00240EEE">
        <w:rPr>
          <w:noProof/>
          <w:sz w:val="24"/>
          <w:szCs w:val="24"/>
        </w:rPr>
        <w:drawing>
          <wp:inline distT="0" distB="0" distL="0" distR="0">
            <wp:extent cx="5940425" cy="3620135"/>
            <wp:effectExtent l="19050" t="0" r="3175" b="0"/>
            <wp:docPr id="5" name="Рисунок 4" descr="3-x ch. form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x ch. forma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C40" w:rsidRPr="00463C40">
        <w:t xml:space="preserve"> </w:t>
      </w:r>
      <w:r w:rsidR="00463C40" w:rsidRPr="00463C40">
        <w:rPr>
          <w:b/>
          <w:sz w:val="24"/>
          <w:szCs w:val="24"/>
        </w:rPr>
        <w:t xml:space="preserve">1) ответьте, за счет чего была образована пр. трёхчастная  форма из пр. </w:t>
      </w:r>
      <w:proofErr w:type="spellStart"/>
      <w:r w:rsidR="00463C40" w:rsidRPr="00463C40">
        <w:rPr>
          <w:b/>
          <w:sz w:val="24"/>
          <w:szCs w:val="24"/>
        </w:rPr>
        <w:t>двухчастной</w:t>
      </w:r>
      <w:proofErr w:type="spellEnd"/>
      <w:r w:rsidR="00463C40" w:rsidRPr="00463C40">
        <w:rPr>
          <w:b/>
          <w:sz w:val="24"/>
          <w:szCs w:val="24"/>
        </w:rPr>
        <w:t xml:space="preserve">. 2) </w:t>
      </w:r>
      <w:r w:rsidR="00463C40" w:rsidRPr="00463C40">
        <w:rPr>
          <w:b/>
          <w:sz w:val="24"/>
          <w:szCs w:val="24"/>
        </w:rPr>
        <w:lastRenderedPageBreak/>
        <w:t xml:space="preserve">попробуйте  сымпровизировать </w:t>
      </w:r>
      <w:r w:rsidR="005D57AD" w:rsidRPr="005D57AD">
        <w:rPr>
          <w:b/>
          <w:sz w:val="24"/>
          <w:szCs w:val="24"/>
        </w:rPr>
        <w:t xml:space="preserve">  </w:t>
      </w:r>
      <w:r w:rsidR="00463C40" w:rsidRPr="00463C40">
        <w:rPr>
          <w:b/>
          <w:sz w:val="24"/>
          <w:szCs w:val="24"/>
        </w:rPr>
        <w:t>на</w:t>
      </w:r>
      <w:r w:rsidR="005D57AD" w:rsidRPr="005D57AD">
        <w:rPr>
          <w:b/>
          <w:sz w:val="24"/>
          <w:szCs w:val="24"/>
        </w:rPr>
        <w:t xml:space="preserve"> </w:t>
      </w:r>
      <w:r w:rsidR="00463C40" w:rsidRPr="00463C40">
        <w:rPr>
          <w:b/>
          <w:sz w:val="24"/>
          <w:szCs w:val="24"/>
        </w:rPr>
        <w:t xml:space="preserve"> фортепиано </w:t>
      </w:r>
      <w:r w:rsidR="005D57AD" w:rsidRPr="005D57AD">
        <w:rPr>
          <w:b/>
          <w:sz w:val="24"/>
          <w:szCs w:val="24"/>
        </w:rPr>
        <w:t xml:space="preserve"> </w:t>
      </w:r>
      <w:r w:rsidR="00463C40" w:rsidRPr="00463C40">
        <w:rPr>
          <w:b/>
          <w:sz w:val="24"/>
          <w:szCs w:val="24"/>
        </w:rPr>
        <w:t>новую</w:t>
      </w:r>
      <w:r w:rsidR="005D57AD" w:rsidRPr="005D57AD">
        <w:rPr>
          <w:b/>
          <w:sz w:val="24"/>
          <w:szCs w:val="24"/>
        </w:rPr>
        <w:t xml:space="preserve"> </w:t>
      </w:r>
      <w:r w:rsidR="00463C40" w:rsidRPr="00463C40">
        <w:rPr>
          <w:b/>
          <w:sz w:val="24"/>
          <w:szCs w:val="24"/>
        </w:rPr>
        <w:t xml:space="preserve"> среднюю </w:t>
      </w:r>
      <w:r w:rsidR="005D57AD" w:rsidRPr="005D57AD">
        <w:rPr>
          <w:b/>
          <w:sz w:val="24"/>
          <w:szCs w:val="24"/>
        </w:rPr>
        <w:t xml:space="preserve">  </w:t>
      </w:r>
      <w:r w:rsidR="00463C40" w:rsidRPr="00463C40">
        <w:rPr>
          <w:b/>
          <w:sz w:val="24"/>
          <w:szCs w:val="24"/>
        </w:rPr>
        <w:t xml:space="preserve">часть  из  примера  2, которая   </w:t>
      </w:r>
      <w:r w:rsidR="00A46F0F" w:rsidRPr="00A46F0F">
        <w:rPr>
          <w:b/>
          <w:sz w:val="24"/>
          <w:szCs w:val="24"/>
        </w:rPr>
        <w:t xml:space="preserve">бы   </w:t>
      </w:r>
      <w:r w:rsidR="00463C40" w:rsidRPr="00463C40">
        <w:rPr>
          <w:b/>
          <w:sz w:val="24"/>
          <w:szCs w:val="24"/>
        </w:rPr>
        <w:t>полностью   контрастировала  с  крайними  частями  (используйте  новые  ритмические рисунки</w:t>
      </w:r>
      <w:proofErr w:type="gramStart"/>
      <w:r w:rsidR="00463C40" w:rsidRPr="00463C40">
        <w:rPr>
          <w:b/>
          <w:sz w:val="24"/>
          <w:szCs w:val="24"/>
        </w:rPr>
        <w:t xml:space="preserve"> ,</w:t>
      </w:r>
      <w:proofErr w:type="gramEnd"/>
      <w:r w:rsidR="00463C40" w:rsidRPr="00463C40">
        <w:rPr>
          <w:b/>
          <w:sz w:val="24"/>
          <w:szCs w:val="24"/>
        </w:rPr>
        <w:t xml:space="preserve"> фактуру, длительности, регистры и  новые мотивы)</w:t>
      </w:r>
      <w:r w:rsidR="00A46F0F" w:rsidRPr="00A46F0F">
        <w:rPr>
          <w:b/>
          <w:sz w:val="24"/>
          <w:szCs w:val="24"/>
        </w:rPr>
        <w:t xml:space="preserve">. </w:t>
      </w:r>
    </w:p>
    <w:p w:rsidR="00E57F78" w:rsidRPr="005A31E9" w:rsidRDefault="00463C40" w:rsidP="001548E5">
      <w:pPr>
        <w:spacing w:line="480" w:lineRule="auto"/>
        <w:rPr>
          <w:b/>
          <w:sz w:val="24"/>
          <w:szCs w:val="24"/>
        </w:rPr>
      </w:pPr>
      <w:r w:rsidRPr="00A46F0F">
        <w:rPr>
          <w:sz w:val="24"/>
          <w:szCs w:val="24"/>
        </w:rPr>
        <w:t xml:space="preserve"> </w:t>
      </w:r>
      <w:r w:rsidR="00A46F0F" w:rsidRPr="00A46F0F">
        <w:rPr>
          <w:sz w:val="24"/>
          <w:szCs w:val="24"/>
        </w:rPr>
        <w:t>Как  самостоятельное   сочинение  пр. т. форма  используется   в  песнях, романсах, ариях, программных  пьесах разного содержания; как отдельная часть    циклических  произведений       пр. т.    форма  иногда присутствует  даже  в  симфониях</w:t>
      </w:r>
      <w:r w:rsidR="00A46F0F" w:rsidRPr="00A46F0F">
        <w:rPr>
          <w:b/>
          <w:sz w:val="24"/>
          <w:szCs w:val="24"/>
        </w:rPr>
        <w:t>.</w:t>
      </w:r>
      <w:r w:rsidR="005D57AD" w:rsidRPr="005A31E9">
        <w:rPr>
          <w:b/>
          <w:sz w:val="24"/>
          <w:szCs w:val="24"/>
        </w:rPr>
        <w:t xml:space="preserve"> </w:t>
      </w:r>
    </w:p>
    <w:p w:rsidR="002C61B4" w:rsidRPr="004113B5" w:rsidRDefault="005D57AD" w:rsidP="001548E5">
      <w:pPr>
        <w:spacing w:line="480" w:lineRule="auto"/>
        <w:rPr>
          <w:sz w:val="24"/>
          <w:szCs w:val="24"/>
        </w:rPr>
      </w:pPr>
      <w:r w:rsidRPr="00AA0E89">
        <w:rPr>
          <w:b/>
          <w:sz w:val="24"/>
          <w:szCs w:val="24"/>
        </w:rPr>
        <w:t xml:space="preserve">Домашнее   задание:  </w:t>
      </w:r>
      <w:r w:rsidR="00AA0E89" w:rsidRPr="00AA0E89">
        <w:rPr>
          <w:b/>
          <w:sz w:val="24"/>
          <w:szCs w:val="24"/>
        </w:rPr>
        <w:t xml:space="preserve">а) </w:t>
      </w:r>
      <w:r w:rsidR="005A31E9" w:rsidRPr="005A31E9">
        <w:rPr>
          <w:sz w:val="24"/>
          <w:szCs w:val="24"/>
          <w:u w:val="single"/>
        </w:rPr>
        <w:t xml:space="preserve">прослушать и </w:t>
      </w:r>
      <w:r w:rsidR="005A31E9" w:rsidRPr="005A31E9">
        <w:rPr>
          <w:b/>
          <w:sz w:val="24"/>
          <w:szCs w:val="24"/>
          <w:u w:val="single"/>
        </w:rPr>
        <w:t xml:space="preserve">  </w:t>
      </w:r>
      <w:r w:rsidR="00AA0E89" w:rsidRPr="005A31E9">
        <w:rPr>
          <w:sz w:val="24"/>
          <w:szCs w:val="24"/>
          <w:u w:val="single"/>
        </w:rPr>
        <w:t>проанализировать</w:t>
      </w:r>
      <w:r w:rsidR="00AA0E89" w:rsidRPr="00AA0E89">
        <w:rPr>
          <w:sz w:val="24"/>
          <w:szCs w:val="24"/>
          <w:u w:val="single"/>
        </w:rPr>
        <w:t xml:space="preserve"> </w:t>
      </w:r>
      <w:r w:rsidR="005A31E9" w:rsidRPr="005A31E9">
        <w:rPr>
          <w:sz w:val="24"/>
          <w:szCs w:val="24"/>
          <w:u w:val="single"/>
        </w:rPr>
        <w:t xml:space="preserve">   по  нотам</w:t>
      </w:r>
      <w:r w:rsidR="00AA0E89" w:rsidRPr="00AA0E89">
        <w:rPr>
          <w:sz w:val="24"/>
          <w:szCs w:val="24"/>
          <w:u w:val="single"/>
        </w:rPr>
        <w:t xml:space="preserve">  произведения, написанные    в   простой   трёхчастной   форме</w:t>
      </w:r>
      <w:proofErr w:type="gramStart"/>
      <w:r w:rsidR="00AA0E89" w:rsidRPr="00AA0E89">
        <w:rPr>
          <w:sz w:val="24"/>
          <w:szCs w:val="24"/>
          <w:u w:val="single"/>
        </w:rPr>
        <w:t xml:space="preserve">  </w:t>
      </w:r>
      <w:r w:rsidR="00AA0E89" w:rsidRPr="00AA0E89">
        <w:rPr>
          <w:sz w:val="24"/>
          <w:szCs w:val="24"/>
        </w:rPr>
        <w:t>:</w:t>
      </w:r>
      <w:proofErr w:type="gramEnd"/>
      <w:r w:rsidR="00AA0E89" w:rsidRPr="00AA0E89">
        <w:rPr>
          <w:sz w:val="24"/>
          <w:szCs w:val="24"/>
        </w:rPr>
        <w:t xml:space="preserve">    С.  Прокофьев</w:t>
      </w:r>
      <w:proofErr w:type="gramStart"/>
      <w:r w:rsidR="00AA0E89" w:rsidRPr="00AA0E89">
        <w:rPr>
          <w:sz w:val="24"/>
          <w:szCs w:val="24"/>
        </w:rPr>
        <w:t xml:space="preserve"> .</w:t>
      </w:r>
      <w:proofErr w:type="gramEnd"/>
      <w:r w:rsidR="00AA0E89" w:rsidRPr="00AA0E89">
        <w:rPr>
          <w:sz w:val="24"/>
          <w:szCs w:val="24"/>
        </w:rPr>
        <w:t xml:space="preserve"> "Мимолётности"  ,  </w:t>
      </w:r>
      <w:r w:rsidR="00AA0E89">
        <w:rPr>
          <w:sz w:val="24"/>
          <w:szCs w:val="24"/>
          <w:lang w:val="en-US"/>
        </w:rPr>
        <w:t>op</w:t>
      </w:r>
      <w:r w:rsidR="00AA0E89" w:rsidRPr="004113B5">
        <w:rPr>
          <w:sz w:val="24"/>
          <w:szCs w:val="24"/>
        </w:rPr>
        <w:t xml:space="preserve">. 22   </w:t>
      </w:r>
      <w:r w:rsidR="00AA0E89" w:rsidRPr="00AA0E89">
        <w:rPr>
          <w:sz w:val="24"/>
          <w:szCs w:val="24"/>
        </w:rPr>
        <w:t>для  фортепиано</w:t>
      </w:r>
      <w:r w:rsidR="00AA0E89" w:rsidRPr="00AA0E89">
        <w:rPr>
          <w:sz w:val="24"/>
          <w:szCs w:val="24"/>
          <w:u w:val="single"/>
        </w:rPr>
        <w:t xml:space="preserve">   </w:t>
      </w:r>
      <w:r w:rsidR="00AA0E89" w:rsidRPr="004113B5">
        <w:rPr>
          <w:sz w:val="24"/>
          <w:szCs w:val="24"/>
          <w:u w:val="single"/>
        </w:rPr>
        <w:t>(</w:t>
      </w:r>
      <w:r w:rsidR="00AA0E89" w:rsidRPr="004113B5">
        <w:rPr>
          <w:sz w:val="24"/>
          <w:szCs w:val="24"/>
        </w:rPr>
        <w:t>номера   2,</w:t>
      </w:r>
      <w:r w:rsidR="00FB1E2A" w:rsidRPr="004113B5">
        <w:rPr>
          <w:sz w:val="24"/>
          <w:szCs w:val="24"/>
        </w:rPr>
        <w:t xml:space="preserve"> </w:t>
      </w:r>
      <w:r w:rsidR="00AA0E89" w:rsidRPr="004113B5">
        <w:rPr>
          <w:sz w:val="24"/>
          <w:szCs w:val="24"/>
        </w:rPr>
        <w:t xml:space="preserve">13, </w:t>
      </w:r>
      <w:r w:rsidR="00FB1E2A" w:rsidRPr="004113B5">
        <w:rPr>
          <w:sz w:val="24"/>
          <w:szCs w:val="24"/>
        </w:rPr>
        <w:t xml:space="preserve"> 2</w:t>
      </w:r>
      <w:r w:rsidR="00AA0E89" w:rsidRPr="004113B5">
        <w:rPr>
          <w:sz w:val="24"/>
          <w:szCs w:val="24"/>
        </w:rPr>
        <w:t>0</w:t>
      </w:r>
      <w:r w:rsidR="00AA0E89" w:rsidRPr="00AA0E89">
        <w:rPr>
          <w:sz w:val="24"/>
          <w:szCs w:val="24"/>
        </w:rPr>
        <w:t xml:space="preserve"> </w:t>
      </w:r>
      <w:r w:rsidR="00AA0E89" w:rsidRPr="004113B5">
        <w:rPr>
          <w:sz w:val="24"/>
          <w:szCs w:val="24"/>
        </w:rPr>
        <w:t xml:space="preserve">)  </w:t>
      </w:r>
      <w:hyperlink r:id="rId10" w:history="1">
        <w:r w:rsidR="00FA6AD9" w:rsidRPr="00FA6AD9">
          <w:rPr>
            <w:rStyle w:val="a7"/>
            <w:sz w:val="24"/>
            <w:szCs w:val="24"/>
          </w:rPr>
          <w:t>http://www.notomania.ru/noty_kompozitsii.php?n=6254</w:t>
        </w:r>
      </w:hyperlink>
      <w:r w:rsidR="00AA0E89" w:rsidRPr="00AA0E89">
        <w:rPr>
          <w:sz w:val="24"/>
          <w:szCs w:val="24"/>
        </w:rPr>
        <w:t xml:space="preserve">  </w:t>
      </w:r>
    </w:p>
    <w:p w:rsidR="00FB1E2A" w:rsidRPr="00FB1E2A" w:rsidRDefault="00FB1E2A" w:rsidP="001548E5">
      <w:pPr>
        <w:spacing w:line="480" w:lineRule="auto"/>
        <w:rPr>
          <w:sz w:val="24"/>
          <w:szCs w:val="24"/>
        </w:rPr>
      </w:pPr>
      <w:r w:rsidRPr="00FB1E2A">
        <w:rPr>
          <w:sz w:val="24"/>
          <w:szCs w:val="24"/>
        </w:rPr>
        <w:t>Ф.Шопен</w:t>
      </w:r>
      <w:proofErr w:type="gramStart"/>
      <w:r w:rsidRPr="00FB1E2A">
        <w:rPr>
          <w:sz w:val="24"/>
          <w:szCs w:val="24"/>
        </w:rPr>
        <w:t>.</w:t>
      </w:r>
      <w:proofErr w:type="gramEnd"/>
      <w:r w:rsidRPr="00FB1E2A">
        <w:rPr>
          <w:sz w:val="24"/>
          <w:szCs w:val="24"/>
        </w:rPr>
        <w:t xml:space="preserve">  </w:t>
      </w:r>
      <w:proofErr w:type="gramStart"/>
      <w:r w:rsidRPr="00FB1E2A">
        <w:rPr>
          <w:sz w:val="24"/>
          <w:szCs w:val="24"/>
        </w:rPr>
        <w:t>э</w:t>
      </w:r>
      <w:proofErr w:type="gramEnd"/>
      <w:r w:rsidRPr="00FB1E2A">
        <w:rPr>
          <w:sz w:val="24"/>
          <w:szCs w:val="24"/>
        </w:rPr>
        <w:t xml:space="preserve">тюды   </w:t>
      </w:r>
      <w:r>
        <w:rPr>
          <w:sz w:val="24"/>
          <w:szCs w:val="24"/>
          <w:lang w:val="en-US"/>
        </w:rPr>
        <w:t>op</w:t>
      </w:r>
      <w:r w:rsidRPr="00FB1E2A">
        <w:rPr>
          <w:sz w:val="24"/>
          <w:szCs w:val="24"/>
        </w:rPr>
        <w:t xml:space="preserve">.  10 (номера 1,12)  </w:t>
      </w:r>
      <w:hyperlink r:id="rId11" w:history="1">
        <w:r w:rsidR="00E654B8" w:rsidRPr="00E654B8">
          <w:rPr>
            <w:rStyle w:val="a7"/>
            <w:sz w:val="24"/>
            <w:szCs w:val="24"/>
          </w:rPr>
          <w:t>http://piano.ru/chopin.html</w:t>
        </w:r>
      </w:hyperlink>
    </w:p>
    <w:p w:rsidR="005D57AD" w:rsidRPr="005A31E9" w:rsidRDefault="00FB1E2A" w:rsidP="001548E5">
      <w:pPr>
        <w:spacing w:line="480" w:lineRule="auto"/>
        <w:rPr>
          <w:sz w:val="24"/>
          <w:szCs w:val="24"/>
        </w:rPr>
      </w:pPr>
      <w:r w:rsidRPr="00FB1E2A">
        <w:rPr>
          <w:sz w:val="24"/>
          <w:szCs w:val="24"/>
        </w:rPr>
        <w:t>Григ</w:t>
      </w:r>
      <w:proofErr w:type="gramStart"/>
      <w:r w:rsidR="00F21CDD" w:rsidRPr="00F21CDD">
        <w:rPr>
          <w:sz w:val="24"/>
          <w:szCs w:val="24"/>
        </w:rPr>
        <w:t>.</w:t>
      </w:r>
      <w:proofErr w:type="gramEnd"/>
      <w:r w:rsidRPr="00FB1E2A">
        <w:rPr>
          <w:sz w:val="24"/>
          <w:szCs w:val="24"/>
        </w:rPr>
        <w:t xml:space="preserve">   </w:t>
      </w:r>
      <w:proofErr w:type="gramStart"/>
      <w:r w:rsidRPr="00FB1E2A">
        <w:rPr>
          <w:sz w:val="24"/>
          <w:szCs w:val="24"/>
        </w:rPr>
        <w:t>п</w:t>
      </w:r>
      <w:proofErr w:type="gramEnd"/>
      <w:r w:rsidRPr="00FB1E2A">
        <w:rPr>
          <w:sz w:val="24"/>
          <w:szCs w:val="24"/>
        </w:rPr>
        <w:t xml:space="preserve">ьесы  для  фортепиано  </w:t>
      </w:r>
      <w:r>
        <w:rPr>
          <w:sz w:val="24"/>
          <w:szCs w:val="24"/>
          <w:lang w:val="en-US"/>
        </w:rPr>
        <w:t>op</w:t>
      </w:r>
      <w:r w:rsidRPr="00FB1E2A">
        <w:rPr>
          <w:sz w:val="24"/>
          <w:szCs w:val="24"/>
        </w:rPr>
        <w:t>.  43</w:t>
      </w:r>
      <w:r w:rsidR="00F21CDD" w:rsidRPr="00F21CDD">
        <w:rPr>
          <w:sz w:val="24"/>
          <w:szCs w:val="24"/>
        </w:rPr>
        <w:t xml:space="preserve">  ( номер  4  ) </w:t>
      </w:r>
      <w:r w:rsidR="004113B5" w:rsidRPr="004113B5">
        <w:rPr>
          <w:sz w:val="24"/>
          <w:szCs w:val="24"/>
        </w:rPr>
        <w:t xml:space="preserve">  </w:t>
      </w:r>
      <w:hyperlink r:id="rId12" w:history="1">
        <w:r w:rsidR="00E654B8" w:rsidRPr="00E654B8">
          <w:rPr>
            <w:rStyle w:val="a7"/>
            <w:sz w:val="24"/>
            <w:szCs w:val="24"/>
          </w:rPr>
          <w:t>http://www.notomania.ru/noty_kompozitsii.php?n=5476</w:t>
        </w:r>
      </w:hyperlink>
      <w:r w:rsidR="00F34536" w:rsidRPr="00F34536">
        <w:rPr>
          <w:sz w:val="24"/>
          <w:szCs w:val="24"/>
        </w:rPr>
        <w:t xml:space="preserve"> </w:t>
      </w:r>
    </w:p>
    <w:p w:rsidR="00080DF3" w:rsidRPr="00165C6F" w:rsidRDefault="00080DF3" w:rsidP="001548E5">
      <w:pPr>
        <w:spacing w:line="480" w:lineRule="auto"/>
      </w:pPr>
      <w:r w:rsidRPr="00080DF3">
        <w:rPr>
          <w:b/>
          <w:sz w:val="24"/>
          <w:szCs w:val="24"/>
          <w:u w:val="single"/>
          <w:lang w:val="en-US"/>
        </w:rPr>
        <w:t>b</w:t>
      </w:r>
      <w:r w:rsidRPr="00080DF3">
        <w:rPr>
          <w:b/>
          <w:sz w:val="24"/>
          <w:szCs w:val="24"/>
          <w:u w:val="single"/>
        </w:rPr>
        <w:t>)</w:t>
      </w:r>
      <w:r w:rsidRPr="00080DF3">
        <w:t xml:space="preserve">  </w:t>
      </w:r>
      <w:r w:rsidRPr="00080DF3">
        <w:rPr>
          <w:u w:val="single"/>
        </w:rPr>
        <w:t xml:space="preserve">Написать: </w:t>
      </w:r>
      <w:r w:rsidR="00D54D4E" w:rsidRPr="00D54D4E">
        <w:rPr>
          <w:u w:val="single"/>
        </w:rPr>
        <w:t xml:space="preserve"> </w:t>
      </w:r>
      <w:proofErr w:type="gramStart"/>
      <w:r w:rsidRPr="00080DF3">
        <w:rPr>
          <w:u w:val="single"/>
        </w:rPr>
        <w:t>две  пьесы</w:t>
      </w:r>
      <w:proofErr w:type="gramEnd"/>
      <w:r w:rsidRPr="00080DF3">
        <w:rPr>
          <w:u w:val="single"/>
        </w:rPr>
        <w:t xml:space="preserve">  </w:t>
      </w:r>
      <w:r w:rsidR="00D54D4E" w:rsidRPr="00D54D4E">
        <w:rPr>
          <w:u w:val="single"/>
        </w:rPr>
        <w:t xml:space="preserve"> </w:t>
      </w:r>
      <w:r w:rsidRPr="00080DF3">
        <w:rPr>
          <w:u w:val="single"/>
        </w:rPr>
        <w:t xml:space="preserve"> для  фортепиано  по </w:t>
      </w:r>
      <w:r w:rsidR="00D54D4E" w:rsidRPr="00D54D4E">
        <w:rPr>
          <w:u w:val="single"/>
        </w:rPr>
        <w:t xml:space="preserve">  </w:t>
      </w:r>
      <w:r w:rsidRPr="00080DF3">
        <w:rPr>
          <w:u w:val="single"/>
        </w:rPr>
        <w:t xml:space="preserve">приведенным </w:t>
      </w:r>
      <w:r w:rsidR="00D54D4E" w:rsidRPr="00D54D4E">
        <w:rPr>
          <w:u w:val="single"/>
        </w:rPr>
        <w:t xml:space="preserve">  </w:t>
      </w:r>
      <w:r w:rsidRPr="00080DF3">
        <w:rPr>
          <w:u w:val="single"/>
        </w:rPr>
        <w:t xml:space="preserve"> выше </w:t>
      </w:r>
      <w:r w:rsidR="00D54D4E" w:rsidRPr="00D54D4E">
        <w:rPr>
          <w:u w:val="single"/>
        </w:rPr>
        <w:t xml:space="preserve">  </w:t>
      </w:r>
      <w:r w:rsidRPr="00080DF3">
        <w:rPr>
          <w:u w:val="single"/>
        </w:rPr>
        <w:t xml:space="preserve"> масштабно-буквенным  схемам (</w:t>
      </w:r>
      <w:r w:rsidRPr="00080DF3">
        <w:rPr>
          <w:u w:val="single"/>
          <w:lang w:val="en-US"/>
        </w:rPr>
        <w:t>a</w:t>
      </w:r>
      <w:r w:rsidRPr="00080DF3">
        <w:rPr>
          <w:u w:val="single"/>
        </w:rPr>
        <w:t>,</w:t>
      </w:r>
      <w:r w:rsidRPr="00080DF3">
        <w:rPr>
          <w:u w:val="single"/>
          <w:lang w:val="en-US"/>
        </w:rPr>
        <w:t>b</w:t>
      </w:r>
      <w:r w:rsidRPr="00080DF3">
        <w:rPr>
          <w:u w:val="single"/>
        </w:rPr>
        <w:t xml:space="preserve">), </w:t>
      </w:r>
      <w:r w:rsidR="00D54D4E" w:rsidRPr="00D54D4E">
        <w:rPr>
          <w:u w:val="single"/>
        </w:rPr>
        <w:t xml:space="preserve">  </w:t>
      </w:r>
      <w:r w:rsidRPr="00080DF3">
        <w:rPr>
          <w:u w:val="single"/>
        </w:rPr>
        <w:t xml:space="preserve">размерами  </w:t>
      </w:r>
      <w:r w:rsidR="00D54D4E" w:rsidRPr="00D54D4E">
        <w:rPr>
          <w:u w:val="single"/>
        </w:rPr>
        <w:t xml:space="preserve">  </w:t>
      </w:r>
      <w:r w:rsidRPr="00080DF3">
        <w:rPr>
          <w:u w:val="single"/>
        </w:rPr>
        <w:t>24  такта  каждая</w:t>
      </w:r>
      <w:r w:rsidRPr="00080DF3">
        <w:t>.</w:t>
      </w:r>
    </w:p>
    <w:p w:rsidR="005A31E9" w:rsidRPr="005A31E9" w:rsidRDefault="005A31E9" w:rsidP="001548E5">
      <w:pPr>
        <w:spacing w:line="480" w:lineRule="auto"/>
      </w:pPr>
      <w:r w:rsidRPr="005A31E9">
        <w:t>Литература: Е.</w:t>
      </w:r>
      <w:r w:rsidR="00165C6F" w:rsidRPr="009B684D">
        <w:t xml:space="preserve">  </w:t>
      </w:r>
      <w:proofErr w:type="spellStart"/>
      <w:r w:rsidRPr="005A31E9">
        <w:t>Месснер</w:t>
      </w:r>
      <w:proofErr w:type="spellEnd"/>
      <w:r w:rsidRPr="005A31E9">
        <w:t>. Основы композиции, глава 12, параграф 4, стр. 370-381.</w:t>
      </w:r>
    </w:p>
    <w:sectPr w:rsidR="005A31E9" w:rsidRPr="005A31E9" w:rsidSect="00CC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4AFF"/>
    <w:rsid w:val="00052F24"/>
    <w:rsid w:val="00053CEE"/>
    <w:rsid w:val="00065639"/>
    <w:rsid w:val="00080DF3"/>
    <w:rsid w:val="00092CE7"/>
    <w:rsid w:val="000C443B"/>
    <w:rsid w:val="000C74B8"/>
    <w:rsid w:val="000D4AFF"/>
    <w:rsid w:val="000E3D23"/>
    <w:rsid w:val="00103324"/>
    <w:rsid w:val="00112C5E"/>
    <w:rsid w:val="00123E4A"/>
    <w:rsid w:val="00134D0A"/>
    <w:rsid w:val="00150882"/>
    <w:rsid w:val="001548E5"/>
    <w:rsid w:val="00165C6F"/>
    <w:rsid w:val="001A20FB"/>
    <w:rsid w:val="001C127A"/>
    <w:rsid w:val="001C30DF"/>
    <w:rsid w:val="001E3C73"/>
    <w:rsid w:val="001F5DC0"/>
    <w:rsid w:val="00202822"/>
    <w:rsid w:val="0021568C"/>
    <w:rsid w:val="00227141"/>
    <w:rsid w:val="00240EEE"/>
    <w:rsid w:val="00252E9F"/>
    <w:rsid w:val="00255E7B"/>
    <w:rsid w:val="002820DF"/>
    <w:rsid w:val="00282E29"/>
    <w:rsid w:val="002C4BFC"/>
    <w:rsid w:val="002C61B4"/>
    <w:rsid w:val="002D6D26"/>
    <w:rsid w:val="00330486"/>
    <w:rsid w:val="00363291"/>
    <w:rsid w:val="003679E4"/>
    <w:rsid w:val="00382DDF"/>
    <w:rsid w:val="003B3AF6"/>
    <w:rsid w:val="004113B5"/>
    <w:rsid w:val="00433A70"/>
    <w:rsid w:val="00450B45"/>
    <w:rsid w:val="00452555"/>
    <w:rsid w:val="00463C40"/>
    <w:rsid w:val="00467D07"/>
    <w:rsid w:val="00481428"/>
    <w:rsid w:val="004A386A"/>
    <w:rsid w:val="005021EA"/>
    <w:rsid w:val="00565C2C"/>
    <w:rsid w:val="00582434"/>
    <w:rsid w:val="00582BAD"/>
    <w:rsid w:val="005908C1"/>
    <w:rsid w:val="005A31E9"/>
    <w:rsid w:val="005A4928"/>
    <w:rsid w:val="005A66E2"/>
    <w:rsid w:val="005C0D67"/>
    <w:rsid w:val="005D0CFF"/>
    <w:rsid w:val="005D57AD"/>
    <w:rsid w:val="00601F6D"/>
    <w:rsid w:val="006116BE"/>
    <w:rsid w:val="006133D5"/>
    <w:rsid w:val="00651BF6"/>
    <w:rsid w:val="00670C84"/>
    <w:rsid w:val="00675472"/>
    <w:rsid w:val="006B040D"/>
    <w:rsid w:val="006D0AC3"/>
    <w:rsid w:val="006D2678"/>
    <w:rsid w:val="006E11EA"/>
    <w:rsid w:val="007033F8"/>
    <w:rsid w:val="00711171"/>
    <w:rsid w:val="00717EFA"/>
    <w:rsid w:val="0072217B"/>
    <w:rsid w:val="00745B59"/>
    <w:rsid w:val="00765020"/>
    <w:rsid w:val="007968D4"/>
    <w:rsid w:val="007A5A7E"/>
    <w:rsid w:val="007B544F"/>
    <w:rsid w:val="007C2C08"/>
    <w:rsid w:val="007D1FFD"/>
    <w:rsid w:val="00822A25"/>
    <w:rsid w:val="008519D1"/>
    <w:rsid w:val="0087381D"/>
    <w:rsid w:val="00963755"/>
    <w:rsid w:val="009774D9"/>
    <w:rsid w:val="00977FB8"/>
    <w:rsid w:val="00997CD8"/>
    <w:rsid w:val="009A76CE"/>
    <w:rsid w:val="009B29E9"/>
    <w:rsid w:val="009B684D"/>
    <w:rsid w:val="009C28C1"/>
    <w:rsid w:val="009C3252"/>
    <w:rsid w:val="009E217E"/>
    <w:rsid w:val="00A4134D"/>
    <w:rsid w:val="00A46F0F"/>
    <w:rsid w:val="00A50DFC"/>
    <w:rsid w:val="00A64E3A"/>
    <w:rsid w:val="00AA0E89"/>
    <w:rsid w:val="00AB3774"/>
    <w:rsid w:val="00AD189D"/>
    <w:rsid w:val="00AE6600"/>
    <w:rsid w:val="00B216FD"/>
    <w:rsid w:val="00C03F76"/>
    <w:rsid w:val="00C33DCE"/>
    <w:rsid w:val="00C51A52"/>
    <w:rsid w:val="00C5660F"/>
    <w:rsid w:val="00C744C3"/>
    <w:rsid w:val="00C7597A"/>
    <w:rsid w:val="00C95EE7"/>
    <w:rsid w:val="00CA3682"/>
    <w:rsid w:val="00CA5CA4"/>
    <w:rsid w:val="00CA6D33"/>
    <w:rsid w:val="00CC004B"/>
    <w:rsid w:val="00CE380A"/>
    <w:rsid w:val="00D154F3"/>
    <w:rsid w:val="00D54090"/>
    <w:rsid w:val="00D54D4E"/>
    <w:rsid w:val="00D5593B"/>
    <w:rsid w:val="00D849D0"/>
    <w:rsid w:val="00DA410B"/>
    <w:rsid w:val="00DB27C4"/>
    <w:rsid w:val="00DC58F1"/>
    <w:rsid w:val="00DE47F8"/>
    <w:rsid w:val="00DE66A3"/>
    <w:rsid w:val="00DE74B2"/>
    <w:rsid w:val="00E12138"/>
    <w:rsid w:val="00E167BB"/>
    <w:rsid w:val="00E32E10"/>
    <w:rsid w:val="00E57F78"/>
    <w:rsid w:val="00E654B8"/>
    <w:rsid w:val="00EA2E70"/>
    <w:rsid w:val="00EA44D7"/>
    <w:rsid w:val="00EB36C5"/>
    <w:rsid w:val="00EB71B7"/>
    <w:rsid w:val="00EF6238"/>
    <w:rsid w:val="00F138C6"/>
    <w:rsid w:val="00F21CDD"/>
    <w:rsid w:val="00F34536"/>
    <w:rsid w:val="00F6657B"/>
    <w:rsid w:val="00F8227D"/>
    <w:rsid w:val="00FA6AD9"/>
    <w:rsid w:val="00FB1E2A"/>
    <w:rsid w:val="00FE6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  <o:rules v:ext="edit">
        <o:r id="V:Rule7" type="connector" idref="#_x0000_s1027"/>
        <o:r id="V:Rule8" type="connector" idref="#_x0000_s1032"/>
        <o:r id="V:Rule9" type="connector" idref="#_x0000_s1030"/>
        <o:r id="V:Rule10" type="connector" idref="#_x0000_s1029"/>
        <o:r id="V:Rule11" type="connector" idref="#_x0000_s1028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8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443B"/>
    <w:pPr>
      <w:ind w:left="720"/>
      <w:contextualSpacing/>
    </w:pPr>
  </w:style>
  <w:style w:type="character" w:styleId="a6">
    <w:name w:val="Strong"/>
    <w:basedOn w:val="a0"/>
    <w:uiPriority w:val="22"/>
    <w:qFormat/>
    <w:rsid w:val="00F8227D"/>
    <w:rPr>
      <w:b/>
      <w:bCs/>
    </w:rPr>
  </w:style>
  <w:style w:type="character" w:styleId="a7">
    <w:name w:val="Hyperlink"/>
    <w:basedOn w:val="a0"/>
    <w:uiPriority w:val="99"/>
    <w:unhideWhenUsed/>
    <w:rsid w:val="004113B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77FB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notomania.ru/noty_kompozitsii.php?n=547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piano.ru/chopin.htm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notomania.ru/noty_kompozitsii.php?n=625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6DA34-AF4C-4F66-B62A-210640009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96</cp:revision>
  <dcterms:created xsi:type="dcterms:W3CDTF">2020-03-24T17:30:00Z</dcterms:created>
  <dcterms:modified xsi:type="dcterms:W3CDTF">2020-04-08T12:08:00Z</dcterms:modified>
</cp:coreProperties>
</file>