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07" w:rsidRPr="0006368D" w:rsidRDefault="00DC6B07" w:rsidP="0006368D">
      <w:pPr>
        <w:pStyle w:val="a3"/>
        <w:spacing w:before="150" w:beforeAutospacing="0" w:after="0" w:afterAutospacing="0" w:line="360" w:lineRule="auto"/>
        <w:ind w:firstLine="375"/>
        <w:jc w:val="both"/>
        <w:rPr>
          <w:color w:val="000000"/>
          <w:sz w:val="28"/>
          <w:szCs w:val="28"/>
        </w:rPr>
      </w:pPr>
      <w:r w:rsidRPr="0006368D">
        <w:rPr>
          <w:b/>
          <w:i/>
          <w:color w:val="000000"/>
          <w:sz w:val="28"/>
          <w:szCs w:val="28"/>
        </w:rPr>
        <w:t>РИХТЕР Святослав Теофилович</w:t>
      </w:r>
      <w:r w:rsidRPr="0006368D">
        <w:rPr>
          <w:color w:val="000000"/>
          <w:sz w:val="28"/>
          <w:szCs w:val="28"/>
        </w:rPr>
        <w:t xml:space="preserve"> (р. 20. III 1915- 1. VIII 1997)</w:t>
      </w:r>
    </w:p>
    <w:p w:rsidR="00DC6B07" w:rsidRPr="0006368D" w:rsidRDefault="00DC6B07" w:rsidP="0006368D">
      <w:pPr>
        <w:pStyle w:val="a3"/>
        <w:spacing w:before="150" w:beforeAutospacing="0" w:after="0" w:afterAutospacing="0" w:line="360" w:lineRule="auto"/>
        <w:ind w:firstLine="375"/>
        <w:jc w:val="both"/>
        <w:rPr>
          <w:color w:val="000000"/>
          <w:sz w:val="28"/>
          <w:szCs w:val="28"/>
        </w:rPr>
      </w:pPr>
      <w:r w:rsidRPr="0006368D">
        <w:rPr>
          <w:color w:val="000000"/>
          <w:sz w:val="28"/>
          <w:szCs w:val="28"/>
        </w:rPr>
        <w:t>нар. арт.</w:t>
      </w:r>
      <w:r w:rsidR="008D6EB7" w:rsidRPr="008D6EB7">
        <w:rPr>
          <w:color w:val="000000"/>
          <w:sz w:val="28"/>
          <w:szCs w:val="28"/>
        </w:rPr>
        <w:t xml:space="preserve"> </w:t>
      </w:r>
      <w:r w:rsidRPr="0006368D">
        <w:rPr>
          <w:color w:val="000000"/>
          <w:sz w:val="28"/>
          <w:szCs w:val="28"/>
        </w:rPr>
        <w:t>СССР (1961), Гос. премия СССР (1951), Ленинская премия (1961), Герой Социалистического Труда (1975).</w:t>
      </w:r>
    </w:p>
    <w:p w:rsidR="00DC6B07" w:rsidRPr="0006368D" w:rsidRDefault="00DC6B07" w:rsidP="0006368D">
      <w:pPr>
        <w:pStyle w:val="a3"/>
        <w:spacing w:before="150" w:beforeAutospacing="0" w:after="0" w:afterAutospacing="0" w:line="360" w:lineRule="auto"/>
        <w:ind w:firstLine="375"/>
        <w:jc w:val="both"/>
        <w:rPr>
          <w:color w:val="000000"/>
          <w:sz w:val="28"/>
          <w:szCs w:val="28"/>
        </w:rPr>
      </w:pPr>
      <w:r w:rsidRPr="0006368D">
        <w:rPr>
          <w:color w:val="000000"/>
          <w:sz w:val="28"/>
          <w:szCs w:val="28"/>
        </w:rPr>
        <w:t>...Где бы ни выступал выдающийся советский пианист - будь то в Москве и Ленинграде, Праге и Нью-Йорке, Будапеште и Лондоне, Софии и Париже,- везде его встречают восторженные овации слушателей и единодушные похвалы критиков. Любое его выступление - это настоящий праздник, значительное художественное событие.</w:t>
      </w:r>
    </w:p>
    <w:p w:rsidR="00DC6B07" w:rsidRPr="0006368D" w:rsidRDefault="00DC6B07" w:rsidP="0006368D">
      <w:pPr>
        <w:pStyle w:val="a3"/>
        <w:spacing w:before="150" w:beforeAutospacing="0" w:after="0" w:afterAutospacing="0" w:line="360" w:lineRule="auto"/>
        <w:ind w:firstLine="375"/>
        <w:jc w:val="both"/>
        <w:rPr>
          <w:color w:val="000000"/>
          <w:sz w:val="28"/>
          <w:szCs w:val="28"/>
        </w:rPr>
      </w:pPr>
      <w:r w:rsidRPr="0006368D">
        <w:rPr>
          <w:color w:val="000000"/>
          <w:sz w:val="28"/>
          <w:szCs w:val="28"/>
        </w:rPr>
        <w:t>Творческое становление Рихтера - путь неустанных исканий, глубоких музыкальных открытий, идет ли речь о новых произведениях его современников или о классических шедеврах. Первые шаги на этом пути он сделал под руководством отца в Житомире, где тот работал органистом. В детстве он не замыкался в круг узких фортепианных интересов, как это часто случается с будущими виртуозами. В ту далекую пору рояль служил для него всего лишь средством для ознакомления с оперными и симфоническими созданиями Бетховена и Глинки, Брамса и Чайковского, Вагнера и Римского-Корсакова... Словом, по справедливому замечанию Г. Когана, он шел от музыки к фортепиано, а не от фортепиано к музыке, как бывает обычно. Еще большему размаху его музыкальной эрудиции послужила практическая деятельность. Молодой концертмейстер Одесской филармонии, а затем оперного театра поражал своих коллег невероятной легкостью, с которой он прочитывал сложнейшие партитуры. Мир искусства открывался перед ним разными гранями - он пробовал свои силы в композиции, "грешил" литературными опытами, мечтал о дирижерской карьере. Но судьба вела его к фортепиано. В 1934 году Рихтер впервые вышел на эстраду как пианист. А вот дирижерский дебют по разным причинам тогда так и не состоялся. Спустя три года он отправился в Москву, так и не сделав окончательного выбора. "Пианист из меня вряд ли выйдет",- говорил Рихтер.</w:t>
      </w:r>
    </w:p>
    <w:p w:rsidR="00DC6B07" w:rsidRPr="0006368D" w:rsidRDefault="00DC6B07" w:rsidP="0006368D">
      <w:pPr>
        <w:pStyle w:val="a3"/>
        <w:spacing w:before="150" w:beforeAutospacing="0" w:after="0" w:afterAutospacing="0" w:line="360" w:lineRule="auto"/>
        <w:ind w:firstLine="375"/>
        <w:jc w:val="both"/>
        <w:rPr>
          <w:color w:val="000000"/>
          <w:sz w:val="28"/>
          <w:szCs w:val="28"/>
        </w:rPr>
      </w:pPr>
      <w:r w:rsidRPr="0006368D">
        <w:rPr>
          <w:color w:val="000000"/>
          <w:sz w:val="28"/>
          <w:szCs w:val="28"/>
        </w:rPr>
        <w:lastRenderedPageBreak/>
        <w:t>..."Студенты попросили прослушать молодого человека из Одессы, который хотел бы поступить в консерваторию в мой класс,- рассказывает Г. Г. Нейгауз. - Он уже окончил музыкальную школу? - спросил я. - Нет, он нигде не учился. Признаюсь, ответ этот несколько озадачивал. Человек, не получивший музыкального образования, собирался поступать в консерваторию!.. Интересно было посмотреть на смельчака. И вот он пришел. Высокий, худощавый юноша, светловолосый, синеглазый, с живым, удивительно привлекательным лицом. Он сел за рояль, положил на клавиши большие, мягкие, нервные руки и заиграл.</w:t>
      </w:r>
    </w:p>
    <w:p w:rsidR="00DC6B07" w:rsidRPr="0006368D" w:rsidRDefault="00DC6B07" w:rsidP="0006368D">
      <w:pPr>
        <w:pStyle w:val="a3"/>
        <w:spacing w:before="150" w:beforeAutospacing="0" w:after="0" w:afterAutospacing="0" w:line="360" w:lineRule="auto"/>
        <w:ind w:firstLine="375"/>
        <w:jc w:val="both"/>
        <w:rPr>
          <w:color w:val="000000"/>
          <w:sz w:val="28"/>
          <w:szCs w:val="28"/>
        </w:rPr>
      </w:pPr>
      <w:r w:rsidRPr="0006368D">
        <w:rPr>
          <w:color w:val="000000"/>
          <w:sz w:val="28"/>
          <w:szCs w:val="28"/>
        </w:rPr>
        <w:t>Играл он очень сдержанно, я бы сказал, даже подчеркнуто просто и строго. Его исполнение сразу захватило меня. Я шепнул своей ученице: „По-моему, он гениальный музыкант".</w:t>
      </w:r>
    </w:p>
    <w:p w:rsidR="00DC6B07" w:rsidRPr="0006368D" w:rsidRDefault="00DC6B07" w:rsidP="0006368D">
      <w:pPr>
        <w:pStyle w:val="a3"/>
        <w:spacing w:before="150" w:beforeAutospacing="0" w:after="0" w:afterAutospacing="0" w:line="360" w:lineRule="auto"/>
        <w:ind w:firstLine="375"/>
        <w:jc w:val="both"/>
        <w:rPr>
          <w:color w:val="000000"/>
          <w:sz w:val="28"/>
          <w:szCs w:val="28"/>
        </w:rPr>
      </w:pPr>
      <w:r w:rsidRPr="0006368D">
        <w:rPr>
          <w:color w:val="000000"/>
          <w:sz w:val="28"/>
          <w:szCs w:val="28"/>
        </w:rPr>
        <w:t>После Двадцать восьмой сонаты Бетховена юноша сыграл несколько своих сочинений, читал с листа. И всем присутствующим хотелось, чтобы он играл еще и еще... С этого дня Святослав Рихтер стал моим учеником".</w:t>
      </w:r>
    </w:p>
    <w:p w:rsidR="00DC6B07" w:rsidRPr="0006368D" w:rsidRDefault="00DC6B07" w:rsidP="0006368D">
      <w:pPr>
        <w:pStyle w:val="a3"/>
        <w:spacing w:before="150" w:beforeAutospacing="0" w:after="0" w:afterAutospacing="0" w:line="360" w:lineRule="auto"/>
        <w:ind w:firstLine="375"/>
        <w:jc w:val="both"/>
        <w:rPr>
          <w:color w:val="000000"/>
          <w:sz w:val="28"/>
          <w:szCs w:val="28"/>
        </w:rPr>
      </w:pPr>
      <w:r w:rsidRPr="0006368D">
        <w:rPr>
          <w:color w:val="000000"/>
          <w:sz w:val="28"/>
          <w:szCs w:val="28"/>
        </w:rPr>
        <w:t>Шел 1937 год. Удивительное родство душ, интеллекта, художественных устремлений сблизило одного из крупнейших музыкантов страны и молодого пианиста. Творческий облик артиста складывался под благотворным воздействием Г. Г. Нейгауза, хотя последний весьма скромно оценивал свою роль в этом процессе: "...в занятиях с Рихтером я чаще всего придерживался политики „дружественного нейтралитета" (но вовсе не пассивного). Он смолоду обнаруживал такое великолепное понимание музыки, столько вмещал ее в своей голове, обладая при этом чудесным природным пианизмом, что приходилось поступать согласно пословице: ученого учить - только портить. Вероятно, я ему помог немного в его развитии, но больше всего помог он сам себе, и прежде всего помогала сама музыка, которой он рьяно и страстно занимался".</w:t>
      </w:r>
    </w:p>
    <w:p w:rsidR="00DC6B07" w:rsidRPr="0006368D" w:rsidRDefault="00DC6B07" w:rsidP="0006368D">
      <w:pPr>
        <w:pStyle w:val="a3"/>
        <w:spacing w:before="150" w:beforeAutospacing="0" w:after="0" w:afterAutospacing="0" w:line="360" w:lineRule="auto"/>
        <w:ind w:firstLine="375"/>
        <w:jc w:val="both"/>
        <w:rPr>
          <w:color w:val="000000"/>
          <w:sz w:val="28"/>
          <w:szCs w:val="28"/>
        </w:rPr>
      </w:pPr>
      <w:r w:rsidRPr="0006368D">
        <w:rPr>
          <w:color w:val="000000"/>
          <w:sz w:val="28"/>
          <w:szCs w:val="28"/>
        </w:rPr>
        <w:t xml:space="preserve">В 1942 году Рихтер дал первый самостоятельный концерт в Москве; в программе - Бетховен, Шуберт, Прокофьев, Рахманинов. Однако эта дата </w:t>
      </w:r>
      <w:r w:rsidRPr="0006368D">
        <w:rPr>
          <w:color w:val="000000"/>
          <w:sz w:val="28"/>
          <w:szCs w:val="28"/>
        </w:rPr>
        <w:lastRenderedPageBreak/>
        <w:t>знаменательна для него не только московским дебютом как таковым. Только теперь, по собственным словам Рихтера, он стал серьезно заниматься как пианист. А еще через два года необычный государственный экзамен - сольный концерт в Большом зале Московской консерватории.</w:t>
      </w:r>
    </w:p>
    <w:p w:rsidR="00DC6B07" w:rsidRPr="0006368D" w:rsidRDefault="00DC6B07" w:rsidP="0006368D">
      <w:pPr>
        <w:pStyle w:val="a3"/>
        <w:spacing w:before="150" w:beforeAutospacing="0" w:after="0" w:afterAutospacing="0" w:line="360" w:lineRule="auto"/>
        <w:ind w:firstLine="375"/>
        <w:jc w:val="both"/>
        <w:rPr>
          <w:color w:val="000000"/>
          <w:sz w:val="28"/>
          <w:szCs w:val="28"/>
        </w:rPr>
      </w:pPr>
      <w:r w:rsidRPr="0006368D">
        <w:rPr>
          <w:color w:val="000000"/>
          <w:sz w:val="28"/>
          <w:szCs w:val="28"/>
        </w:rPr>
        <w:t>Как правило, успешное выступление в музыкальном соревновании открывает молодому талантливому исполнителю доступ на концертную эстраду. Для Рихтера Всесоюзный конкурс 1945 года стал скорее подведением определенных итогов пианистической молодости. И, конечно, первая премия...</w:t>
      </w:r>
    </w:p>
    <w:p w:rsidR="00DC6B07" w:rsidRPr="0006368D" w:rsidRDefault="00DC6B07" w:rsidP="0006368D">
      <w:pPr>
        <w:pStyle w:val="a3"/>
        <w:spacing w:before="150" w:beforeAutospacing="0" w:after="0" w:afterAutospacing="0" w:line="360" w:lineRule="auto"/>
        <w:ind w:firstLine="375"/>
        <w:jc w:val="both"/>
        <w:rPr>
          <w:color w:val="000000"/>
          <w:sz w:val="28"/>
          <w:szCs w:val="28"/>
        </w:rPr>
      </w:pPr>
      <w:r w:rsidRPr="0006368D">
        <w:rPr>
          <w:color w:val="000000"/>
          <w:sz w:val="28"/>
          <w:szCs w:val="28"/>
        </w:rPr>
        <w:t>Дальнейшее творческое развитие Рихтера шло поистине семимильными шагами. Он буквально обрушивал на публику одну новую программу за другой. Характеризуя первый период артистической деятельности Рихтера, музыковед Л. Гаккель называет его "прокофьевским пианистом". И с подобным определением можно согласиться: прокофьевские сонаты, концерты, многие другие пьесы нашли в лице молодого артиста глубочайшего истолкователя. Так считал и сам композитор, доверивший Рихтеру первое исполнение своей Девятой фортепианной сонаты (1951). В. Дельсон в монографии, изданной в 1961 году, опорными пунктами необъятного рихтеровского репертуара называет Прокофьева и Шуберта. В одном из немногочисленных интервью (польский журнал "Рух музычны") сам Рихтер назвал своими любимыми композиторами Моцарта, Шопена и Дебюсси. Наконец, в последние годы мы с особым правом можем назвать Рихтера выдающимся бетховенистом, прежде всего имея в виду его изумительную интерпретацию трех последних сонат великого композитора. Словом, каждое из этих наблюдений носит "временной" характер. Гораздо авторитетнее следующее признание пианиста: "Я существо „всеядное", и мне многого хочется. И не потому, что я честолюбив или разбрасываюсь по сторонам. Просто, я многое люблю, и меня никогда не оставляет желание донести все любимое мною до слушателей".</w:t>
      </w:r>
    </w:p>
    <w:p w:rsidR="00DC6B07" w:rsidRPr="0006368D" w:rsidRDefault="00DC6B07" w:rsidP="0006368D">
      <w:pPr>
        <w:pStyle w:val="a3"/>
        <w:spacing w:before="150" w:beforeAutospacing="0" w:after="0" w:afterAutospacing="0" w:line="360" w:lineRule="auto"/>
        <w:ind w:firstLine="375"/>
        <w:jc w:val="both"/>
        <w:rPr>
          <w:color w:val="000000"/>
          <w:sz w:val="28"/>
          <w:szCs w:val="28"/>
        </w:rPr>
      </w:pPr>
      <w:r w:rsidRPr="0006368D">
        <w:rPr>
          <w:color w:val="000000"/>
          <w:sz w:val="28"/>
          <w:szCs w:val="28"/>
        </w:rPr>
        <w:lastRenderedPageBreak/>
        <w:t>Вместо "всеядность" правильнее сказать - широта художественного кругозора, удивительная способность проникать в самую суть музыкального произведения любой стилистической направленности. "Мне кажется,- подчеркивал Д. Шостакович,- что главной задачей, которую ставит себе Рихтер, является точное и в то же время творчески-вдохновенное изложение авторского замысла. Этой цели Рихтер посвящает весь свой огромный талант, все свое феноменальное мастерство".</w:t>
      </w:r>
    </w:p>
    <w:p w:rsidR="00DC6B07" w:rsidRPr="0006368D" w:rsidRDefault="00DC6B07" w:rsidP="0006368D">
      <w:pPr>
        <w:pStyle w:val="a3"/>
        <w:spacing w:before="150" w:beforeAutospacing="0" w:after="0" w:afterAutospacing="0" w:line="360" w:lineRule="auto"/>
        <w:ind w:firstLine="375"/>
        <w:jc w:val="both"/>
        <w:rPr>
          <w:color w:val="000000"/>
          <w:sz w:val="28"/>
          <w:szCs w:val="28"/>
        </w:rPr>
      </w:pPr>
      <w:r w:rsidRPr="0006368D">
        <w:rPr>
          <w:color w:val="000000"/>
          <w:sz w:val="28"/>
          <w:szCs w:val="28"/>
        </w:rPr>
        <w:t>Перевоплощение - органичный и необходимый компонент исполнительской профессии. Однако для Рихтера это основа основ, принципиальное художественное кредо. По наблюдению Г. Г. Нейгауза, "когда он играет разных авторов, кажется, что играют разные пианисты - рояль был другой, звук другой, ритм другой..." Как пианист достигает подобных метаморфоз? Во-первых, он сознательно стремится к этому: "Я думаю, что задача настоящего исполнителя - целиком подчиниться автору: его стилю, характеру, мировоззрению". Ну, а далее? Вроде бы все очень просто. На вопрос польского корреспондента о том, как артисту удается сделать столь выразительными "активные" паузы в ре-минорной Сонате Шуберта, Рихтер отвечал: "Я реализую только то, что есть в нотах. Эти паузы достаточно четко обозначены там... Поверьте мне, в нотном тексте можно обнаружить буквально все, если его внимательно читать".</w:t>
      </w:r>
    </w:p>
    <w:p w:rsidR="00DC6B07" w:rsidRPr="0006368D" w:rsidRDefault="00DC6B07" w:rsidP="0006368D">
      <w:pPr>
        <w:pStyle w:val="a3"/>
        <w:spacing w:before="150" w:beforeAutospacing="0" w:after="0" w:afterAutospacing="0" w:line="360" w:lineRule="auto"/>
        <w:ind w:firstLine="375"/>
        <w:jc w:val="both"/>
        <w:rPr>
          <w:color w:val="000000"/>
          <w:sz w:val="28"/>
          <w:szCs w:val="28"/>
        </w:rPr>
      </w:pPr>
      <w:r w:rsidRPr="0006368D">
        <w:rPr>
          <w:color w:val="000000"/>
          <w:sz w:val="28"/>
          <w:szCs w:val="28"/>
        </w:rPr>
        <w:t>Однако за этой кажущейся простотой - упорный, неустанный труд, ибо нет предела в постижении настоящей музыки, зафиксированной в нотных строках. Характерно в этом смысле и такое признание пианиста: "Неудача никогда меня не обескураживает. Я не бросаю вещь, если она не получилась у меня на концерте так, как мне хотелось; я продолжаю работать над нею и играю ее до тех пор, пока она не получится".</w:t>
      </w:r>
    </w:p>
    <w:p w:rsidR="00DC6B07" w:rsidRPr="0006368D" w:rsidRDefault="00DC6B07" w:rsidP="0006368D">
      <w:pPr>
        <w:pStyle w:val="a3"/>
        <w:spacing w:before="150" w:beforeAutospacing="0" w:after="0" w:afterAutospacing="0" w:line="360" w:lineRule="auto"/>
        <w:ind w:firstLine="375"/>
        <w:jc w:val="both"/>
        <w:rPr>
          <w:color w:val="000000"/>
          <w:sz w:val="28"/>
          <w:szCs w:val="28"/>
        </w:rPr>
      </w:pPr>
      <w:r w:rsidRPr="0006368D">
        <w:rPr>
          <w:color w:val="000000"/>
          <w:sz w:val="28"/>
          <w:szCs w:val="28"/>
        </w:rPr>
        <w:t xml:space="preserve">Все это в равной мере относится и к классике (к упомянутым именам добавим и таких постоянных спутников Рихтера, как Бах, Лист, Шуман, Брамс, Григ, Чайковский, Мусоргский, Скрябин), и к современной музыке. </w:t>
      </w:r>
      <w:r w:rsidRPr="0006368D">
        <w:rPr>
          <w:color w:val="000000"/>
          <w:sz w:val="28"/>
          <w:szCs w:val="28"/>
        </w:rPr>
        <w:lastRenderedPageBreak/>
        <w:t>Пианист чутко ощущает музыкальную атмосферу наших дней, внутреннюю связь времен, неразрывное единство музыкального процесса. "Мы слишком привыкли к тому,- говорит он,- что на основе старого познаем новое. А следовало бы еще добавить - исходя из нового, познаем старое". Наряду с Прокофьевым Рихтер неоднократно включал в свои программы произведения Н. Мясковского, Б. Бартока, Д. Шостаковича, К. Шимановского. Как видим, он строг в выборе нового репертуара.</w:t>
      </w:r>
    </w:p>
    <w:p w:rsidR="00DC6B07" w:rsidRPr="0006368D" w:rsidRDefault="00DC6B07" w:rsidP="0006368D">
      <w:pPr>
        <w:pStyle w:val="a3"/>
        <w:spacing w:before="150" w:beforeAutospacing="0" w:after="0" w:afterAutospacing="0" w:line="360" w:lineRule="auto"/>
        <w:ind w:firstLine="375"/>
        <w:jc w:val="both"/>
        <w:rPr>
          <w:color w:val="000000"/>
          <w:sz w:val="28"/>
          <w:szCs w:val="28"/>
        </w:rPr>
      </w:pPr>
      <w:r w:rsidRPr="0006368D">
        <w:rPr>
          <w:color w:val="000000"/>
          <w:sz w:val="28"/>
          <w:szCs w:val="28"/>
        </w:rPr>
        <w:t>Строг и требователен при всей широте художественной восприимчивости. Вот его девиз: "Я хочу прежде всего познавать музыку. Меня интересует сама музыка. Я - слуга музыки". Слуга музыки... Искренность этих слов подтверждается, быть может, с особенной очевидностью, если вспомнить об одной сфере исполнительской деятельности, в которой Рихтеру вряд ли найдется равный в современном художественном творчестве. Речь идет об ансамблевой игре, об искусстве аккомпанемента. В роли "аккомпаниатора" москвичи впервые услышали Рихтера еще в 1945 году: вместе с Н. Дорлиак он исполнял "Пять стихотворений Ахматовой" в авторском вечере С. Прокофьева. В дальнейшем программы этого замечательного дуэта обогатились произведениями Глинки, Даргомыжского, Мусоргского, Римского-Корсакова, Шумана, Брамса, Грига и других композиторов. Еще в 1951 году АН. Канкарович писал в "Советской музыке": "Аккомпаниаторское искусство Рихтера привлекает смелостью нового прочтения классики, преодолением традиционных канонов „общепринятого"". Многим памятен и дуэт Рихтера с Д. Ойстрахом, в частности, исполнение ими Сонаты Д. Шостаковича. А незабываемые впечатления от Тройного концерта Бетховена, где Рихтер играл фортепианную партию. Наконец, творческое содружество советского пианиста с Д. Фишером-Дискау; трудно представить более совершенное истолкование песен Брамса или Вольфа...</w:t>
      </w:r>
    </w:p>
    <w:p w:rsidR="00DC6B07" w:rsidRPr="0006368D" w:rsidRDefault="00DC6B07" w:rsidP="0006368D">
      <w:pPr>
        <w:pStyle w:val="a3"/>
        <w:spacing w:before="150" w:beforeAutospacing="0" w:after="0" w:afterAutospacing="0" w:line="360" w:lineRule="auto"/>
        <w:ind w:firstLine="375"/>
        <w:jc w:val="both"/>
        <w:rPr>
          <w:color w:val="000000"/>
          <w:sz w:val="28"/>
          <w:szCs w:val="28"/>
        </w:rPr>
      </w:pPr>
      <w:r w:rsidRPr="0006368D">
        <w:rPr>
          <w:color w:val="000000"/>
          <w:sz w:val="28"/>
          <w:szCs w:val="28"/>
        </w:rPr>
        <w:t xml:space="preserve">Разгадка неотразимого воздействия Рихтера на слушателей объясняется удивительным комплексом художественных параметров, характерных для </w:t>
      </w:r>
      <w:r w:rsidRPr="0006368D">
        <w:rPr>
          <w:color w:val="000000"/>
          <w:sz w:val="28"/>
          <w:szCs w:val="28"/>
        </w:rPr>
        <w:lastRenderedPageBreak/>
        <w:t>этого пианиста. "В истории музыкального исполнительства,- писал В. Дельсон,- не так легко найти примеры столь интенсивного развития в одном художнике интеллектуального и эмоционального начал, яркости и глубины, артистичности и мастерства, безукоризненного вкуса и виртуозного блеска".</w:t>
      </w:r>
    </w:p>
    <w:p w:rsidR="00DC6B07" w:rsidRPr="0006368D" w:rsidRDefault="00DC6B07" w:rsidP="0006368D">
      <w:pPr>
        <w:pStyle w:val="a3"/>
        <w:spacing w:before="150" w:beforeAutospacing="0" w:after="0" w:afterAutospacing="0" w:line="360" w:lineRule="auto"/>
        <w:ind w:firstLine="375"/>
        <w:jc w:val="both"/>
        <w:rPr>
          <w:color w:val="000000"/>
          <w:sz w:val="28"/>
          <w:szCs w:val="28"/>
        </w:rPr>
      </w:pPr>
      <w:r w:rsidRPr="0006368D">
        <w:rPr>
          <w:color w:val="000000"/>
          <w:sz w:val="28"/>
          <w:szCs w:val="28"/>
        </w:rPr>
        <w:t>Святослава Рихтера с полным правом следует назвать музыкантом-просветителем. Он открыл для людей множество страниц мировой художественной сокровищницы. Тысячи слушателей благодарны ему за фестиваль "Декабрьские вечера", который по его инициативе и поддержке ежегодно проводится в Государственном музее изобразительных искусств им. Пушкина... Тысячи? А может быть, миллионы, если учесть, что телевидение сделало этот фестиваль достоянием телезрителей всей страны. Нельзя не вспомнить и сравнительно недавнее грандиозное турне пианиста по транссибирскому маршруту. Оно стало выдающимся событием в культурной жизни необъятного края, население которого испытывает дефицит общения с большими артистами.</w:t>
      </w:r>
    </w:p>
    <w:p w:rsidR="00DC6B07" w:rsidRPr="0006368D" w:rsidRDefault="00DC6B07" w:rsidP="0006368D">
      <w:pPr>
        <w:pStyle w:val="a3"/>
        <w:spacing w:before="150" w:beforeAutospacing="0" w:after="0" w:afterAutospacing="0" w:line="360" w:lineRule="auto"/>
        <w:ind w:firstLine="375"/>
        <w:jc w:val="both"/>
        <w:rPr>
          <w:color w:val="000000"/>
          <w:sz w:val="28"/>
          <w:szCs w:val="28"/>
        </w:rPr>
      </w:pPr>
      <w:r w:rsidRPr="0006368D">
        <w:rPr>
          <w:color w:val="000000"/>
          <w:sz w:val="28"/>
          <w:szCs w:val="28"/>
        </w:rPr>
        <w:t>Встречи с Рихтером навсегда врезаются в память людей. Такие "собеседники" встречаются редко. "Музыка для Рихтера как бы родной язык, на котором он просто, естественно и в то же время непреклонно и властно излагает свои мысли и чувства. В его мире - широком и многообразном - не душно и не тесно, не холодно и не неприятно. Во все он вкладывает искренность, содержательность, необычайную устремлённость порывов своей богато одаренной натуры". Эти слова написаны Я. Мильштейном в 1948 году. Их с еще большим основанием можно повторить сегодня в адрес одного из величайших пианистов XX века.</w:t>
      </w:r>
    </w:p>
    <w:p w:rsidR="00DC6B07" w:rsidRPr="0006368D" w:rsidRDefault="00DC6B07" w:rsidP="0006368D">
      <w:pPr>
        <w:pStyle w:val="a3"/>
        <w:spacing w:before="150" w:beforeAutospacing="0" w:after="0" w:afterAutospacing="0" w:line="360" w:lineRule="auto"/>
        <w:ind w:firstLine="375"/>
        <w:jc w:val="both"/>
        <w:rPr>
          <w:color w:val="000000"/>
          <w:sz w:val="28"/>
          <w:szCs w:val="28"/>
        </w:rPr>
      </w:pPr>
      <w:r w:rsidRPr="0006368D">
        <w:rPr>
          <w:color w:val="000000"/>
          <w:sz w:val="28"/>
          <w:szCs w:val="28"/>
        </w:rPr>
        <w:t>В 1989 году в Цюрихе знаменитому пианисту была сделана операция на сердце. В последние годы он проживал в Париже, а незадолго до кончины - 5 июля - возвратился домой, в Россию. С.</w:t>
      </w:r>
      <w:r w:rsidR="008D6EB7">
        <w:rPr>
          <w:color w:val="000000"/>
          <w:sz w:val="28"/>
          <w:szCs w:val="28"/>
          <w:lang w:val="en-US"/>
        </w:rPr>
        <w:t xml:space="preserve"> </w:t>
      </w:r>
      <w:r w:rsidRPr="0006368D">
        <w:rPr>
          <w:color w:val="000000"/>
          <w:sz w:val="28"/>
          <w:szCs w:val="28"/>
        </w:rPr>
        <w:t>Т.</w:t>
      </w:r>
      <w:r w:rsidR="008D6EB7">
        <w:rPr>
          <w:color w:val="000000"/>
          <w:sz w:val="28"/>
          <w:szCs w:val="28"/>
          <w:lang w:val="en-US"/>
        </w:rPr>
        <w:t xml:space="preserve"> </w:t>
      </w:r>
      <w:bookmarkStart w:id="0" w:name="_GoBack"/>
      <w:bookmarkEnd w:id="0"/>
      <w:r w:rsidRPr="0006368D">
        <w:rPr>
          <w:color w:val="000000"/>
          <w:sz w:val="28"/>
          <w:szCs w:val="28"/>
        </w:rPr>
        <w:t>Рихтер скончался 1 августа 1997 года.</w:t>
      </w:r>
    </w:p>
    <w:p w:rsidR="00A86A14" w:rsidRPr="0006368D" w:rsidRDefault="008D6EB7" w:rsidP="0006368D">
      <w:pPr>
        <w:spacing w:line="360" w:lineRule="auto"/>
        <w:rPr>
          <w:rFonts w:ascii="Times New Roman" w:hAnsi="Times New Roman" w:cs="Times New Roman"/>
          <w:sz w:val="28"/>
          <w:szCs w:val="28"/>
        </w:rPr>
      </w:pPr>
    </w:p>
    <w:sectPr w:rsidR="00A86A14" w:rsidRPr="00063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82"/>
    <w:rsid w:val="0006368D"/>
    <w:rsid w:val="00405382"/>
    <w:rsid w:val="008D6EB7"/>
    <w:rsid w:val="009A4EB8"/>
    <w:rsid w:val="00D6712A"/>
    <w:rsid w:val="00DC6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6B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6B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1682</Words>
  <Characters>9591</Characters>
  <Application>Microsoft Office Word</Application>
  <DocSecurity>0</DocSecurity>
  <Lines>79</Lines>
  <Paragraphs>22</Paragraphs>
  <ScaleCrop>false</ScaleCrop>
  <Company>SPecialiST RePack</Company>
  <LinksUpToDate>false</LinksUpToDate>
  <CharactersWithSpaces>11251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nazgul</dc:creator>
  <cp:keywords/>
  <dc:description/>
  <cp:lastModifiedBy>nazgul</cp:lastModifiedBy>
  <cp:revision>4</cp:revision>
  <dcterms:created xsi:type="dcterms:W3CDTF">2020-04-21T09:55:00Z</dcterms:created>
  <dcterms:modified xsi:type="dcterms:W3CDTF">2020-04-21T10:06:00Z</dcterms:modified>
</cp:coreProperties>
</file>