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4" w:rsidRDefault="00132534" w:rsidP="00132534">
      <w:pPr>
        <w:rPr>
          <w:b/>
          <w:sz w:val="28"/>
          <w:szCs w:val="32"/>
        </w:rPr>
      </w:pPr>
      <w:r>
        <w:rPr>
          <w:sz w:val="28"/>
          <w:szCs w:val="32"/>
        </w:rPr>
        <w:t xml:space="preserve">Группы:   </w:t>
      </w:r>
      <w:r w:rsidRPr="00AB1755">
        <w:rPr>
          <w:b/>
          <w:sz w:val="28"/>
          <w:szCs w:val="32"/>
        </w:rPr>
        <w:t>Исполнители</w:t>
      </w:r>
    </w:p>
    <w:p w:rsidR="00132534" w:rsidRDefault="00132534" w:rsidP="00132534">
      <w:pPr>
        <w:rPr>
          <w:b/>
          <w:sz w:val="28"/>
          <w:szCs w:val="32"/>
        </w:rPr>
      </w:pPr>
      <w:r w:rsidRPr="007F207F">
        <w:rPr>
          <w:sz w:val="28"/>
          <w:szCs w:val="32"/>
        </w:rPr>
        <w:t>Курс</w:t>
      </w:r>
      <w:proofErr w:type="gramStart"/>
      <w:r>
        <w:rPr>
          <w:sz w:val="28"/>
          <w:szCs w:val="32"/>
        </w:rPr>
        <w:t xml:space="preserve"> :</w:t>
      </w:r>
      <w:proofErr w:type="gramEnd"/>
      <w:r>
        <w:rPr>
          <w:sz w:val="28"/>
          <w:szCs w:val="32"/>
        </w:rPr>
        <w:t xml:space="preserve">      </w:t>
      </w:r>
      <w:r w:rsidRPr="007F207F">
        <w:rPr>
          <w:b/>
          <w:sz w:val="28"/>
          <w:szCs w:val="32"/>
        </w:rPr>
        <w:t>1</w:t>
      </w:r>
    </w:p>
    <w:p w:rsidR="00132534" w:rsidRPr="00AB1755" w:rsidRDefault="00132534" w:rsidP="00132534">
      <w:pPr>
        <w:rPr>
          <w:b/>
          <w:sz w:val="28"/>
          <w:szCs w:val="32"/>
        </w:rPr>
      </w:pPr>
      <w:r>
        <w:rPr>
          <w:sz w:val="28"/>
          <w:szCs w:val="32"/>
        </w:rPr>
        <w:t>Дисциплина:</w:t>
      </w:r>
      <w:r>
        <w:rPr>
          <w:b/>
          <w:sz w:val="28"/>
          <w:szCs w:val="32"/>
        </w:rPr>
        <w:t xml:space="preserve"> НМК  </w:t>
      </w:r>
    </w:p>
    <w:p w:rsidR="00132534" w:rsidRDefault="00132534" w:rsidP="00132534">
      <w:pPr>
        <w:contextualSpacing/>
        <w:rPr>
          <w:b/>
          <w:sz w:val="28"/>
          <w:szCs w:val="32"/>
        </w:rPr>
      </w:pPr>
      <w:r>
        <w:rPr>
          <w:sz w:val="28"/>
          <w:szCs w:val="32"/>
        </w:rPr>
        <w:t>П</w:t>
      </w:r>
      <w:r w:rsidRPr="00322C7E">
        <w:rPr>
          <w:sz w:val="28"/>
          <w:szCs w:val="32"/>
        </w:rPr>
        <w:t xml:space="preserve">реподаватель: </w:t>
      </w:r>
      <w:r>
        <w:rPr>
          <w:b/>
          <w:sz w:val="28"/>
          <w:szCs w:val="32"/>
        </w:rPr>
        <w:t>Сахарова  Ирина  Борисовна</w:t>
      </w:r>
    </w:p>
    <w:p w:rsidR="00132534" w:rsidRDefault="00132534" w:rsidP="00132534">
      <w:pPr>
        <w:contextualSpacing/>
        <w:rPr>
          <w:b/>
          <w:sz w:val="28"/>
          <w:szCs w:val="28"/>
        </w:rPr>
      </w:pPr>
      <w:r w:rsidRPr="00132534">
        <w:rPr>
          <w:sz w:val="28"/>
        </w:rPr>
        <w:t xml:space="preserve">Неделя:  </w:t>
      </w:r>
      <w:r>
        <w:rPr>
          <w:b/>
          <w:sz w:val="28"/>
          <w:szCs w:val="28"/>
        </w:rPr>
        <w:t>27.04 – 02.05</w:t>
      </w:r>
      <w:r w:rsidRPr="00F96EE5">
        <w:rPr>
          <w:b/>
          <w:sz w:val="28"/>
          <w:szCs w:val="28"/>
        </w:rPr>
        <w:t>.2020</w:t>
      </w:r>
    </w:p>
    <w:p w:rsidR="00132534" w:rsidRPr="00132534" w:rsidRDefault="00132534" w:rsidP="00132534">
      <w:pPr>
        <w:contextualSpacing/>
        <w:rPr>
          <w:b/>
          <w:sz w:val="28"/>
        </w:rPr>
      </w:pPr>
    </w:p>
    <w:p w:rsidR="00132534" w:rsidRPr="009F4F0F" w:rsidRDefault="00132534" w:rsidP="00132534">
      <w:pPr>
        <w:contextualSpacing/>
      </w:pPr>
    </w:p>
    <w:p w:rsidR="00132534" w:rsidRDefault="00132534" w:rsidP="00132534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Опорный </w:t>
      </w:r>
      <w:r w:rsidR="001A777C">
        <w:rPr>
          <w:b/>
          <w:sz w:val="28"/>
        </w:rPr>
        <w:t>к</w:t>
      </w:r>
      <w:r>
        <w:rPr>
          <w:b/>
          <w:sz w:val="28"/>
        </w:rPr>
        <w:t>онспект  по  теме</w:t>
      </w:r>
      <w:proofErr w:type="gramStart"/>
      <w:r>
        <w:rPr>
          <w:b/>
          <w:sz w:val="28"/>
        </w:rPr>
        <w:t>:</w:t>
      </w:r>
      <w:r w:rsidRPr="00B66761">
        <w:rPr>
          <w:b/>
          <w:sz w:val="28"/>
        </w:rPr>
        <w:t xml:space="preserve"> </w:t>
      </w:r>
      <w:r>
        <w:rPr>
          <w:b/>
          <w:sz w:val="28"/>
        </w:rPr>
        <w:t xml:space="preserve">: </w:t>
      </w:r>
      <w:proofErr w:type="gramEnd"/>
    </w:p>
    <w:p w:rsidR="00132534" w:rsidRDefault="00132534" w:rsidP="00132534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«Народная инструментальная музыка. </w:t>
      </w:r>
    </w:p>
    <w:p w:rsidR="00132534" w:rsidRPr="005A1BE8" w:rsidRDefault="00132534" w:rsidP="00132534">
      <w:pPr>
        <w:contextualSpacing/>
        <w:jc w:val="center"/>
        <w:rPr>
          <w:b/>
          <w:sz w:val="28"/>
        </w:rPr>
      </w:pPr>
      <w:r>
        <w:rPr>
          <w:b/>
          <w:sz w:val="28"/>
        </w:rPr>
        <w:t>Русские народные инструменты</w:t>
      </w:r>
      <w:r w:rsidR="00E25C3F">
        <w:rPr>
          <w:b/>
          <w:sz w:val="28"/>
        </w:rPr>
        <w:t xml:space="preserve"> </w:t>
      </w:r>
      <w:r>
        <w:rPr>
          <w:b/>
          <w:sz w:val="28"/>
        </w:rPr>
        <w:t>(духовые)»</w:t>
      </w:r>
    </w:p>
    <w:p w:rsidR="00847F24" w:rsidRDefault="001A777C"/>
    <w:p w:rsidR="00132534" w:rsidRPr="00F96BE4" w:rsidRDefault="00132534" w:rsidP="00132534">
      <w:pPr>
        <w:ind w:firstLine="708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Со времён Киевской Руси, у древних восточных славян существовал разнообразный инструментарий. Об этом свидетельствуют данные археологических раскопок, древнерусская литература и памятники изобразительного искусства: книжные миниатюры, иконы, фрески. С течением времени инструменты разделились на 4 основные группы по типу и структуре, имели сольную, аккомпанирующую и ансамблевую функции. Группы</w:t>
      </w:r>
      <w:proofErr w:type="gramStart"/>
      <w:r w:rsidRPr="00F96BE4">
        <w:rPr>
          <w:sz w:val="28"/>
          <w:szCs w:val="28"/>
        </w:rPr>
        <w:t xml:space="preserve">:: </w:t>
      </w:r>
      <w:proofErr w:type="gramEnd"/>
      <w:r w:rsidRPr="00F96BE4">
        <w:rPr>
          <w:sz w:val="28"/>
          <w:szCs w:val="28"/>
          <w:u w:val="single"/>
        </w:rPr>
        <w:t>духовые, струнно-щипковые, смычковые, ударные</w:t>
      </w:r>
      <w:r w:rsidRPr="00F96BE4">
        <w:rPr>
          <w:sz w:val="28"/>
          <w:szCs w:val="28"/>
        </w:rPr>
        <w:t>.</w:t>
      </w:r>
    </w:p>
    <w:p w:rsidR="00132534" w:rsidRPr="00F96BE4" w:rsidRDefault="00132534" w:rsidP="00132534">
      <w:pPr>
        <w:ind w:firstLine="708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Игра на музыкальных инструментах сопровождала у древних восточных славян события семейного быта, народные праздники, военные походы. Барабаны, рога и трубы, выполняющие сигнальную функцию.</w:t>
      </w:r>
    </w:p>
    <w:p w:rsidR="00132534" w:rsidRPr="00F96BE4" w:rsidRDefault="00132534" w:rsidP="00132534">
      <w:pPr>
        <w:ind w:firstLine="708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Музыкальные инструменты древней Руси различались не только по типу и структуре, но и по той роли, которую они играли в быту и общественной жизни, по их, так сказать, «социальному рангу». Каждый из инструментов имел своё назначе</w:t>
      </w:r>
      <w:r>
        <w:rPr>
          <w:sz w:val="28"/>
          <w:szCs w:val="28"/>
        </w:rPr>
        <w:t>ние.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  <w:u w:val="single"/>
        </w:rPr>
      </w:pPr>
      <w:r w:rsidRPr="00F96BE4">
        <w:rPr>
          <w:sz w:val="28"/>
          <w:szCs w:val="28"/>
          <w:u w:val="single"/>
        </w:rPr>
        <w:t>Распределение инструментов по исполнителям.</w:t>
      </w:r>
    </w:p>
    <w:p w:rsidR="00132534" w:rsidRPr="00F96BE4" w:rsidRDefault="00132534" w:rsidP="00132534">
      <w:pPr>
        <w:ind w:left="-284" w:firstLine="284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Искусство сказителей – гусли, лира. Искусство скоморохов – гусли, гудок, волынка, свирель, сопель, бубен, домра.</w:t>
      </w:r>
    </w:p>
    <w:p w:rsidR="00132534" w:rsidRPr="00F96BE4" w:rsidRDefault="00132534" w:rsidP="00132534">
      <w:pPr>
        <w:ind w:left="-284" w:firstLine="284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Наигрыши пастухов – рожок, свирель, жалейка, дудка.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  <w:u w:val="single"/>
        </w:rPr>
      </w:pPr>
      <w:r w:rsidRPr="00F96BE4">
        <w:rPr>
          <w:sz w:val="28"/>
          <w:szCs w:val="28"/>
          <w:u w:val="single"/>
        </w:rPr>
        <w:t>Жанровая принадлежность инструментов.</w:t>
      </w:r>
    </w:p>
    <w:p w:rsidR="00132534" w:rsidRPr="00F96BE4" w:rsidRDefault="00132534" w:rsidP="00132534">
      <w:pPr>
        <w:numPr>
          <w:ilvl w:val="0"/>
          <w:numId w:val="2"/>
        </w:num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Кувиклы – плясовые, скорые хороводные.</w:t>
      </w:r>
    </w:p>
    <w:p w:rsidR="00132534" w:rsidRPr="00F96BE4" w:rsidRDefault="00132534" w:rsidP="00132534">
      <w:pPr>
        <w:numPr>
          <w:ilvl w:val="0"/>
          <w:numId w:val="2"/>
        </w:num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Дудки, двойчатки – лирические, плясовые, некоторые свадебные.</w:t>
      </w:r>
    </w:p>
    <w:p w:rsidR="00132534" w:rsidRPr="00F96BE4" w:rsidRDefault="00132534" w:rsidP="00132534">
      <w:pPr>
        <w:numPr>
          <w:ilvl w:val="0"/>
          <w:numId w:val="2"/>
        </w:num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Жалейка, рожок – плясовые, лирические, пастушеские наигрыши.</w:t>
      </w:r>
    </w:p>
    <w:p w:rsidR="00132534" w:rsidRPr="00F96BE4" w:rsidRDefault="00132534" w:rsidP="00132534">
      <w:pPr>
        <w:numPr>
          <w:ilvl w:val="0"/>
          <w:numId w:val="2"/>
        </w:num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Лира, гусли – эпический сказ, былины, плясовые.</w:t>
      </w:r>
    </w:p>
    <w:p w:rsidR="00132534" w:rsidRPr="00F96BE4" w:rsidRDefault="00132534" w:rsidP="00132534">
      <w:pPr>
        <w:numPr>
          <w:ilvl w:val="0"/>
          <w:numId w:val="2"/>
        </w:num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 xml:space="preserve">Скрипка – </w:t>
      </w:r>
      <w:proofErr w:type="gramStart"/>
      <w:r w:rsidRPr="00F96BE4">
        <w:rPr>
          <w:sz w:val="28"/>
          <w:szCs w:val="28"/>
        </w:rPr>
        <w:t>плясовые</w:t>
      </w:r>
      <w:proofErr w:type="gramEnd"/>
      <w:r w:rsidRPr="00F96BE4">
        <w:rPr>
          <w:sz w:val="28"/>
          <w:szCs w:val="28"/>
        </w:rPr>
        <w:t>.</w:t>
      </w:r>
    </w:p>
    <w:p w:rsidR="00132534" w:rsidRPr="00F96BE4" w:rsidRDefault="00132534" w:rsidP="00132534">
      <w:pPr>
        <w:numPr>
          <w:ilvl w:val="0"/>
          <w:numId w:val="2"/>
        </w:num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Ложки, бубен – плясовые, свадебные, величальные.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  <w:u w:val="single"/>
        </w:rPr>
      </w:pPr>
      <w:r w:rsidRPr="00F96BE4">
        <w:rPr>
          <w:sz w:val="28"/>
          <w:szCs w:val="28"/>
          <w:u w:val="single"/>
        </w:rPr>
        <w:t>Инструменты, звучащие многоголосно.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1.Двойчатка или двойная жалейка, Гудок, Гусли, Балалайка – двухголосие.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2.Волынка, Лира – бурдон на ч5, ч8.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Виртуозные инструменты</w:t>
      </w:r>
      <w:r w:rsidRPr="00F96BE4">
        <w:rPr>
          <w:sz w:val="28"/>
          <w:szCs w:val="28"/>
        </w:rPr>
        <w:t>: рожок, жалейка, дудка, пыжатка.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Большой диапазон</w:t>
      </w:r>
      <w:r w:rsidRPr="00F96BE4">
        <w:rPr>
          <w:sz w:val="28"/>
          <w:szCs w:val="28"/>
        </w:rPr>
        <w:t>: парная флейта рожок, дудка, пыжатка, цимбалы.</w:t>
      </w:r>
    </w:p>
    <w:p w:rsidR="00132534" w:rsidRPr="00F96BE4" w:rsidRDefault="00132534" w:rsidP="00132534">
      <w:pPr>
        <w:ind w:left="-284" w:firstLine="567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Тянущийся звук</w:t>
      </w:r>
      <w:r w:rsidRPr="00F96BE4">
        <w:rPr>
          <w:sz w:val="28"/>
          <w:szCs w:val="28"/>
        </w:rPr>
        <w:t>: лира, волынка.</w:t>
      </w:r>
    </w:p>
    <w:p w:rsidR="00132534" w:rsidRPr="00F96BE4" w:rsidRDefault="00132534" w:rsidP="00132534">
      <w:pPr>
        <w:ind w:firstLine="708"/>
        <w:contextualSpacing/>
        <w:jc w:val="both"/>
        <w:rPr>
          <w:b/>
          <w:sz w:val="28"/>
          <w:szCs w:val="28"/>
        </w:rPr>
      </w:pPr>
      <w:r w:rsidRPr="00F96BE4">
        <w:rPr>
          <w:b/>
          <w:sz w:val="28"/>
          <w:szCs w:val="28"/>
        </w:rPr>
        <w:t>Классификация инструментов по типу и структуре.</w:t>
      </w:r>
    </w:p>
    <w:p w:rsidR="00132534" w:rsidRPr="00F96BE4" w:rsidRDefault="00132534" w:rsidP="00132534">
      <w:pPr>
        <w:contextualSpacing/>
        <w:jc w:val="both"/>
        <w:rPr>
          <w:b/>
          <w:sz w:val="28"/>
          <w:szCs w:val="28"/>
        </w:rPr>
      </w:pPr>
      <w:r w:rsidRPr="00F96BE4">
        <w:rPr>
          <w:b/>
          <w:sz w:val="28"/>
          <w:szCs w:val="28"/>
        </w:rPr>
        <w:t xml:space="preserve">Струнные.     </w:t>
      </w:r>
      <w:r w:rsidRPr="00F96BE4">
        <w:rPr>
          <w:sz w:val="28"/>
          <w:szCs w:val="28"/>
          <w:u w:val="single"/>
        </w:rPr>
        <w:t>Щипковые:</w:t>
      </w:r>
      <w:r w:rsidRPr="00F96BE4">
        <w:rPr>
          <w:sz w:val="28"/>
          <w:szCs w:val="28"/>
        </w:rPr>
        <w:t xml:space="preserve">  гусли,  лира,  домра,  балалайка,                        </w:t>
      </w:r>
    </w:p>
    <w:p w:rsidR="00132534" w:rsidRPr="00F96BE4" w:rsidRDefault="00132534" w:rsidP="00132534">
      <w:pPr>
        <w:ind w:firstLine="708"/>
        <w:contextualSpacing/>
        <w:jc w:val="both"/>
        <w:rPr>
          <w:b/>
          <w:sz w:val="28"/>
          <w:szCs w:val="28"/>
        </w:rPr>
      </w:pPr>
      <w:r w:rsidRPr="00F96BE4">
        <w:rPr>
          <w:b/>
          <w:sz w:val="28"/>
          <w:szCs w:val="28"/>
        </w:rPr>
        <w:t xml:space="preserve">               </w:t>
      </w:r>
      <w:proofErr w:type="gramStart"/>
      <w:r w:rsidRPr="00F96BE4">
        <w:rPr>
          <w:sz w:val="28"/>
          <w:szCs w:val="28"/>
        </w:rPr>
        <w:t>Смычковые</w:t>
      </w:r>
      <w:proofErr w:type="gramEnd"/>
      <w:r w:rsidRPr="00F96BE4">
        <w:rPr>
          <w:sz w:val="28"/>
          <w:szCs w:val="28"/>
        </w:rPr>
        <w:t xml:space="preserve">:  гудок, скрипка.            </w:t>
      </w:r>
    </w:p>
    <w:p w:rsidR="00132534" w:rsidRPr="00F96BE4" w:rsidRDefault="00132534" w:rsidP="00132534">
      <w:pPr>
        <w:contextualSpacing/>
        <w:jc w:val="both"/>
        <w:rPr>
          <w:sz w:val="28"/>
          <w:szCs w:val="28"/>
        </w:rPr>
      </w:pPr>
      <w:r w:rsidRPr="00F96BE4">
        <w:rPr>
          <w:b/>
          <w:sz w:val="28"/>
          <w:szCs w:val="28"/>
        </w:rPr>
        <w:lastRenderedPageBreak/>
        <w:t xml:space="preserve">Духовые.     </w:t>
      </w:r>
      <w:r w:rsidRPr="00F96BE4">
        <w:rPr>
          <w:sz w:val="28"/>
          <w:szCs w:val="28"/>
          <w:u w:val="single"/>
        </w:rPr>
        <w:t>Свистящие:</w:t>
      </w:r>
      <w:r w:rsidRPr="00F96BE4">
        <w:rPr>
          <w:sz w:val="28"/>
          <w:szCs w:val="28"/>
        </w:rPr>
        <w:t xml:space="preserve">  окарины,  кугиклы,  кувиклы,  свирель,  </w:t>
      </w:r>
    </w:p>
    <w:p w:rsidR="00132534" w:rsidRPr="00F96BE4" w:rsidRDefault="00132534" w:rsidP="00132534">
      <w:pPr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 xml:space="preserve">                      дудка,  пыжатка,  сиповка.</w:t>
      </w:r>
    </w:p>
    <w:p w:rsidR="00132534" w:rsidRPr="00F96BE4" w:rsidRDefault="00132534" w:rsidP="00132534">
      <w:pPr>
        <w:contextualSpacing/>
        <w:jc w:val="both"/>
        <w:rPr>
          <w:b/>
          <w:sz w:val="28"/>
          <w:szCs w:val="28"/>
        </w:rPr>
      </w:pPr>
      <w:r w:rsidRPr="00F96BE4">
        <w:rPr>
          <w:sz w:val="28"/>
          <w:szCs w:val="28"/>
        </w:rPr>
        <w:t xml:space="preserve">                      </w:t>
      </w:r>
      <w:proofErr w:type="gramStart"/>
      <w:r w:rsidRPr="00F96BE4">
        <w:rPr>
          <w:sz w:val="28"/>
          <w:szCs w:val="28"/>
        </w:rPr>
        <w:t>Язычковые</w:t>
      </w:r>
      <w:proofErr w:type="gramEnd"/>
      <w:r w:rsidRPr="00F96BE4">
        <w:rPr>
          <w:sz w:val="28"/>
          <w:szCs w:val="28"/>
        </w:rPr>
        <w:t xml:space="preserve">:  жалейка,   волынка       </w:t>
      </w:r>
    </w:p>
    <w:p w:rsidR="00132534" w:rsidRPr="00F96BE4" w:rsidRDefault="00132534" w:rsidP="00132534">
      <w:pPr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 xml:space="preserve">                      </w:t>
      </w:r>
      <w:r w:rsidRPr="00F96BE4">
        <w:rPr>
          <w:sz w:val="28"/>
          <w:szCs w:val="28"/>
          <w:u w:val="single"/>
        </w:rPr>
        <w:t xml:space="preserve">Амбушюрные:  </w:t>
      </w:r>
      <w:r w:rsidRPr="00F96BE4">
        <w:rPr>
          <w:sz w:val="28"/>
          <w:szCs w:val="28"/>
        </w:rPr>
        <w:t xml:space="preserve">трубы,  рог, рожок.    </w:t>
      </w:r>
    </w:p>
    <w:p w:rsidR="00132534" w:rsidRPr="00F96BE4" w:rsidRDefault="00132534" w:rsidP="00132534">
      <w:pPr>
        <w:contextualSpacing/>
        <w:jc w:val="both"/>
        <w:rPr>
          <w:b/>
          <w:noProof/>
          <w:sz w:val="28"/>
          <w:szCs w:val="28"/>
        </w:rPr>
      </w:pPr>
      <w:r w:rsidRPr="00F96BE4">
        <w:rPr>
          <w:b/>
          <w:noProof/>
          <w:sz w:val="28"/>
          <w:szCs w:val="28"/>
        </w:rPr>
        <w:t xml:space="preserve">Ансамбль.   </w:t>
      </w:r>
      <w:r w:rsidRPr="00F96BE4">
        <w:rPr>
          <w:noProof/>
          <w:sz w:val="28"/>
          <w:szCs w:val="28"/>
        </w:rPr>
        <w:t>Скрипка,  пыжатка,  жалейка,  кугиклы.</w:t>
      </w:r>
    </w:p>
    <w:p w:rsidR="00132534" w:rsidRPr="00F96BE4" w:rsidRDefault="00132534" w:rsidP="00132534">
      <w:pPr>
        <w:ind w:firstLine="708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Одним из наиболее древних духовых инструментов, подаренных самой природой, была морская раковина. Использовался как сигнальный инструмент, издающий один звук. На вершине раковины – отверстие.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Свистящие</w:t>
      </w:r>
      <w:r w:rsidRPr="00F96BE4">
        <w:rPr>
          <w:sz w:val="28"/>
          <w:szCs w:val="28"/>
        </w:rPr>
        <w:t xml:space="preserve"> – самые древние инструменты. Звук образуется от свиста струи воздуха. К числу древних свистящих инструментов относится окарина (от итальянского – «</w:t>
      </w:r>
      <w:r w:rsidRPr="00F96BE4">
        <w:rPr>
          <w:sz w:val="28"/>
          <w:szCs w:val="28"/>
          <w:lang w:val="en-US"/>
        </w:rPr>
        <w:t>ocarina</w:t>
      </w:r>
      <w:r w:rsidRPr="00F96BE4">
        <w:rPr>
          <w:sz w:val="28"/>
          <w:szCs w:val="28"/>
        </w:rPr>
        <w:t xml:space="preserve">» – «гусёнок»). Это разновидность флейты со свистовым устройством. Изготовлялась из жжёной глины, позже из фарфора и по форме напоминала птицу. Имела от 3х до 8ми отверстий на корпусе. При помощи свиста, извлекаемого из окарины, люди отгоняли злых духов. На Руси такого типа инструменты называли свистульками. 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Кугиклы, кувиклы, кувычки</w:t>
      </w:r>
      <w:r w:rsidRPr="00F96BE4">
        <w:rPr>
          <w:sz w:val="28"/>
          <w:szCs w:val="28"/>
        </w:rPr>
        <w:t xml:space="preserve">. Многоствольные флейты, русская разновидность «флейты Пана». </w:t>
      </w:r>
      <w:proofErr w:type="gramStart"/>
      <w:r w:rsidRPr="00F96BE4">
        <w:rPr>
          <w:sz w:val="28"/>
          <w:szCs w:val="28"/>
        </w:rPr>
        <w:t>Названа в честь древнегреческого бога, покровителя пастухов - олицетворение силы природы.</w:t>
      </w:r>
      <w:proofErr w:type="gramEnd"/>
      <w:r w:rsidRPr="00F96BE4">
        <w:rPr>
          <w:sz w:val="28"/>
          <w:szCs w:val="28"/>
        </w:rPr>
        <w:t xml:space="preserve"> На тех, кто нарушал покой леса, он посылал страх («панический страх»). На знаменитой картине Врубеля «Пан» у него голубые глаза, козлиные ноги, козлиные рожки. В правой руке Пан держит четырёхствольную флейту. Обычно флейта имела 3-5 дудочек различной длины (100-160 мм) без пальцевых отверстий. Вырезали флейты из камыша или бамбука. 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Свирель</w:t>
      </w:r>
      <w:r w:rsidRPr="00F96BE4">
        <w:rPr>
          <w:sz w:val="28"/>
          <w:szCs w:val="28"/>
        </w:rPr>
        <w:t xml:space="preserve"> – это разновидность флейты. Другие названия – дудка, дуда, пыжатка, сопель. Трубка снизу открыта, имеет 5-6 пальцевых отверстий. В верхней части находится свистящее приспособление (пыж) для громкости.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Дудка</w:t>
      </w:r>
      <w:r w:rsidRPr="00F96BE4">
        <w:rPr>
          <w:sz w:val="28"/>
          <w:szCs w:val="28"/>
        </w:rPr>
        <w:t xml:space="preserve"> – открыты оба конца (дуть), имеет 5-6 пальцевых отверстий.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Пыжатка</w:t>
      </w:r>
      <w:r w:rsidRPr="00F96BE4">
        <w:rPr>
          <w:sz w:val="28"/>
          <w:szCs w:val="28"/>
        </w:rPr>
        <w:t xml:space="preserve"> – вставляется свистковое приспособление в виде пыжа для большей громкости. Звуки короткие. Длинный ствол обеспечивает низкий звук и наоборот. Использование в ансамбле с инструментами (жалейка, свирель, скрипка).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Язычковые духовые инструменты</w:t>
      </w:r>
      <w:r w:rsidRPr="00F96B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96BE4">
        <w:rPr>
          <w:sz w:val="28"/>
          <w:szCs w:val="28"/>
        </w:rPr>
        <w:t>У язычковых имеются специальные пластинки – «язычки» (двойные или одинарные).</w:t>
      </w:r>
      <w:proofErr w:type="gramEnd"/>
      <w:r w:rsidRPr="00F96BE4">
        <w:rPr>
          <w:sz w:val="28"/>
          <w:szCs w:val="28"/>
        </w:rPr>
        <w:t xml:space="preserve"> Пищиком в народных духовых инструментах может служить береста, тонкие пластинки из тростника, гусиного пера или бамбука</w:t>
      </w:r>
      <w:r>
        <w:rPr>
          <w:sz w:val="28"/>
          <w:szCs w:val="28"/>
        </w:rPr>
        <w:t>.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Жалейка</w:t>
      </w:r>
      <w:r w:rsidRPr="00F96BE4">
        <w:rPr>
          <w:sz w:val="28"/>
          <w:szCs w:val="28"/>
        </w:rPr>
        <w:t xml:space="preserve"> создана по типу кларнета. На жалейке играли пастухи, душевно, тоскливо. Название инструмента произошло от корня «жалеть». Звук жалейки терпкий, резкий, но жалостливый, плачущий вследствие вибрации. Жалейка представляет собой </w:t>
      </w:r>
      <w:proofErr w:type="gramStart"/>
      <w:r w:rsidRPr="00F96BE4">
        <w:rPr>
          <w:sz w:val="28"/>
          <w:szCs w:val="28"/>
        </w:rPr>
        <w:t>деревянную</w:t>
      </w:r>
      <w:proofErr w:type="gramEnd"/>
      <w:r w:rsidRPr="00F96BE4">
        <w:rPr>
          <w:sz w:val="28"/>
          <w:szCs w:val="28"/>
        </w:rPr>
        <w:t xml:space="preserve"> (ива, бузина, тростник) 140 – 160 мм длины. Пищик – в верхней части. В нижней части трубки в качестве резонатора надевается коровий рог или берестяной раструб. На трубке находится 3-6 отверстий. Звукоряд диатонический. Двойные жалейки или двойные дудки, или двойчатки, т.е. двухголосные. Парные жалейки скреплены вместе и объединены одним раструбом. Звук громкий, гнусавый (по типу гобоя в высоком регистре). Инструмент пастуший.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lastRenderedPageBreak/>
        <w:t>Волынка</w:t>
      </w:r>
      <w:r w:rsidRPr="00F96BE4">
        <w:rPr>
          <w:sz w:val="28"/>
          <w:szCs w:val="28"/>
        </w:rPr>
        <w:t xml:space="preserve">. Родина этого инструмента – Волынь. Это воздушный резервуар из цельной козьей или телячьей шкуры, со вставленными в него трубками: одна вставляется в отверстие от передней пары ног - для нагнетания воздуха и снабжена обратным клапаном; вторая - игровая трубка с пищиком, 5-6 отверстий и раструб - исполняется ведущая мелодия. Диапазон– </w:t>
      </w:r>
      <w:proofErr w:type="gramStart"/>
      <w:r w:rsidRPr="00F96BE4">
        <w:rPr>
          <w:sz w:val="28"/>
          <w:szCs w:val="28"/>
        </w:rPr>
        <w:t>ок</w:t>
      </w:r>
      <w:proofErr w:type="gramEnd"/>
      <w:r w:rsidRPr="00F96BE4">
        <w:rPr>
          <w:sz w:val="28"/>
          <w:szCs w:val="28"/>
        </w:rPr>
        <w:t xml:space="preserve">тава-децима, звукоряд диатонический. 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>В шейное отверстие вставляются 1-2 трубки, дающие каждая всего один звук. Эти тянущиеся звуки образуют бурдон (ч5) и звучат непрерывно. Отсюда монотонное звучание бурдонов, отсюда выражение «тянуть волынку», т.е. медлить. Волынку держат перед собой или под мышкой. Большой популярностью волынка пользовалась у скоморохов.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  <w:u w:val="single"/>
        </w:rPr>
        <w:t>Амбушюрные духовые инструменты</w:t>
      </w:r>
      <w:proofErr w:type="gramStart"/>
      <w:r w:rsidRPr="00F96BE4">
        <w:rPr>
          <w:sz w:val="28"/>
          <w:szCs w:val="28"/>
        </w:rPr>
        <w:t>.</w:t>
      </w:r>
      <w:r w:rsidRPr="00F96BE4">
        <w:rPr>
          <w:sz w:val="28"/>
          <w:szCs w:val="28"/>
          <w:u w:val="single"/>
        </w:rPr>
        <w:t>П</w:t>
      </w:r>
      <w:proofErr w:type="gramEnd"/>
      <w:r w:rsidRPr="00F96BE4">
        <w:rPr>
          <w:sz w:val="28"/>
          <w:szCs w:val="28"/>
          <w:u w:val="single"/>
        </w:rPr>
        <w:t>астуший рожок</w:t>
      </w:r>
      <w:r w:rsidRPr="00F96BE4">
        <w:rPr>
          <w:sz w:val="28"/>
          <w:szCs w:val="28"/>
        </w:rPr>
        <w:t xml:space="preserve">. Звук образуется от вибрации самих губ, сложенных особым образом. К ним относятся флейта, кларнет. Вибрация губ возможна при соприкосновении с мундштуком (наконечник – чашечка для губ). Хроматизмы извлекаются губами, а не пальцами. Длина рожка – 40 см, 5-6 отверстий, звукоряд диатонический. Были популярны ансамбли рожечников. </w:t>
      </w:r>
    </w:p>
    <w:p w:rsidR="00132534" w:rsidRPr="00F96BE4" w:rsidRDefault="00132534" w:rsidP="00132534">
      <w:pPr>
        <w:ind w:firstLine="720"/>
        <w:contextualSpacing/>
        <w:jc w:val="both"/>
        <w:rPr>
          <w:sz w:val="28"/>
          <w:szCs w:val="28"/>
        </w:rPr>
      </w:pPr>
      <w:r w:rsidRPr="00F96BE4">
        <w:rPr>
          <w:sz w:val="28"/>
          <w:szCs w:val="28"/>
        </w:rPr>
        <w:t xml:space="preserve">Зарождение хоров рожечников относится к 16-17 векам, к периоду расцвета искусства распева многоголосной русской песни. </w:t>
      </w:r>
    </w:p>
    <w:p w:rsidR="00132534" w:rsidRDefault="00132534" w:rsidP="00132534">
      <w:pPr>
        <w:contextualSpacing/>
        <w:jc w:val="both"/>
        <w:rPr>
          <w:b/>
          <w:sz w:val="28"/>
        </w:rPr>
      </w:pPr>
    </w:p>
    <w:p w:rsidR="00132534" w:rsidRPr="00F31EE2" w:rsidRDefault="00132534" w:rsidP="00132534">
      <w:pPr>
        <w:contextualSpacing/>
        <w:jc w:val="center"/>
        <w:rPr>
          <w:b/>
          <w:sz w:val="16"/>
        </w:rPr>
      </w:pPr>
    </w:p>
    <w:p w:rsidR="00132534" w:rsidRDefault="00132534" w:rsidP="00132534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Задание:</w:t>
      </w:r>
    </w:p>
    <w:p w:rsidR="00132534" w:rsidRDefault="00132534" w:rsidP="0013253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</w:rPr>
      </w:pPr>
      <w:r w:rsidRPr="00DF1888">
        <w:rPr>
          <w:rFonts w:ascii="Times New Roman" w:hAnsi="Times New Roman" w:cs="Times New Roman"/>
          <w:sz w:val="28"/>
        </w:rPr>
        <w:t xml:space="preserve">Выучить материал по теме  </w:t>
      </w:r>
      <w:r w:rsidRPr="00DF1888">
        <w:rPr>
          <w:rFonts w:ascii="Times New Roman" w:hAnsi="Times New Roman" w:cs="Times New Roman"/>
          <w:b/>
          <w:sz w:val="28"/>
        </w:rPr>
        <w:t xml:space="preserve">«Народная инструментальная музыка. </w:t>
      </w:r>
      <w:r w:rsidRPr="00F31EE2">
        <w:rPr>
          <w:rFonts w:ascii="Times New Roman" w:hAnsi="Times New Roman" w:cs="Times New Roman"/>
          <w:b/>
          <w:sz w:val="28"/>
        </w:rPr>
        <w:t>Русские народные инструменты (духовые)»;</w:t>
      </w:r>
    </w:p>
    <w:p w:rsidR="00132534" w:rsidRPr="00F31EE2" w:rsidRDefault="00132534" w:rsidP="00132534">
      <w:pPr>
        <w:pStyle w:val="a3"/>
        <w:ind w:left="0"/>
        <w:rPr>
          <w:rFonts w:ascii="Times New Roman" w:hAnsi="Times New Roman" w:cs="Times New Roman"/>
          <w:b/>
          <w:sz w:val="16"/>
        </w:rPr>
      </w:pPr>
    </w:p>
    <w:p w:rsidR="00132534" w:rsidRPr="00F31EE2" w:rsidRDefault="00132534" w:rsidP="0013253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</w:rPr>
      </w:pPr>
      <w:r w:rsidRPr="00DF1888">
        <w:rPr>
          <w:rFonts w:ascii="Times New Roman" w:hAnsi="Times New Roman" w:cs="Times New Roman"/>
          <w:sz w:val="28"/>
        </w:rPr>
        <w:t xml:space="preserve">Прочитать раздел </w:t>
      </w:r>
      <w:r w:rsidRPr="00DF1888">
        <w:rPr>
          <w:rFonts w:ascii="Times New Roman" w:hAnsi="Times New Roman" w:cs="Times New Roman"/>
          <w:b/>
          <w:sz w:val="28"/>
        </w:rPr>
        <w:t xml:space="preserve">«Народная инструментальная музыка. </w:t>
      </w:r>
      <w:r w:rsidRPr="00F31EE2">
        <w:rPr>
          <w:rFonts w:ascii="Times New Roman" w:hAnsi="Times New Roman" w:cs="Times New Roman"/>
          <w:b/>
          <w:sz w:val="28"/>
        </w:rPr>
        <w:t xml:space="preserve">Русские народные инструменты (духовые) » </w:t>
      </w:r>
      <w:r w:rsidRPr="00F31EE2">
        <w:rPr>
          <w:rFonts w:ascii="Times New Roman" w:hAnsi="Times New Roman" w:cs="Times New Roman"/>
          <w:sz w:val="28"/>
        </w:rPr>
        <w:t xml:space="preserve">по учебным пособиям: </w:t>
      </w:r>
    </w:p>
    <w:p w:rsidR="00132534" w:rsidRDefault="00132534" w:rsidP="00132534">
      <w:pPr>
        <w:pStyle w:val="a3"/>
        <w:ind w:left="0"/>
        <w:rPr>
          <w:rFonts w:ascii="Times New Roman" w:hAnsi="Times New Roman" w:cs="Times New Roman"/>
          <w:sz w:val="28"/>
        </w:rPr>
      </w:pPr>
      <w:r w:rsidRPr="00F31EE2">
        <w:rPr>
          <w:rFonts w:ascii="Times New Roman" w:hAnsi="Times New Roman" w:cs="Times New Roman"/>
          <w:sz w:val="28"/>
        </w:rPr>
        <w:t>Т. Попова «Основы русской народной музыки», М., 1977</w:t>
      </w:r>
      <w:r>
        <w:rPr>
          <w:rFonts w:ascii="Times New Roman" w:hAnsi="Times New Roman" w:cs="Times New Roman"/>
          <w:sz w:val="28"/>
        </w:rPr>
        <w:t>;</w:t>
      </w:r>
      <w:r w:rsidRPr="00F31EE2">
        <w:rPr>
          <w:rFonts w:ascii="Times New Roman" w:hAnsi="Times New Roman" w:cs="Times New Roman"/>
          <w:sz w:val="28"/>
        </w:rPr>
        <w:t xml:space="preserve"> </w:t>
      </w:r>
    </w:p>
    <w:p w:rsidR="00132534" w:rsidRDefault="00132534" w:rsidP="0013253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Т.Попова, Н. Бачинская «</w:t>
      </w:r>
      <w:proofErr w:type="gramStart"/>
      <w:r>
        <w:rPr>
          <w:rFonts w:ascii="Times New Roman" w:hAnsi="Times New Roman" w:cs="Times New Roman"/>
          <w:sz w:val="28"/>
        </w:rPr>
        <w:t>Русское</w:t>
      </w:r>
      <w:proofErr w:type="gramEnd"/>
      <w:r>
        <w:rPr>
          <w:rFonts w:ascii="Times New Roman" w:hAnsi="Times New Roman" w:cs="Times New Roman"/>
          <w:sz w:val="28"/>
        </w:rPr>
        <w:t xml:space="preserve"> народное музыкальное </w:t>
      </w:r>
    </w:p>
    <w:p w:rsidR="00132534" w:rsidRDefault="00132534" w:rsidP="0013253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творчество»,   хрестоматия, М., 1976 г.;</w:t>
      </w:r>
    </w:p>
    <w:p w:rsidR="00132534" w:rsidRPr="00F31EE2" w:rsidRDefault="00132534" w:rsidP="00132534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132534" w:rsidRDefault="00132534" w:rsidP="0013253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Составиь тезисный  план  по теме;</w:t>
      </w:r>
    </w:p>
    <w:p w:rsidR="00132534" w:rsidRPr="00F31EE2" w:rsidRDefault="00132534" w:rsidP="00132534">
      <w:pPr>
        <w:pStyle w:val="a3"/>
        <w:ind w:left="1211"/>
        <w:rPr>
          <w:rFonts w:ascii="Times New Roman" w:hAnsi="Times New Roman" w:cs="Times New Roman"/>
          <w:sz w:val="16"/>
        </w:rPr>
      </w:pPr>
    </w:p>
    <w:p w:rsidR="00132534" w:rsidRDefault="00132534" w:rsidP="00132534">
      <w:pPr>
        <w:pStyle w:val="a3"/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Посмотреть видео по следующим ссылкам  (верхний браузер):</w:t>
      </w:r>
    </w:p>
    <w:p w:rsidR="00132534" w:rsidRDefault="00FE19A0" w:rsidP="00132534">
      <w:pPr>
        <w:pStyle w:val="a3"/>
        <w:ind w:left="0"/>
      </w:pPr>
      <w:hyperlink r:id="rId5" w:history="1">
        <w:r w:rsidR="00132534" w:rsidRPr="00453112">
          <w:rPr>
            <w:rStyle w:val="a4"/>
          </w:rPr>
          <w:t>https://www.youtube.com/watch?v=zFdVMudRx0A</w:t>
        </w:r>
      </w:hyperlink>
    </w:p>
    <w:p w:rsidR="00132534" w:rsidRDefault="00FE19A0" w:rsidP="00132534">
      <w:pPr>
        <w:pStyle w:val="a3"/>
        <w:ind w:left="0"/>
      </w:pPr>
      <w:hyperlink r:id="rId6" w:history="1">
        <w:r w:rsidR="00132534" w:rsidRPr="00453112">
          <w:rPr>
            <w:rStyle w:val="a4"/>
          </w:rPr>
          <w:t>https://www.youtube.com/watch?v=u0XWnN68QTc</w:t>
        </w:r>
      </w:hyperlink>
    </w:p>
    <w:p w:rsidR="00132534" w:rsidRDefault="00FE19A0" w:rsidP="00132534">
      <w:pPr>
        <w:pStyle w:val="a3"/>
        <w:ind w:left="0"/>
      </w:pPr>
      <w:hyperlink r:id="rId7" w:history="1">
        <w:r w:rsidR="00132534" w:rsidRPr="00453112">
          <w:rPr>
            <w:rStyle w:val="a4"/>
          </w:rPr>
          <w:t>https://www.youtube.com/watch?v=MlviI7gyXwI</w:t>
        </w:r>
      </w:hyperlink>
    </w:p>
    <w:p w:rsidR="00132534" w:rsidRPr="00F31B5B" w:rsidRDefault="00132534" w:rsidP="00132534">
      <w:pPr>
        <w:pStyle w:val="a3"/>
        <w:ind w:left="0"/>
        <w:rPr>
          <w:sz w:val="16"/>
        </w:rPr>
      </w:pPr>
    </w:p>
    <w:p w:rsidR="00132534" w:rsidRDefault="00132534" w:rsidP="0013253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 </w:t>
      </w:r>
      <w:r w:rsidR="001A777C">
        <w:rPr>
          <w:rFonts w:ascii="Times New Roman" w:hAnsi="Times New Roman" w:cs="Times New Roman"/>
          <w:sz w:val="28"/>
        </w:rPr>
        <w:t xml:space="preserve">по учебнику </w:t>
      </w:r>
      <w:r>
        <w:rPr>
          <w:rFonts w:ascii="Times New Roman" w:hAnsi="Times New Roman" w:cs="Times New Roman"/>
          <w:sz w:val="28"/>
        </w:rPr>
        <w:t xml:space="preserve">конспект раздела </w:t>
      </w:r>
      <w:r w:rsidRPr="00C41C6A">
        <w:rPr>
          <w:rFonts w:ascii="Times New Roman" w:hAnsi="Times New Roman" w:cs="Times New Roman"/>
          <w:sz w:val="28"/>
          <w:u w:val="single"/>
        </w:rPr>
        <w:t xml:space="preserve">«Ударные народные инструменты» </w:t>
      </w:r>
      <w:r w:rsidRPr="00C41C6A">
        <w:rPr>
          <w:rFonts w:ascii="Times New Roman" w:hAnsi="Times New Roman" w:cs="Times New Roman"/>
          <w:sz w:val="28"/>
        </w:rPr>
        <w:t>(</w:t>
      </w:r>
      <w:r w:rsidRPr="00C41C6A">
        <w:rPr>
          <w:rFonts w:ascii="Times New Roman" w:hAnsi="Times New Roman" w:cs="Times New Roman"/>
          <w:noProof/>
          <w:sz w:val="28"/>
          <w:szCs w:val="28"/>
        </w:rPr>
        <w:t>ложки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41C6A">
        <w:rPr>
          <w:rFonts w:ascii="Times New Roman" w:hAnsi="Times New Roman" w:cs="Times New Roman"/>
          <w:noProof/>
          <w:sz w:val="28"/>
          <w:szCs w:val="28"/>
        </w:rPr>
        <w:t>трещотки, бубен, барабан</w:t>
      </w:r>
      <w:r w:rsidRPr="00C41C6A">
        <w:rPr>
          <w:rFonts w:ascii="Times New Roman" w:hAnsi="Times New Roman" w:cs="Times New Roman"/>
          <w:sz w:val="28"/>
        </w:rPr>
        <w:t>);</w:t>
      </w:r>
    </w:p>
    <w:p w:rsidR="00132534" w:rsidRPr="00F31B5B" w:rsidRDefault="00132534" w:rsidP="00132534">
      <w:pPr>
        <w:pStyle w:val="a3"/>
        <w:ind w:left="1211"/>
        <w:rPr>
          <w:rFonts w:ascii="Times New Roman" w:hAnsi="Times New Roman" w:cs="Times New Roman"/>
          <w:sz w:val="16"/>
        </w:rPr>
      </w:pPr>
    </w:p>
    <w:p w:rsidR="00132534" w:rsidRPr="00F31EE2" w:rsidRDefault="00132534" w:rsidP="00132534">
      <w:pPr>
        <w:pStyle w:val="a3"/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  Найти и просмотреть видео в «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0E05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Tube</w:t>
      </w:r>
      <w:r>
        <w:rPr>
          <w:rFonts w:ascii="Times New Roman" w:hAnsi="Times New Roman" w:cs="Times New Roman"/>
          <w:sz w:val="28"/>
        </w:rPr>
        <w:t>» по разделу «Ударные народные инструменты» (ссылки сохранить).</w:t>
      </w:r>
    </w:p>
    <w:p w:rsidR="00132534" w:rsidRDefault="00132534"/>
    <w:sectPr w:rsidR="00132534" w:rsidSect="00D2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7F4"/>
    <w:multiLevelType w:val="hybridMultilevel"/>
    <w:tmpl w:val="FDB21A3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C96E0E"/>
    <w:multiLevelType w:val="hybridMultilevel"/>
    <w:tmpl w:val="1D826DE2"/>
    <w:lvl w:ilvl="0" w:tplc="DCB47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534"/>
    <w:rsid w:val="00055E34"/>
    <w:rsid w:val="00065A7B"/>
    <w:rsid w:val="00070F5B"/>
    <w:rsid w:val="00073ACC"/>
    <w:rsid w:val="00085269"/>
    <w:rsid w:val="000877DF"/>
    <w:rsid w:val="00091CC9"/>
    <w:rsid w:val="000E4D0B"/>
    <w:rsid w:val="000E792B"/>
    <w:rsid w:val="000F0A2B"/>
    <w:rsid w:val="00120604"/>
    <w:rsid w:val="00122428"/>
    <w:rsid w:val="00132534"/>
    <w:rsid w:val="00160D6B"/>
    <w:rsid w:val="00170897"/>
    <w:rsid w:val="001A777C"/>
    <w:rsid w:val="001A7EE7"/>
    <w:rsid w:val="001B42ED"/>
    <w:rsid w:val="001F1DA7"/>
    <w:rsid w:val="00250401"/>
    <w:rsid w:val="00256D3C"/>
    <w:rsid w:val="002A1E47"/>
    <w:rsid w:val="002A2093"/>
    <w:rsid w:val="002B4364"/>
    <w:rsid w:val="002D6B1F"/>
    <w:rsid w:val="002E293D"/>
    <w:rsid w:val="00317C7B"/>
    <w:rsid w:val="003250FF"/>
    <w:rsid w:val="00326E8C"/>
    <w:rsid w:val="00332BFA"/>
    <w:rsid w:val="0037041F"/>
    <w:rsid w:val="003949E7"/>
    <w:rsid w:val="0046507E"/>
    <w:rsid w:val="004832F4"/>
    <w:rsid w:val="00486A26"/>
    <w:rsid w:val="00493C0E"/>
    <w:rsid w:val="004E2C36"/>
    <w:rsid w:val="004F7A05"/>
    <w:rsid w:val="0050059D"/>
    <w:rsid w:val="00512B7F"/>
    <w:rsid w:val="0057125A"/>
    <w:rsid w:val="00572D41"/>
    <w:rsid w:val="005A7D8D"/>
    <w:rsid w:val="005C3C8D"/>
    <w:rsid w:val="005E0462"/>
    <w:rsid w:val="00651B98"/>
    <w:rsid w:val="00660BB0"/>
    <w:rsid w:val="00691F4A"/>
    <w:rsid w:val="006A04E3"/>
    <w:rsid w:val="006B070B"/>
    <w:rsid w:val="006F74FE"/>
    <w:rsid w:val="00727C61"/>
    <w:rsid w:val="0075032A"/>
    <w:rsid w:val="00765801"/>
    <w:rsid w:val="00776C77"/>
    <w:rsid w:val="007A4748"/>
    <w:rsid w:val="007C283E"/>
    <w:rsid w:val="00802047"/>
    <w:rsid w:val="00816E62"/>
    <w:rsid w:val="008262A8"/>
    <w:rsid w:val="00836759"/>
    <w:rsid w:val="0085134B"/>
    <w:rsid w:val="00866413"/>
    <w:rsid w:val="00880B24"/>
    <w:rsid w:val="008A42EC"/>
    <w:rsid w:val="008E353F"/>
    <w:rsid w:val="00915783"/>
    <w:rsid w:val="00932D3F"/>
    <w:rsid w:val="0093743E"/>
    <w:rsid w:val="00970032"/>
    <w:rsid w:val="0097484F"/>
    <w:rsid w:val="0097560B"/>
    <w:rsid w:val="009827C6"/>
    <w:rsid w:val="009A1EFC"/>
    <w:rsid w:val="009A1F5B"/>
    <w:rsid w:val="009B1F1B"/>
    <w:rsid w:val="00A50D0B"/>
    <w:rsid w:val="00A670FA"/>
    <w:rsid w:val="00AB7F34"/>
    <w:rsid w:val="00AC13DD"/>
    <w:rsid w:val="00AE0F9C"/>
    <w:rsid w:val="00AF03DF"/>
    <w:rsid w:val="00B150C2"/>
    <w:rsid w:val="00B17F34"/>
    <w:rsid w:val="00B43DA7"/>
    <w:rsid w:val="00B6013B"/>
    <w:rsid w:val="00B663D9"/>
    <w:rsid w:val="00B718F8"/>
    <w:rsid w:val="00B8581F"/>
    <w:rsid w:val="00BB3780"/>
    <w:rsid w:val="00BD3E3F"/>
    <w:rsid w:val="00BE6CA8"/>
    <w:rsid w:val="00C23298"/>
    <w:rsid w:val="00C66864"/>
    <w:rsid w:val="00C74DD2"/>
    <w:rsid w:val="00C91F37"/>
    <w:rsid w:val="00CB2D55"/>
    <w:rsid w:val="00CC19CB"/>
    <w:rsid w:val="00CD4EE0"/>
    <w:rsid w:val="00D24B4D"/>
    <w:rsid w:val="00D25F56"/>
    <w:rsid w:val="00D26BF0"/>
    <w:rsid w:val="00D30E12"/>
    <w:rsid w:val="00D52989"/>
    <w:rsid w:val="00D64692"/>
    <w:rsid w:val="00D860A6"/>
    <w:rsid w:val="00D9743E"/>
    <w:rsid w:val="00DD16EA"/>
    <w:rsid w:val="00E25C3F"/>
    <w:rsid w:val="00E41027"/>
    <w:rsid w:val="00E67CF8"/>
    <w:rsid w:val="00E70F68"/>
    <w:rsid w:val="00E913FC"/>
    <w:rsid w:val="00F4287F"/>
    <w:rsid w:val="00F728BD"/>
    <w:rsid w:val="00F97448"/>
    <w:rsid w:val="00FA0887"/>
    <w:rsid w:val="00FB79E4"/>
    <w:rsid w:val="00FC2679"/>
    <w:rsid w:val="00FE19A0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32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viI7gyX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0XWnN68QTc" TargetMode="External"/><Relationship Id="rId5" Type="http://schemas.openxmlformats.org/officeDocument/2006/relationships/hyperlink" Target="https://www.youtube.com/watch?v=zFdVMudRx0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2020-04-21T14:39:00Z</dcterms:created>
  <dcterms:modified xsi:type="dcterms:W3CDTF">2020-04-23T11:00:00Z</dcterms:modified>
</cp:coreProperties>
</file>