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E8" w:rsidRDefault="009A2FBE" w:rsidP="005A1BE8">
      <w:pPr>
        <w:rPr>
          <w:b/>
          <w:sz w:val="28"/>
          <w:szCs w:val="32"/>
        </w:rPr>
      </w:pPr>
      <w:r>
        <w:rPr>
          <w:sz w:val="28"/>
          <w:szCs w:val="32"/>
        </w:rPr>
        <w:t>Группы</w:t>
      </w:r>
      <w:r w:rsidR="005A1BE8">
        <w:rPr>
          <w:sz w:val="28"/>
          <w:szCs w:val="32"/>
        </w:rPr>
        <w:t xml:space="preserve">:   </w:t>
      </w:r>
      <w:r w:rsidR="00AB1755" w:rsidRPr="00AB1755">
        <w:rPr>
          <w:b/>
          <w:sz w:val="28"/>
          <w:szCs w:val="32"/>
        </w:rPr>
        <w:t>Исполнители</w:t>
      </w:r>
    </w:p>
    <w:p w:rsidR="005A1BE8" w:rsidRDefault="005A1BE8" w:rsidP="005A1BE8">
      <w:pPr>
        <w:rPr>
          <w:b/>
          <w:sz w:val="28"/>
          <w:szCs w:val="32"/>
        </w:rPr>
      </w:pPr>
      <w:r w:rsidRPr="007F207F">
        <w:rPr>
          <w:sz w:val="28"/>
          <w:szCs w:val="32"/>
        </w:rPr>
        <w:t>Курс</w:t>
      </w:r>
      <w:proofErr w:type="gramStart"/>
      <w:r>
        <w:rPr>
          <w:sz w:val="28"/>
          <w:szCs w:val="32"/>
        </w:rPr>
        <w:t xml:space="preserve"> :</w:t>
      </w:r>
      <w:proofErr w:type="gramEnd"/>
      <w:r>
        <w:rPr>
          <w:sz w:val="28"/>
          <w:szCs w:val="32"/>
        </w:rPr>
        <w:t xml:space="preserve">      </w:t>
      </w:r>
      <w:r w:rsidRPr="007F207F">
        <w:rPr>
          <w:b/>
          <w:sz w:val="28"/>
          <w:szCs w:val="32"/>
        </w:rPr>
        <w:t>1</w:t>
      </w:r>
    </w:p>
    <w:p w:rsidR="00AB1755" w:rsidRPr="00AB1755" w:rsidRDefault="00AB1755" w:rsidP="005A1BE8">
      <w:pPr>
        <w:rPr>
          <w:b/>
          <w:sz w:val="28"/>
          <w:szCs w:val="32"/>
        </w:rPr>
      </w:pPr>
      <w:r>
        <w:rPr>
          <w:sz w:val="28"/>
          <w:szCs w:val="32"/>
        </w:rPr>
        <w:t>Дисциплина:</w:t>
      </w:r>
      <w:r>
        <w:rPr>
          <w:b/>
          <w:sz w:val="28"/>
          <w:szCs w:val="32"/>
        </w:rPr>
        <w:t xml:space="preserve"> НМК  </w:t>
      </w:r>
    </w:p>
    <w:p w:rsidR="005A1BE8" w:rsidRDefault="005A1BE8" w:rsidP="005A1BE8">
      <w:pPr>
        <w:contextualSpacing/>
        <w:rPr>
          <w:b/>
          <w:sz w:val="28"/>
          <w:szCs w:val="32"/>
        </w:rPr>
      </w:pPr>
      <w:r>
        <w:rPr>
          <w:sz w:val="28"/>
          <w:szCs w:val="32"/>
        </w:rPr>
        <w:t>П</w:t>
      </w:r>
      <w:r w:rsidRPr="00322C7E">
        <w:rPr>
          <w:sz w:val="28"/>
          <w:szCs w:val="32"/>
        </w:rPr>
        <w:t xml:space="preserve">реподаватель: </w:t>
      </w:r>
      <w:r w:rsidR="00AB1755">
        <w:rPr>
          <w:b/>
          <w:sz w:val="28"/>
          <w:szCs w:val="32"/>
        </w:rPr>
        <w:t xml:space="preserve">Сахарова </w:t>
      </w:r>
      <w:r w:rsidR="009A2FBE">
        <w:rPr>
          <w:b/>
          <w:sz w:val="28"/>
          <w:szCs w:val="32"/>
        </w:rPr>
        <w:t xml:space="preserve"> </w:t>
      </w:r>
      <w:r w:rsidR="00AB1755">
        <w:rPr>
          <w:b/>
          <w:sz w:val="28"/>
          <w:szCs w:val="32"/>
        </w:rPr>
        <w:t>Ирина</w:t>
      </w:r>
      <w:r w:rsidR="009A2FBE">
        <w:rPr>
          <w:b/>
          <w:sz w:val="28"/>
          <w:szCs w:val="32"/>
        </w:rPr>
        <w:t xml:space="preserve"> </w:t>
      </w:r>
      <w:r w:rsidR="00AB1755">
        <w:rPr>
          <w:b/>
          <w:sz w:val="28"/>
          <w:szCs w:val="32"/>
        </w:rPr>
        <w:t xml:space="preserve"> Борисовна</w:t>
      </w:r>
    </w:p>
    <w:p w:rsidR="005A1BE8" w:rsidRDefault="005A1BE8" w:rsidP="005A1BE8">
      <w:pPr>
        <w:contextualSpacing/>
        <w:rPr>
          <w:b/>
        </w:rPr>
      </w:pPr>
      <w:r w:rsidRPr="009F4F0F">
        <w:t>Неделя:</w:t>
      </w:r>
      <w:r>
        <w:t xml:space="preserve">  </w:t>
      </w:r>
      <w:r w:rsidR="00AB1755">
        <w:rPr>
          <w:b/>
        </w:rPr>
        <w:t>20.04. -  27</w:t>
      </w:r>
      <w:r w:rsidRPr="007F207F">
        <w:rPr>
          <w:b/>
        </w:rPr>
        <w:t>.04.2020</w:t>
      </w:r>
    </w:p>
    <w:p w:rsidR="00AB1755" w:rsidRPr="009F4F0F" w:rsidRDefault="00AB1755" w:rsidP="005A1BE8">
      <w:pPr>
        <w:contextualSpacing/>
      </w:pPr>
    </w:p>
    <w:p w:rsidR="001E0182" w:rsidRPr="005A1BE8" w:rsidRDefault="005A1BE8" w:rsidP="005A1BE8">
      <w:pPr>
        <w:spacing w:line="276" w:lineRule="auto"/>
        <w:ind w:left="-567" w:right="-284"/>
        <w:contextualSpacing/>
        <w:jc w:val="center"/>
        <w:rPr>
          <w:b/>
          <w:sz w:val="28"/>
        </w:rPr>
      </w:pPr>
      <w:r>
        <w:rPr>
          <w:b/>
          <w:sz w:val="28"/>
        </w:rPr>
        <w:t>Конспект  по  теме:</w:t>
      </w:r>
      <w:r w:rsidR="00B66761" w:rsidRPr="00B66761">
        <w:rPr>
          <w:b/>
          <w:sz w:val="28"/>
        </w:rPr>
        <w:t xml:space="preserve"> </w:t>
      </w:r>
    </w:p>
    <w:p w:rsidR="00A61968" w:rsidRPr="005A1BE8" w:rsidRDefault="005A1BE8" w:rsidP="005A1BE8">
      <w:pPr>
        <w:spacing w:line="276" w:lineRule="auto"/>
        <w:ind w:left="-567" w:right="-284" w:firstLine="720"/>
        <w:contextualSpacing/>
        <w:jc w:val="both"/>
        <w:rPr>
          <w:b/>
          <w:sz w:val="28"/>
        </w:rPr>
      </w:pPr>
      <w:r>
        <w:rPr>
          <w:b/>
          <w:sz w:val="28"/>
        </w:rPr>
        <w:t>«</w:t>
      </w:r>
      <w:r w:rsidR="00A61968" w:rsidRPr="005A1BE8">
        <w:rPr>
          <w:b/>
          <w:sz w:val="28"/>
        </w:rPr>
        <w:t>Примеры лирических песен в композит</w:t>
      </w:r>
      <w:r>
        <w:rPr>
          <w:b/>
          <w:sz w:val="28"/>
        </w:rPr>
        <w:t>орском творчестве»</w:t>
      </w:r>
    </w:p>
    <w:p w:rsidR="001E0182" w:rsidRPr="00611B29" w:rsidRDefault="001E0182" w:rsidP="00E671F5">
      <w:pPr>
        <w:ind w:left="-567" w:right="-284" w:firstLine="720"/>
        <w:jc w:val="both"/>
        <w:rPr>
          <w:b/>
          <w:sz w:val="28"/>
          <w:u w:val="single"/>
        </w:rPr>
      </w:pPr>
    </w:p>
    <w:p w:rsidR="00A61968" w:rsidRPr="009A2FBE" w:rsidRDefault="005A1BE8" w:rsidP="006D7FA6">
      <w:pPr>
        <w:ind w:left="-567" w:right="-284"/>
        <w:jc w:val="both"/>
        <w:rPr>
          <w:b/>
        </w:rPr>
      </w:pPr>
      <w:r w:rsidRPr="009A2FBE">
        <w:rPr>
          <w:b/>
        </w:rPr>
        <w:t>1.</w:t>
      </w:r>
      <w:r w:rsidRPr="009A2FBE">
        <w:rPr>
          <w:b/>
          <w:u w:val="single"/>
        </w:rPr>
        <w:t>Цитаты</w:t>
      </w:r>
      <w:r w:rsidRPr="009A2FBE">
        <w:rPr>
          <w:b/>
        </w:rPr>
        <w:t xml:space="preserve">  лирических протяжных песен:</w:t>
      </w:r>
    </w:p>
    <w:tbl>
      <w:tblPr>
        <w:tblW w:w="10101" w:type="dxa"/>
        <w:tblInd w:w="-601" w:type="dxa"/>
        <w:tblBorders>
          <w:top w:val="single" w:sz="4" w:space="0" w:color="auto"/>
        </w:tblBorders>
        <w:tblLook w:val="0000"/>
      </w:tblPr>
      <w:tblGrid>
        <w:gridCol w:w="4820"/>
        <w:gridCol w:w="5281"/>
      </w:tblGrid>
      <w:tr w:rsidR="001E0182" w:rsidRPr="009A2FBE" w:rsidTr="001E0182">
        <w:trPr>
          <w:trHeight w:val="100"/>
        </w:trPr>
        <w:tc>
          <w:tcPr>
            <w:tcW w:w="10101" w:type="dxa"/>
            <w:gridSpan w:val="2"/>
            <w:tcBorders>
              <w:top w:val="nil"/>
            </w:tcBorders>
          </w:tcPr>
          <w:p w:rsidR="006D7FA6" w:rsidRPr="009A2FBE" w:rsidRDefault="001E0182" w:rsidP="006D7FA6">
            <w:pPr>
              <w:ind w:right="-284"/>
              <w:jc w:val="both"/>
            </w:pPr>
            <w:r w:rsidRPr="009A2FBE">
              <w:t>М.И.Глинка. «</w:t>
            </w:r>
            <w:r w:rsidR="00C425D9" w:rsidRPr="009A2FBE">
              <w:t>Жизнь за царя</w:t>
            </w:r>
            <w:r w:rsidRPr="009A2FBE">
              <w:t>».</w:t>
            </w:r>
            <w:r w:rsidR="006D7FA6" w:rsidRPr="009A2FBE">
              <w:t xml:space="preserve"> Речитатив </w:t>
            </w:r>
            <w:r w:rsidRPr="009A2FBE">
              <w:t>Сусанин</w:t>
            </w:r>
            <w:r w:rsidR="006D7FA6" w:rsidRPr="009A2FBE">
              <w:t xml:space="preserve">а   </w:t>
            </w:r>
            <w:r w:rsidRPr="009A2FBE">
              <w:t>«Что гадать о свадьбе</w:t>
            </w:r>
            <w:proofErr w:type="gramStart"/>
            <w:r w:rsidRPr="009A2FBE">
              <w:t>»</w:t>
            </w:r>
            <w:r w:rsidR="006D7FA6" w:rsidRPr="009A2FBE">
              <w:t xml:space="preserve">  --  </w:t>
            </w:r>
            <w:proofErr w:type="gramEnd"/>
          </w:p>
          <w:p w:rsidR="001E0182" w:rsidRPr="009A2FBE" w:rsidRDefault="006D7FA6" w:rsidP="006D7FA6">
            <w:pPr>
              <w:ind w:right="-284"/>
              <w:jc w:val="both"/>
            </w:pPr>
            <w:r w:rsidRPr="009A2FBE">
              <w:t xml:space="preserve">                                                                                           Песня лужского извозчика.</w:t>
            </w:r>
          </w:p>
          <w:p w:rsidR="001E0182" w:rsidRPr="009A2FBE" w:rsidRDefault="006D7FA6" w:rsidP="006D7FA6">
            <w:pPr>
              <w:ind w:right="-284"/>
              <w:jc w:val="both"/>
            </w:pPr>
            <w:r w:rsidRPr="009A2FBE">
              <w:t xml:space="preserve">                                                 </w:t>
            </w:r>
            <w:r w:rsidR="001E0182" w:rsidRPr="009A2FBE">
              <w:t>Сцена с поляками</w:t>
            </w:r>
            <w:r w:rsidRPr="009A2FBE">
              <w:t>,4 д</w:t>
            </w:r>
            <w:proofErr w:type="gramStart"/>
            <w:r w:rsidRPr="009A2FBE">
              <w:t xml:space="preserve">.     --  </w:t>
            </w:r>
            <w:r w:rsidR="001E0182" w:rsidRPr="009A2FBE">
              <w:t>«</w:t>
            </w:r>
            <w:proofErr w:type="gramEnd"/>
            <w:r w:rsidR="001E0182" w:rsidRPr="009A2FBE">
              <w:t>Вниз по матушке по Волге»</w:t>
            </w:r>
          </w:p>
        </w:tc>
      </w:tr>
      <w:tr w:rsidR="001E0182" w:rsidRPr="009A2FBE" w:rsidTr="00192ED0">
        <w:trPr>
          <w:trHeight w:val="100"/>
        </w:trPr>
        <w:tc>
          <w:tcPr>
            <w:tcW w:w="10101" w:type="dxa"/>
            <w:gridSpan w:val="2"/>
          </w:tcPr>
          <w:p w:rsidR="001E0182" w:rsidRPr="009A2FBE" w:rsidRDefault="001E0182" w:rsidP="006D7FA6">
            <w:pPr>
              <w:ind w:right="-284"/>
              <w:jc w:val="both"/>
            </w:pPr>
          </w:p>
          <w:p w:rsidR="001E0182" w:rsidRPr="009A2FBE" w:rsidRDefault="001E0182" w:rsidP="006D7FA6">
            <w:pPr>
              <w:ind w:right="-284"/>
              <w:jc w:val="both"/>
            </w:pPr>
            <w:r w:rsidRPr="009A2FBE">
              <w:t>М.П.Му</w:t>
            </w:r>
            <w:r w:rsidR="006D7FA6" w:rsidRPr="009A2FBE">
              <w:t>соргский «Борис Годунов», хор</w:t>
            </w:r>
            <w:r w:rsidRPr="009A2FBE">
              <w:t xml:space="preserve"> 4 д.</w:t>
            </w:r>
            <w:r w:rsidR="006D7FA6" w:rsidRPr="009A2FBE">
              <w:t>,</w:t>
            </w:r>
            <w:r w:rsidRPr="009A2FBE">
              <w:t>2 карт. «Не сокол летит по поднебесью</w:t>
            </w:r>
            <w:proofErr w:type="gramStart"/>
            <w:r w:rsidRPr="009A2FBE">
              <w:t>»</w:t>
            </w:r>
            <w:r w:rsidR="006D7FA6" w:rsidRPr="009A2FBE">
              <w:t xml:space="preserve"> --</w:t>
            </w:r>
            <w:proofErr w:type="gramEnd"/>
          </w:p>
          <w:p w:rsidR="006D7FA6" w:rsidRPr="009A2FBE" w:rsidRDefault="001E0182" w:rsidP="006D7FA6">
            <w:pPr>
              <w:ind w:left="212"/>
              <w:jc w:val="both"/>
            </w:pPr>
            <w:r w:rsidRPr="009A2FBE">
              <w:t xml:space="preserve">                                   </w:t>
            </w:r>
            <w:r w:rsidR="006D7FA6" w:rsidRPr="009A2FBE">
              <w:t xml:space="preserve">                                                 </w:t>
            </w:r>
            <w:r w:rsidRPr="009A2FBE">
              <w:t xml:space="preserve"> </w:t>
            </w:r>
            <w:r w:rsidR="006D7FA6" w:rsidRPr="009A2FBE">
              <w:t xml:space="preserve"> </w:t>
            </w:r>
            <w:r w:rsidRPr="009A2FBE">
              <w:t>«Что не ястреб совыкался с перепёлушкой»</w:t>
            </w:r>
          </w:p>
          <w:p w:rsidR="006D7FA6" w:rsidRPr="009A2FBE" w:rsidRDefault="006D7FA6" w:rsidP="006D7FA6">
            <w:pPr>
              <w:ind w:left="212"/>
              <w:jc w:val="both"/>
            </w:pPr>
            <w:r w:rsidRPr="009A2FBE">
              <w:t xml:space="preserve">                                                                         </w:t>
            </w:r>
            <w:r w:rsidR="001E0182" w:rsidRPr="009A2FBE">
              <w:t xml:space="preserve"> </w:t>
            </w:r>
            <w:r w:rsidRPr="009A2FBE">
              <w:t xml:space="preserve">     </w:t>
            </w:r>
            <w:r w:rsidR="001E0182" w:rsidRPr="009A2FBE">
              <w:t>(сб. Римского-Корсакова)</w:t>
            </w:r>
          </w:p>
        </w:tc>
      </w:tr>
      <w:tr w:rsidR="001E0182" w:rsidRPr="009A2FBE" w:rsidTr="00D95C18">
        <w:trPr>
          <w:trHeight w:val="100"/>
        </w:trPr>
        <w:tc>
          <w:tcPr>
            <w:tcW w:w="10101" w:type="dxa"/>
            <w:gridSpan w:val="2"/>
          </w:tcPr>
          <w:p w:rsidR="001E0182" w:rsidRPr="009A2FBE" w:rsidRDefault="001E0182" w:rsidP="006D7FA6">
            <w:pPr>
              <w:ind w:right="-284"/>
              <w:jc w:val="both"/>
            </w:pPr>
            <w:r w:rsidRPr="009A2FBE">
              <w:t xml:space="preserve">М.П.Мусоргский </w:t>
            </w:r>
            <w:r w:rsidR="006D7FA6" w:rsidRPr="009A2FBE">
              <w:t xml:space="preserve">      </w:t>
            </w:r>
            <w:r w:rsidRPr="009A2FBE">
              <w:t>«Хованщина»</w:t>
            </w:r>
            <w:r w:rsidR="006D7FA6" w:rsidRPr="009A2FBE">
              <w:t xml:space="preserve">, песня Марфы – </w:t>
            </w:r>
            <w:r w:rsidRPr="009A2FBE">
              <w:t xml:space="preserve"> «Исходила младёшенька»</w:t>
            </w:r>
          </w:p>
        </w:tc>
      </w:tr>
      <w:tr w:rsidR="001E0182" w:rsidRPr="009A2FBE" w:rsidTr="001E0182">
        <w:trPr>
          <w:trHeight w:val="100"/>
        </w:trPr>
        <w:tc>
          <w:tcPr>
            <w:tcW w:w="4820" w:type="dxa"/>
            <w:vMerge w:val="restart"/>
            <w:tcBorders>
              <w:right w:val="nil"/>
            </w:tcBorders>
          </w:tcPr>
          <w:p w:rsidR="001E0182" w:rsidRPr="009A2FBE" w:rsidRDefault="001E0182" w:rsidP="006D7FA6">
            <w:pPr>
              <w:ind w:right="-284"/>
              <w:jc w:val="both"/>
            </w:pPr>
          </w:p>
          <w:p w:rsidR="001E0182" w:rsidRPr="009A2FBE" w:rsidRDefault="001E0182" w:rsidP="006D7FA6">
            <w:pPr>
              <w:ind w:right="-284"/>
              <w:jc w:val="both"/>
            </w:pPr>
            <w:r w:rsidRPr="009A2FBE">
              <w:t>П.И.Чайковский</w:t>
            </w:r>
            <w:proofErr w:type="gramStart"/>
            <w:r w:rsidRPr="009A2FBE">
              <w:t>.У</w:t>
            </w:r>
            <w:proofErr w:type="gramEnd"/>
            <w:r w:rsidRPr="009A2FBE">
              <w:t>вертюра к пьесе «Гроза»</w:t>
            </w:r>
          </w:p>
          <w:p w:rsidR="001E0182" w:rsidRPr="009A2FBE" w:rsidRDefault="006D7FA6" w:rsidP="005A1BE8">
            <w:pPr>
              <w:ind w:right="-284"/>
              <w:jc w:val="both"/>
            </w:pPr>
            <w:r w:rsidRPr="009A2FBE">
              <w:t>П.И.Чайковский. 1-</w:t>
            </w:r>
            <w:r w:rsidR="001E0182" w:rsidRPr="009A2FBE">
              <w:t>й квартет, II ч</w:t>
            </w:r>
            <w:proofErr w:type="gramStart"/>
            <w:r w:rsidR="001E0182" w:rsidRPr="009A2FBE">
              <w:t>.</w:t>
            </w:r>
            <w:r w:rsidRPr="009A2FBE">
              <w:t xml:space="preserve">          --  </w:t>
            </w:r>
            <w:proofErr w:type="gramEnd"/>
          </w:p>
        </w:tc>
        <w:tc>
          <w:tcPr>
            <w:tcW w:w="5281" w:type="dxa"/>
            <w:tcBorders>
              <w:left w:val="nil"/>
            </w:tcBorders>
          </w:tcPr>
          <w:p w:rsidR="005A1BE8" w:rsidRPr="009A2FBE" w:rsidRDefault="005A1BE8" w:rsidP="006D7FA6">
            <w:pPr>
              <w:ind w:left="212"/>
              <w:jc w:val="both"/>
            </w:pPr>
          </w:p>
          <w:p w:rsidR="001E0182" w:rsidRPr="009A2FBE" w:rsidRDefault="005A1BE8" w:rsidP="006D7FA6">
            <w:pPr>
              <w:ind w:left="212"/>
              <w:jc w:val="both"/>
            </w:pPr>
            <w:r w:rsidRPr="009A2FBE">
              <w:t xml:space="preserve">--  </w:t>
            </w:r>
            <w:r w:rsidR="006D7FA6" w:rsidRPr="009A2FBE">
              <w:t xml:space="preserve">  </w:t>
            </w:r>
            <w:r w:rsidR="001E0182" w:rsidRPr="009A2FBE">
              <w:t>«Исходила младёшенька»</w:t>
            </w:r>
          </w:p>
        </w:tc>
      </w:tr>
      <w:tr w:rsidR="001E0182" w:rsidRPr="009A2FBE" w:rsidTr="001E0182">
        <w:trPr>
          <w:trHeight w:val="100"/>
        </w:trPr>
        <w:tc>
          <w:tcPr>
            <w:tcW w:w="4820" w:type="dxa"/>
            <w:vMerge/>
            <w:tcBorders>
              <w:right w:val="nil"/>
            </w:tcBorders>
          </w:tcPr>
          <w:p w:rsidR="001E0182" w:rsidRPr="009A2FBE" w:rsidRDefault="001E0182" w:rsidP="006D7FA6">
            <w:pPr>
              <w:ind w:right="-284"/>
              <w:jc w:val="both"/>
            </w:pPr>
          </w:p>
        </w:tc>
        <w:tc>
          <w:tcPr>
            <w:tcW w:w="5281" w:type="dxa"/>
            <w:tcBorders>
              <w:left w:val="nil"/>
            </w:tcBorders>
          </w:tcPr>
          <w:p w:rsidR="001E0182" w:rsidRPr="009A2FBE" w:rsidRDefault="005A1BE8" w:rsidP="006D7FA6">
            <w:pPr>
              <w:ind w:left="212"/>
              <w:jc w:val="both"/>
            </w:pPr>
            <w:r w:rsidRPr="009A2FBE">
              <w:t xml:space="preserve"> </w:t>
            </w:r>
            <w:r w:rsidR="006D7FA6" w:rsidRPr="009A2FBE">
              <w:t xml:space="preserve">    </w:t>
            </w:r>
            <w:r w:rsidR="001E0182" w:rsidRPr="009A2FBE">
              <w:t>«Сидел Ваня»</w:t>
            </w:r>
          </w:p>
        </w:tc>
      </w:tr>
      <w:tr w:rsidR="001E0182" w:rsidRPr="009A2FBE" w:rsidTr="00DB200E">
        <w:trPr>
          <w:trHeight w:val="100"/>
        </w:trPr>
        <w:tc>
          <w:tcPr>
            <w:tcW w:w="10101" w:type="dxa"/>
            <w:gridSpan w:val="2"/>
          </w:tcPr>
          <w:p w:rsidR="001E0182" w:rsidRPr="009A2FBE" w:rsidRDefault="001E0182" w:rsidP="006D7FA6">
            <w:pPr>
              <w:ind w:right="-284"/>
              <w:jc w:val="both"/>
            </w:pPr>
          </w:p>
          <w:p w:rsidR="001E0182" w:rsidRPr="009A2FBE" w:rsidRDefault="001E0182" w:rsidP="006D7FA6">
            <w:pPr>
              <w:ind w:right="-284"/>
              <w:jc w:val="both"/>
            </w:pPr>
            <w:r w:rsidRPr="009A2FBE">
              <w:t>А.С.Даргомыжский. «Русалка», финал</w:t>
            </w:r>
            <w:proofErr w:type="gramStart"/>
            <w:r w:rsidR="005A1BE8" w:rsidRPr="009A2FBE">
              <w:t xml:space="preserve">       --    </w:t>
            </w:r>
            <w:r w:rsidR="006D7FA6" w:rsidRPr="009A2FBE">
              <w:t xml:space="preserve">      </w:t>
            </w:r>
            <w:r w:rsidRPr="009A2FBE">
              <w:t>«</w:t>
            </w:r>
            <w:proofErr w:type="gramEnd"/>
            <w:r w:rsidRPr="009A2FBE">
              <w:t>Ах, девица-красавица»</w:t>
            </w:r>
          </w:p>
          <w:p w:rsidR="001E0182" w:rsidRPr="009A2FBE" w:rsidRDefault="001E0182" w:rsidP="006D7FA6">
            <w:pPr>
              <w:ind w:left="212"/>
              <w:jc w:val="both"/>
            </w:pPr>
          </w:p>
        </w:tc>
      </w:tr>
      <w:tr w:rsidR="001E0182" w:rsidRPr="009A2FBE" w:rsidTr="003A1C17">
        <w:trPr>
          <w:trHeight w:val="100"/>
        </w:trPr>
        <w:tc>
          <w:tcPr>
            <w:tcW w:w="10101" w:type="dxa"/>
            <w:gridSpan w:val="2"/>
          </w:tcPr>
          <w:p w:rsidR="006D7FA6" w:rsidRPr="009A2FBE" w:rsidRDefault="006D7FA6" w:rsidP="006D7FA6">
            <w:pPr>
              <w:ind w:right="-284"/>
              <w:jc w:val="both"/>
            </w:pPr>
            <w:r w:rsidRPr="009A2FBE">
              <w:t>Н.А.Римский-Корсаков</w:t>
            </w:r>
            <w:proofErr w:type="gramStart"/>
            <w:r w:rsidRPr="009A2FBE">
              <w:t>.</w:t>
            </w:r>
            <w:r w:rsidR="001E0182" w:rsidRPr="009A2FBE">
              <w:t>«</w:t>
            </w:r>
            <w:proofErr w:type="gramEnd"/>
            <w:r w:rsidR="001E0182" w:rsidRPr="009A2FBE">
              <w:t>Пс</w:t>
            </w:r>
            <w:r w:rsidRPr="009A2FBE">
              <w:t xml:space="preserve">ковитянка»,дуэт Ольги и Тучи, Iд.   --  </w:t>
            </w:r>
          </w:p>
          <w:p w:rsidR="001E0182" w:rsidRPr="009A2FBE" w:rsidRDefault="006D7FA6" w:rsidP="006D7FA6">
            <w:pPr>
              <w:ind w:right="-284"/>
              <w:jc w:val="both"/>
            </w:pPr>
            <w:r w:rsidRPr="009A2FBE">
              <w:t xml:space="preserve">                                                                                 «Уж ты поле моё» (сб. Балактрева)</w:t>
            </w:r>
          </w:p>
        </w:tc>
      </w:tr>
      <w:tr w:rsidR="001E0182" w:rsidRPr="009A2FBE" w:rsidTr="00CE5D1B">
        <w:trPr>
          <w:trHeight w:val="100"/>
        </w:trPr>
        <w:tc>
          <w:tcPr>
            <w:tcW w:w="10101" w:type="dxa"/>
            <w:gridSpan w:val="2"/>
          </w:tcPr>
          <w:p w:rsidR="001E0182" w:rsidRPr="009A2FBE" w:rsidRDefault="001E0182" w:rsidP="006D7FA6">
            <w:pPr>
              <w:ind w:left="212"/>
              <w:jc w:val="both"/>
            </w:pPr>
          </w:p>
        </w:tc>
      </w:tr>
      <w:tr w:rsidR="001E0182" w:rsidRPr="00E671F5" w:rsidTr="007A7422">
        <w:trPr>
          <w:trHeight w:val="100"/>
        </w:trPr>
        <w:tc>
          <w:tcPr>
            <w:tcW w:w="10101" w:type="dxa"/>
            <w:gridSpan w:val="2"/>
          </w:tcPr>
          <w:p w:rsidR="001E0182" w:rsidRPr="00E671F5" w:rsidRDefault="001E0182" w:rsidP="006D7FA6">
            <w:pPr>
              <w:ind w:right="-284"/>
              <w:jc w:val="both"/>
            </w:pPr>
            <w:r w:rsidRPr="00E671F5">
              <w:t>Н.А.Римский-Корсаков. Фор</w:t>
            </w:r>
            <w:r w:rsidR="006D7FA6">
              <w:t>тепианный концерт</w:t>
            </w:r>
            <w:proofErr w:type="gramStart"/>
            <w:r w:rsidR="006D7FA6">
              <w:t xml:space="preserve">       --</w:t>
            </w:r>
            <w:proofErr w:type="gramEnd"/>
          </w:p>
          <w:p w:rsidR="001E0182" w:rsidRPr="00E671F5" w:rsidRDefault="006D7FA6" w:rsidP="006D7FA6">
            <w:pPr>
              <w:ind w:left="212"/>
              <w:jc w:val="both"/>
            </w:pPr>
            <w:r>
              <w:t xml:space="preserve">                                                                </w:t>
            </w:r>
            <w:r w:rsidR="001E0182" w:rsidRPr="00E671F5">
              <w:t>«Собирайтесь-ка братцы-ребятушки» (</w:t>
            </w:r>
            <w:proofErr w:type="gramStart"/>
            <w:r w:rsidR="001E0182" w:rsidRPr="00E671F5">
              <w:t>рекрутская</w:t>
            </w:r>
            <w:proofErr w:type="gramEnd"/>
            <w:r w:rsidR="001E0182" w:rsidRPr="00E671F5">
              <w:t>)</w:t>
            </w:r>
          </w:p>
        </w:tc>
      </w:tr>
      <w:tr w:rsidR="001E0182" w:rsidRPr="00E671F5" w:rsidTr="00233B2A">
        <w:trPr>
          <w:trHeight w:val="100"/>
        </w:trPr>
        <w:tc>
          <w:tcPr>
            <w:tcW w:w="10101" w:type="dxa"/>
            <w:gridSpan w:val="2"/>
          </w:tcPr>
          <w:p w:rsidR="001E0182" w:rsidRDefault="001E0182" w:rsidP="006D7FA6">
            <w:pPr>
              <w:ind w:right="-284"/>
              <w:jc w:val="both"/>
            </w:pPr>
          </w:p>
          <w:p w:rsidR="001E0182" w:rsidRPr="00E671F5" w:rsidRDefault="001E0182" w:rsidP="006D7FA6">
            <w:pPr>
              <w:ind w:right="-284"/>
              <w:jc w:val="both"/>
            </w:pPr>
            <w:r w:rsidRPr="00E671F5">
              <w:t>А.К.Лядов. Прелюдия h-moll</w:t>
            </w:r>
            <w:r>
              <w:t xml:space="preserve">    </w:t>
            </w:r>
            <w:r w:rsidR="006D7FA6">
              <w:t xml:space="preserve">     </w:t>
            </w:r>
            <w:r>
              <w:t xml:space="preserve">  </w:t>
            </w:r>
            <w:r w:rsidR="006D7FA6">
              <w:t xml:space="preserve">--  </w:t>
            </w:r>
            <w:r>
              <w:t xml:space="preserve">    </w:t>
            </w:r>
            <w:r w:rsidR="006D7FA6">
              <w:t xml:space="preserve">   </w:t>
            </w:r>
            <w:r w:rsidRPr="00E671F5">
              <w:t>«И</w:t>
            </w:r>
            <w:r>
              <w:t xml:space="preserve"> что на свете прежестоком» (сб</w:t>
            </w:r>
            <w:r w:rsidRPr="00E671F5">
              <w:t>. Балакирева)</w:t>
            </w:r>
          </w:p>
        </w:tc>
      </w:tr>
      <w:tr w:rsidR="001E0182" w:rsidRPr="00E671F5" w:rsidTr="00BD2276">
        <w:trPr>
          <w:trHeight w:val="100"/>
        </w:trPr>
        <w:tc>
          <w:tcPr>
            <w:tcW w:w="10101" w:type="dxa"/>
            <w:gridSpan w:val="2"/>
          </w:tcPr>
          <w:p w:rsidR="001E0182" w:rsidRPr="00E671F5" w:rsidRDefault="001E0182" w:rsidP="006D7FA6">
            <w:pPr>
              <w:ind w:right="-284"/>
              <w:jc w:val="both"/>
            </w:pPr>
            <w:r w:rsidRPr="00E671F5">
              <w:t>А.К.Лядов. «Восемь русских народных песен для оркестра», №3 «Протяжная</w:t>
            </w:r>
            <w:proofErr w:type="gramStart"/>
            <w:r w:rsidRPr="00E671F5">
              <w:t>»</w:t>
            </w:r>
            <w:r w:rsidR="006D7FA6">
              <w:t xml:space="preserve">       --</w:t>
            </w:r>
            <w:proofErr w:type="gramEnd"/>
          </w:p>
          <w:p w:rsidR="001E0182" w:rsidRPr="00E671F5" w:rsidRDefault="001E0182" w:rsidP="006D7FA6">
            <w:pPr>
              <w:ind w:left="212"/>
              <w:jc w:val="both"/>
            </w:pPr>
            <w:r>
              <w:t xml:space="preserve">              </w:t>
            </w:r>
            <w:r w:rsidR="006D7FA6">
              <w:t xml:space="preserve">                                                 </w:t>
            </w:r>
            <w:r>
              <w:t xml:space="preserve"> </w:t>
            </w:r>
            <w:r w:rsidRPr="00E671F5">
              <w:t>«Как за речкой, братцы, за рекою» (</w:t>
            </w:r>
            <w:proofErr w:type="gramStart"/>
            <w:r w:rsidRPr="00E671F5">
              <w:t>рекрутская</w:t>
            </w:r>
            <w:proofErr w:type="gramEnd"/>
            <w:r w:rsidR="006D7FA6">
              <w:t>)</w:t>
            </w:r>
          </w:p>
        </w:tc>
      </w:tr>
    </w:tbl>
    <w:p w:rsidR="001E0182" w:rsidRDefault="001E0182" w:rsidP="006D7FA6">
      <w:pPr>
        <w:ind w:left="-567" w:right="-284"/>
        <w:jc w:val="both"/>
      </w:pPr>
    </w:p>
    <w:p w:rsidR="00A61968" w:rsidRPr="005A1BE8" w:rsidRDefault="001E0182" w:rsidP="00C425D9">
      <w:pPr>
        <w:spacing w:line="276" w:lineRule="auto"/>
        <w:ind w:left="-567" w:right="-284"/>
        <w:jc w:val="both"/>
      </w:pPr>
      <w:r w:rsidRPr="005A1BE8">
        <w:rPr>
          <w:b/>
        </w:rPr>
        <w:t>2.</w:t>
      </w:r>
      <w:r w:rsidRPr="006D7FA6">
        <w:rPr>
          <w:b/>
          <w:u w:val="single"/>
        </w:rPr>
        <w:t xml:space="preserve"> </w:t>
      </w:r>
      <w:r w:rsidR="005A1BE8">
        <w:rPr>
          <w:b/>
          <w:u w:val="single"/>
        </w:rPr>
        <w:t>Авторские мелодии</w:t>
      </w:r>
      <w:r w:rsidR="005A1BE8">
        <w:t xml:space="preserve"> </w:t>
      </w:r>
      <w:r w:rsidR="005A1BE8" w:rsidRPr="005A1BE8">
        <w:rPr>
          <w:b/>
        </w:rPr>
        <w:t>в характере лирических песен:</w:t>
      </w:r>
    </w:p>
    <w:p w:rsidR="00A61968" w:rsidRPr="00E671F5" w:rsidRDefault="00C425D9" w:rsidP="00C425D9">
      <w:pPr>
        <w:spacing w:line="276" w:lineRule="auto"/>
        <w:ind w:left="-567" w:right="-284"/>
        <w:jc w:val="both"/>
      </w:pPr>
      <w:r>
        <w:t xml:space="preserve">М.И.Глинка. </w:t>
      </w:r>
      <w:proofErr w:type="gramStart"/>
      <w:r>
        <w:t>«Жизнь за царя</w:t>
      </w:r>
      <w:r w:rsidR="00A61968" w:rsidRPr="00E671F5">
        <w:t>», хор гребцов «Лёд в полон реку забрал».</w:t>
      </w:r>
      <w:proofErr w:type="gramEnd"/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>А.С.Даргомыжский. «Русалка», хор крестьян «Ах ты, сердце».</w:t>
      </w:r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>А.П.Бородин. «Князь Игорь», хор поселян.</w:t>
      </w:r>
    </w:p>
    <w:p w:rsidR="00AE3869" w:rsidRDefault="00A61968" w:rsidP="00C425D9">
      <w:pPr>
        <w:spacing w:line="276" w:lineRule="auto"/>
        <w:ind w:left="-567" w:right="-284"/>
        <w:jc w:val="both"/>
      </w:pPr>
      <w:r w:rsidRPr="00E671F5">
        <w:t xml:space="preserve">М.П.Мусоргский. «Борис Годунов», Пролог, тема вступления; </w:t>
      </w:r>
    </w:p>
    <w:p w:rsidR="00A61968" w:rsidRPr="00E671F5" w:rsidRDefault="00C425D9" w:rsidP="00C425D9">
      <w:pPr>
        <w:spacing w:line="276" w:lineRule="auto"/>
        <w:ind w:left="-567" w:right="-284"/>
        <w:jc w:val="both"/>
      </w:pPr>
      <w:r>
        <w:t xml:space="preserve">                                                          </w:t>
      </w:r>
      <w:r w:rsidR="00A61968" w:rsidRPr="00E671F5">
        <w:t>хор «Расходи</w:t>
      </w:r>
      <w:r>
        <w:t>лась, разгулялась</w:t>
      </w:r>
      <w:r w:rsidR="00A61968" w:rsidRPr="00E671F5">
        <w:t>» в духе молодецкой песни.</w:t>
      </w:r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 xml:space="preserve">Н.А.Римский-Корсаков. </w:t>
      </w:r>
      <w:r w:rsidR="00C425D9">
        <w:t xml:space="preserve"> </w:t>
      </w:r>
      <w:r w:rsidRPr="00E671F5">
        <w:t>«Садко»,</w:t>
      </w:r>
      <w:r w:rsidR="00E74D5B">
        <w:t xml:space="preserve"> </w:t>
      </w:r>
      <w:r w:rsidRPr="00E671F5">
        <w:t>песня Садко «Ой ты, тёмная дубравушка»</w:t>
      </w:r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 xml:space="preserve">                                     </w:t>
      </w:r>
      <w:r w:rsidR="00E74D5B">
        <w:t xml:space="preserve"> </w:t>
      </w:r>
      <w:r w:rsidRPr="00E671F5">
        <w:t xml:space="preserve">  «Царская невеста», песня Любаши</w:t>
      </w:r>
    </w:p>
    <w:p w:rsidR="00A61968" w:rsidRDefault="00A61968" w:rsidP="00C425D9">
      <w:pPr>
        <w:spacing w:line="276" w:lineRule="auto"/>
        <w:ind w:left="-567" w:right="-284"/>
        <w:jc w:val="both"/>
      </w:pPr>
      <w:r w:rsidRPr="00E671F5">
        <w:t xml:space="preserve">                                   </w:t>
      </w:r>
      <w:r w:rsidR="00E74D5B">
        <w:t xml:space="preserve"> </w:t>
      </w:r>
      <w:r w:rsidRPr="00E671F5">
        <w:t xml:space="preserve">    «Сказка о царе Салтане», 3е чудо</w:t>
      </w:r>
    </w:p>
    <w:p w:rsidR="005A1BE8" w:rsidRPr="00E671F5" w:rsidRDefault="005A1BE8" w:rsidP="00C425D9">
      <w:pPr>
        <w:spacing w:line="276" w:lineRule="auto"/>
        <w:ind w:left="-567" w:right="-284"/>
        <w:jc w:val="both"/>
      </w:pPr>
    </w:p>
    <w:p w:rsidR="00A61968" w:rsidRPr="00E671F5" w:rsidRDefault="005A1BE8" w:rsidP="00C425D9">
      <w:pPr>
        <w:spacing w:line="276" w:lineRule="auto"/>
        <w:ind w:left="-567" w:right="-284"/>
        <w:jc w:val="both"/>
      </w:pPr>
      <w:r>
        <w:t>3</w:t>
      </w:r>
      <w:r w:rsidR="00A61968" w:rsidRPr="00E671F5">
        <w:t>.</w:t>
      </w:r>
      <w:r>
        <w:t xml:space="preserve"> </w:t>
      </w:r>
      <w:r w:rsidR="00A61968" w:rsidRPr="005A1BE8">
        <w:rPr>
          <w:b/>
          <w:u w:val="single"/>
        </w:rPr>
        <w:t>Претворение композиторами</w:t>
      </w:r>
      <w:r w:rsidR="00A61968" w:rsidRPr="00E671F5">
        <w:t xml:space="preserve"> (лириками по складу дарования) характерной стилевой </w:t>
      </w:r>
      <w:r w:rsidR="00A61968" w:rsidRPr="005A1BE8">
        <w:rPr>
          <w:b/>
        </w:rPr>
        <w:t>особенности лирической протяжной</w:t>
      </w:r>
      <w:r w:rsidR="00A61968" w:rsidRPr="00E671F5">
        <w:t xml:space="preserve"> – мелодии широкого дыхания, как национально-своеобразный метод развития мелодической мысли.</w:t>
      </w:r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>Н.А.Римский-Корсаков. «Царская невеста», увертюра (ПП), Ария Марфы из II д.</w:t>
      </w:r>
    </w:p>
    <w:p w:rsidR="00C425D9" w:rsidRDefault="00A61968" w:rsidP="00C425D9">
      <w:pPr>
        <w:spacing w:line="276" w:lineRule="auto"/>
        <w:ind w:left="-567" w:right="-284"/>
        <w:jc w:val="both"/>
      </w:pPr>
      <w:r w:rsidRPr="00E671F5">
        <w:t>П.И.Чайковский. 1я симфония «Зимние грёзы», I ч. «Грёзы зимнею дорогой»</w:t>
      </w:r>
      <w:r w:rsidR="00C425D9">
        <w:t xml:space="preserve">  </w:t>
      </w:r>
      <w:r w:rsidRPr="00E671F5">
        <w:t xml:space="preserve">(ГП, ПП), </w:t>
      </w:r>
    </w:p>
    <w:p w:rsidR="00A61968" w:rsidRPr="00E671F5" w:rsidRDefault="00C425D9" w:rsidP="00C425D9">
      <w:pPr>
        <w:spacing w:line="276" w:lineRule="auto"/>
        <w:ind w:left="-567" w:right="-284"/>
        <w:jc w:val="both"/>
      </w:pPr>
      <w:r>
        <w:t xml:space="preserve">                                                                              II</w:t>
      </w:r>
      <w:r w:rsidR="00A61968" w:rsidRPr="00E671F5">
        <w:t>ч. «Угр</w:t>
      </w:r>
      <w:r>
        <w:t>юмый край, туманный край» (осн</w:t>
      </w:r>
      <w:proofErr w:type="gramStart"/>
      <w:r>
        <w:t>.</w:t>
      </w:r>
      <w:r w:rsidR="00A61968" w:rsidRPr="00E671F5">
        <w:t>т</w:t>
      </w:r>
      <w:proofErr w:type="gramEnd"/>
      <w:r w:rsidR="00A61968" w:rsidRPr="00E671F5">
        <w:t>ема)</w:t>
      </w:r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 xml:space="preserve">                              4я симфония, II ч.</w:t>
      </w:r>
      <w:r w:rsidR="007E6E03" w:rsidRPr="00E671F5">
        <w:t xml:space="preserve">, </w:t>
      </w:r>
      <w:r w:rsidRPr="00E671F5">
        <w:t>5я симфония II ч.</w:t>
      </w:r>
      <w:r w:rsidR="007E6E03" w:rsidRPr="00E671F5">
        <w:t xml:space="preserve">, </w:t>
      </w:r>
      <w:r w:rsidRPr="00E671F5">
        <w:t>6</w:t>
      </w:r>
      <w:r w:rsidR="00B66761">
        <w:t>-</w:t>
      </w:r>
      <w:r w:rsidRPr="00E671F5">
        <w:t>я симфония I ч. (ПП)</w:t>
      </w:r>
    </w:p>
    <w:p w:rsidR="00A61968" w:rsidRPr="00E671F5" w:rsidRDefault="00A61968" w:rsidP="00C425D9">
      <w:pPr>
        <w:spacing w:line="276" w:lineRule="auto"/>
        <w:ind w:left="-567" w:right="-284"/>
        <w:jc w:val="both"/>
      </w:pPr>
      <w:r w:rsidRPr="00E671F5">
        <w:t>С</w:t>
      </w:r>
      <w:r w:rsidR="007E6E03" w:rsidRPr="00E671F5">
        <w:t>.В.Рахманинов. Лирические темы многих произведений</w:t>
      </w:r>
      <w:r w:rsidR="00E671F5" w:rsidRPr="00E671F5">
        <w:t>.</w:t>
      </w:r>
    </w:p>
    <w:p w:rsidR="00E74D5B" w:rsidRDefault="00AB1755" w:rsidP="00AB1755">
      <w:pPr>
        <w:spacing w:line="276" w:lineRule="auto"/>
        <w:jc w:val="center"/>
        <w:rPr>
          <w:b/>
          <w:sz w:val="28"/>
        </w:rPr>
      </w:pPr>
      <w:r w:rsidRPr="00AB1755">
        <w:rPr>
          <w:b/>
          <w:sz w:val="28"/>
        </w:rPr>
        <w:lastRenderedPageBreak/>
        <w:t>Задание</w:t>
      </w:r>
      <w:r w:rsidR="00E74D5B">
        <w:rPr>
          <w:b/>
          <w:sz w:val="28"/>
        </w:rPr>
        <w:t xml:space="preserve"> по теме</w:t>
      </w:r>
    </w:p>
    <w:p w:rsidR="00847F24" w:rsidRDefault="00E74D5B" w:rsidP="00E74D5B">
      <w:pPr>
        <w:spacing w:line="276" w:lineRule="auto"/>
        <w:ind w:left="-567" w:right="-284" w:firstLine="720"/>
        <w:contextualSpacing/>
        <w:jc w:val="center"/>
        <w:rPr>
          <w:b/>
          <w:sz w:val="28"/>
        </w:rPr>
      </w:pPr>
      <w:r>
        <w:rPr>
          <w:b/>
          <w:sz w:val="28"/>
        </w:rPr>
        <w:t>«</w:t>
      </w:r>
      <w:r w:rsidRPr="005A1BE8">
        <w:rPr>
          <w:b/>
          <w:sz w:val="28"/>
        </w:rPr>
        <w:t>Примеры лирических песен в композит</w:t>
      </w:r>
      <w:r>
        <w:rPr>
          <w:b/>
          <w:sz w:val="28"/>
        </w:rPr>
        <w:t>орском творчестве»</w:t>
      </w:r>
      <w:r w:rsidR="00AB1755" w:rsidRPr="00AB1755">
        <w:rPr>
          <w:b/>
          <w:sz w:val="28"/>
        </w:rPr>
        <w:t>:</w:t>
      </w:r>
    </w:p>
    <w:p w:rsidR="00AB1755" w:rsidRDefault="00AB1755" w:rsidP="00AB1755">
      <w:pPr>
        <w:spacing w:line="276" w:lineRule="auto"/>
        <w:jc w:val="center"/>
        <w:rPr>
          <w:b/>
          <w:sz w:val="28"/>
        </w:rPr>
      </w:pPr>
    </w:p>
    <w:p w:rsidR="00AB1755" w:rsidRDefault="00AB1755" w:rsidP="009A2FBE">
      <w:pPr>
        <w:spacing w:line="360" w:lineRule="auto"/>
        <w:contextualSpacing/>
        <w:jc w:val="center"/>
        <w:rPr>
          <w:sz w:val="28"/>
        </w:rPr>
      </w:pPr>
    </w:p>
    <w:p w:rsidR="00AB1755" w:rsidRPr="00AB1755" w:rsidRDefault="00AB1755" w:rsidP="009A2FBE">
      <w:pPr>
        <w:pStyle w:val="a3"/>
        <w:numPr>
          <w:ilvl w:val="0"/>
          <w:numId w:val="10"/>
        </w:numPr>
        <w:spacing w:line="360" w:lineRule="auto"/>
        <w:rPr>
          <w:b/>
          <w:sz w:val="28"/>
        </w:rPr>
      </w:pPr>
      <w:r w:rsidRPr="00AB1755">
        <w:rPr>
          <w:sz w:val="28"/>
        </w:rPr>
        <w:t>Выучить материал</w:t>
      </w:r>
      <w:r>
        <w:rPr>
          <w:sz w:val="28"/>
        </w:rPr>
        <w:t xml:space="preserve"> конспекта</w:t>
      </w:r>
      <w:r w:rsidR="009A2FBE">
        <w:rPr>
          <w:sz w:val="28"/>
        </w:rPr>
        <w:t xml:space="preserve"> по теме</w:t>
      </w:r>
      <w:proofErr w:type="gramStart"/>
      <w:r w:rsidR="009A2FBE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AB1755" w:rsidRPr="00E74D5B" w:rsidRDefault="00E74D5B" w:rsidP="009A2FBE">
      <w:pPr>
        <w:pStyle w:val="a3"/>
        <w:numPr>
          <w:ilvl w:val="0"/>
          <w:numId w:val="10"/>
        </w:numPr>
        <w:spacing w:line="360" w:lineRule="auto"/>
        <w:rPr>
          <w:b/>
          <w:sz w:val="28"/>
        </w:rPr>
      </w:pPr>
      <w:r>
        <w:rPr>
          <w:sz w:val="28"/>
        </w:rPr>
        <w:t>Най</w:t>
      </w:r>
      <w:r w:rsidR="0029537D">
        <w:rPr>
          <w:sz w:val="28"/>
        </w:rPr>
        <w:t>т</w:t>
      </w:r>
      <w:r>
        <w:rPr>
          <w:sz w:val="28"/>
        </w:rPr>
        <w:t>и в интернете и п</w:t>
      </w:r>
      <w:r w:rsidR="00AB1755">
        <w:rPr>
          <w:sz w:val="28"/>
        </w:rPr>
        <w:t>рослушать фрагменты произведений</w:t>
      </w:r>
      <w:r w:rsidR="009A2FBE">
        <w:rPr>
          <w:sz w:val="28"/>
        </w:rPr>
        <w:t>, перечисленных в конспекте</w:t>
      </w:r>
      <w:r>
        <w:rPr>
          <w:sz w:val="28"/>
        </w:rPr>
        <w:t>:</w:t>
      </w:r>
    </w:p>
    <w:p w:rsidR="00E74D5B" w:rsidRDefault="00E74D5B" w:rsidP="00E74D5B">
      <w:pPr>
        <w:pStyle w:val="a3"/>
      </w:pPr>
      <w:r w:rsidRPr="009A2FBE">
        <w:t xml:space="preserve">М.И.Глинка. «Жизнь за царя». </w:t>
      </w:r>
    </w:p>
    <w:p w:rsidR="00E74D5B" w:rsidRDefault="00E74D5B" w:rsidP="00E74D5B">
      <w:pPr>
        <w:pStyle w:val="a3"/>
      </w:pPr>
      <w:r w:rsidRPr="009A2FBE">
        <w:t xml:space="preserve">М.П.Мусоргский       «Хованщина», песня Марфы </w:t>
      </w:r>
    </w:p>
    <w:p w:rsidR="00E74D5B" w:rsidRDefault="00E74D5B" w:rsidP="00E74D5B">
      <w:pPr>
        <w:pStyle w:val="a3"/>
      </w:pPr>
      <w:r w:rsidRPr="009A2FBE">
        <w:t xml:space="preserve">П.И.Чайковский. 1-й квартет, II ч. </w:t>
      </w:r>
    </w:p>
    <w:p w:rsidR="00E74D5B" w:rsidRDefault="00E74D5B" w:rsidP="00E74D5B">
      <w:pPr>
        <w:pStyle w:val="a3"/>
      </w:pPr>
      <w:r w:rsidRPr="00E671F5">
        <w:t>А.К.Лядов. Прелюдия h-moll</w:t>
      </w:r>
      <w:r>
        <w:t xml:space="preserve">           </w:t>
      </w:r>
    </w:p>
    <w:p w:rsidR="00E74D5B" w:rsidRDefault="00E74D5B" w:rsidP="00E74D5B">
      <w:pPr>
        <w:pStyle w:val="a3"/>
      </w:pPr>
      <w:r w:rsidRPr="00E671F5">
        <w:t>А.К.Лядов. «Восемь русских народных песен для оркестра», №3 «Протяжная»</w:t>
      </w:r>
      <w:r>
        <w:t xml:space="preserve">       </w:t>
      </w:r>
    </w:p>
    <w:p w:rsidR="00E74D5B" w:rsidRPr="00E671F5" w:rsidRDefault="00E74D5B" w:rsidP="00E74D5B">
      <w:pPr>
        <w:spacing w:line="276" w:lineRule="auto"/>
        <w:ind w:left="720" w:right="-284"/>
        <w:jc w:val="both"/>
      </w:pPr>
      <w:r w:rsidRPr="00E671F5">
        <w:t>А.П.Бородин. «Князь Игорь», хор поселян.</w:t>
      </w:r>
    </w:p>
    <w:p w:rsidR="00E74D5B" w:rsidRDefault="00E74D5B" w:rsidP="00E74D5B">
      <w:pPr>
        <w:spacing w:line="276" w:lineRule="auto"/>
        <w:ind w:left="720" w:right="-284"/>
        <w:jc w:val="both"/>
      </w:pPr>
      <w:r w:rsidRPr="00E671F5">
        <w:t xml:space="preserve">М.П.Мусоргский. «Борис Годунов», Пролог, тема вступления; </w:t>
      </w:r>
    </w:p>
    <w:p w:rsidR="00E74D5B" w:rsidRPr="00E671F5" w:rsidRDefault="00E74D5B" w:rsidP="00E74D5B">
      <w:pPr>
        <w:spacing w:line="276" w:lineRule="auto"/>
        <w:ind w:left="720" w:right="-284"/>
        <w:jc w:val="both"/>
      </w:pPr>
      <w:r w:rsidRPr="00E671F5">
        <w:t xml:space="preserve">Н.А.Римский-Корсаков. </w:t>
      </w:r>
      <w:r>
        <w:t xml:space="preserve"> </w:t>
      </w:r>
      <w:r w:rsidRPr="00E671F5">
        <w:t>«Садко»,</w:t>
      </w:r>
      <w:r>
        <w:t xml:space="preserve"> </w:t>
      </w:r>
      <w:r w:rsidRPr="00E671F5">
        <w:t>песня Садко «Ой ты, тёмная дубравушка»</w:t>
      </w:r>
    </w:p>
    <w:p w:rsidR="00E74D5B" w:rsidRPr="00E671F5" w:rsidRDefault="00E74D5B" w:rsidP="00E74D5B">
      <w:pPr>
        <w:spacing w:line="276" w:lineRule="auto"/>
        <w:ind w:left="720" w:right="-284"/>
        <w:jc w:val="both"/>
      </w:pPr>
      <w:r w:rsidRPr="00E671F5">
        <w:t xml:space="preserve">                                     </w:t>
      </w:r>
      <w:r>
        <w:t xml:space="preserve"> </w:t>
      </w:r>
      <w:r w:rsidRPr="00E671F5">
        <w:t xml:space="preserve">  «Царская невеста», песня Любаши</w:t>
      </w:r>
    </w:p>
    <w:p w:rsidR="00E74D5B" w:rsidRPr="00AB1755" w:rsidRDefault="00E74D5B" w:rsidP="00E74D5B">
      <w:pPr>
        <w:pStyle w:val="a3"/>
        <w:spacing w:line="360" w:lineRule="auto"/>
        <w:rPr>
          <w:b/>
          <w:sz w:val="28"/>
        </w:rPr>
      </w:pPr>
    </w:p>
    <w:p w:rsidR="00AB1755" w:rsidRPr="00AB1755" w:rsidRDefault="00AB1755" w:rsidP="009A2FBE">
      <w:pPr>
        <w:pStyle w:val="a3"/>
        <w:numPr>
          <w:ilvl w:val="0"/>
          <w:numId w:val="10"/>
        </w:numPr>
        <w:spacing w:line="360" w:lineRule="auto"/>
        <w:rPr>
          <w:b/>
          <w:sz w:val="28"/>
        </w:rPr>
      </w:pPr>
      <w:r>
        <w:rPr>
          <w:sz w:val="28"/>
        </w:rPr>
        <w:t>Повторять наизусть лирические протяжные песни,  ранее заданные.</w:t>
      </w:r>
    </w:p>
    <w:p w:rsidR="00AB1755" w:rsidRPr="00AB1755" w:rsidRDefault="00AB1755" w:rsidP="009A2FBE">
      <w:pPr>
        <w:spacing w:line="360" w:lineRule="auto"/>
        <w:contextualSpacing/>
        <w:rPr>
          <w:b/>
          <w:sz w:val="28"/>
        </w:rPr>
      </w:pPr>
    </w:p>
    <w:p w:rsidR="00E671F5" w:rsidRDefault="00E671F5" w:rsidP="009A2FBE">
      <w:pPr>
        <w:spacing w:line="360" w:lineRule="auto"/>
        <w:contextualSpacing/>
      </w:pPr>
    </w:p>
    <w:sectPr w:rsidR="00E671F5" w:rsidSect="001E0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2DC"/>
    <w:multiLevelType w:val="hybridMultilevel"/>
    <w:tmpl w:val="936042FC"/>
    <w:lvl w:ilvl="0" w:tplc="CD6413E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1C0403AD"/>
    <w:multiLevelType w:val="hybridMultilevel"/>
    <w:tmpl w:val="9E9C5086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CAD3267"/>
    <w:multiLevelType w:val="hybridMultilevel"/>
    <w:tmpl w:val="46DA7C14"/>
    <w:lvl w:ilvl="0" w:tplc="CC0A3FAE">
      <w:start w:val="5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A52095"/>
    <w:multiLevelType w:val="hybridMultilevel"/>
    <w:tmpl w:val="3CC2680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3C8151EE"/>
    <w:multiLevelType w:val="hybridMultilevel"/>
    <w:tmpl w:val="44947180"/>
    <w:lvl w:ilvl="0" w:tplc="42DA2C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652096A"/>
    <w:multiLevelType w:val="hybridMultilevel"/>
    <w:tmpl w:val="FD323216"/>
    <w:lvl w:ilvl="0" w:tplc="11F67D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5FCAA9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DA0C886E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7357B1F"/>
    <w:multiLevelType w:val="hybridMultilevel"/>
    <w:tmpl w:val="C528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A8C"/>
    <w:multiLevelType w:val="hybridMultilevel"/>
    <w:tmpl w:val="653C15EC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>
    <w:nsid w:val="67904A38"/>
    <w:multiLevelType w:val="hybridMultilevel"/>
    <w:tmpl w:val="C860BB76"/>
    <w:lvl w:ilvl="0" w:tplc="9B2203C4">
      <w:start w:val="5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8617A3F"/>
    <w:multiLevelType w:val="hybridMultilevel"/>
    <w:tmpl w:val="5C4AE8E6"/>
    <w:lvl w:ilvl="0" w:tplc="1F7A175A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1968"/>
    <w:rsid w:val="00055E34"/>
    <w:rsid w:val="00065A7B"/>
    <w:rsid w:val="00070F5B"/>
    <w:rsid w:val="00073ACC"/>
    <w:rsid w:val="00085269"/>
    <w:rsid w:val="000877DF"/>
    <w:rsid w:val="00091CC9"/>
    <w:rsid w:val="000E4D0B"/>
    <w:rsid w:val="000E792B"/>
    <w:rsid w:val="00120604"/>
    <w:rsid w:val="00122428"/>
    <w:rsid w:val="00160D6B"/>
    <w:rsid w:val="00170897"/>
    <w:rsid w:val="001815B0"/>
    <w:rsid w:val="001A7EE7"/>
    <w:rsid w:val="001B42ED"/>
    <w:rsid w:val="001B7D41"/>
    <w:rsid w:val="001E0182"/>
    <w:rsid w:val="001F1DA7"/>
    <w:rsid w:val="00250401"/>
    <w:rsid w:val="00256D3C"/>
    <w:rsid w:val="0029537D"/>
    <w:rsid w:val="002A1E47"/>
    <w:rsid w:val="002A2093"/>
    <w:rsid w:val="002B4364"/>
    <w:rsid w:val="002D6B1F"/>
    <w:rsid w:val="002E293D"/>
    <w:rsid w:val="00317C7B"/>
    <w:rsid w:val="00326E8C"/>
    <w:rsid w:val="003628E1"/>
    <w:rsid w:val="0037041F"/>
    <w:rsid w:val="003949E7"/>
    <w:rsid w:val="00411995"/>
    <w:rsid w:val="004832F4"/>
    <w:rsid w:val="00486A26"/>
    <w:rsid w:val="00493C0E"/>
    <w:rsid w:val="004D43C8"/>
    <w:rsid w:val="004E2C36"/>
    <w:rsid w:val="004F7A05"/>
    <w:rsid w:val="0050059D"/>
    <w:rsid w:val="00512B7F"/>
    <w:rsid w:val="00572D41"/>
    <w:rsid w:val="005A1BE8"/>
    <w:rsid w:val="005A7D8D"/>
    <w:rsid w:val="005C3C8D"/>
    <w:rsid w:val="005E0462"/>
    <w:rsid w:val="005F4441"/>
    <w:rsid w:val="00611B29"/>
    <w:rsid w:val="00651B98"/>
    <w:rsid w:val="00660BB0"/>
    <w:rsid w:val="00691F4A"/>
    <w:rsid w:val="006A04E3"/>
    <w:rsid w:val="006B070B"/>
    <w:rsid w:val="006D7FA6"/>
    <w:rsid w:val="006F74FE"/>
    <w:rsid w:val="00727C61"/>
    <w:rsid w:val="0075032A"/>
    <w:rsid w:val="00765801"/>
    <w:rsid w:val="00776C77"/>
    <w:rsid w:val="007A4748"/>
    <w:rsid w:val="007C283E"/>
    <w:rsid w:val="007E6E03"/>
    <w:rsid w:val="00802047"/>
    <w:rsid w:val="008047FD"/>
    <w:rsid w:val="00816E62"/>
    <w:rsid w:val="008262A8"/>
    <w:rsid w:val="00836759"/>
    <w:rsid w:val="0085134B"/>
    <w:rsid w:val="00852182"/>
    <w:rsid w:val="00866413"/>
    <w:rsid w:val="00880B24"/>
    <w:rsid w:val="008A42EC"/>
    <w:rsid w:val="008E353F"/>
    <w:rsid w:val="00915783"/>
    <w:rsid w:val="00932D3F"/>
    <w:rsid w:val="00933614"/>
    <w:rsid w:val="0093743E"/>
    <w:rsid w:val="00970032"/>
    <w:rsid w:val="0097484F"/>
    <w:rsid w:val="0097560B"/>
    <w:rsid w:val="009827C6"/>
    <w:rsid w:val="009A1EFC"/>
    <w:rsid w:val="009A1F5B"/>
    <w:rsid w:val="009A2FBE"/>
    <w:rsid w:val="009B1F1B"/>
    <w:rsid w:val="00A50D0B"/>
    <w:rsid w:val="00A61968"/>
    <w:rsid w:val="00A670FA"/>
    <w:rsid w:val="00AB1755"/>
    <w:rsid w:val="00AB7F34"/>
    <w:rsid w:val="00AC13DD"/>
    <w:rsid w:val="00AE0F9C"/>
    <w:rsid w:val="00AE3869"/>
    <w:rsid w:val="00AF03DF"/>
    <w:rsid w:val="00B01674"/>
    <w:rsid w:val="00B150C2"/>
    <w:rsid w:val="00B17F34"/>
    <w:rsid w:val="00B212D4"/>
    <w:rsid w:val="00B43DA7"/>
    <w:rsid w:val="00B6013B"/>
    <w:rsid w:val="00B663D9"/>
    <w:rsid w:val="00B66761"/>
    <w:rsid w:val="00B718F8"/>
    <w:rsid w:val="00B8581F"/>
    <w:rsid w:val="00BB3780"/>
    <w:rsid w:val="00BC12F9"/>
    <w:rsid w:val="00BD3E3F"/>
    <w:rsid w:val="00BE6CA8"/>
    <w:rsid w:val="00C23298"/>
    <w:rsid w:val="00C313DE"/>
    <w:rsid w:val="00C425D9"/>
    <w:rsid w:val="00C66864"/>
    <w:rsid w:val="00C74DD2"/>
    <w:rsid w:val="00C834B0"/>
    <w:rsid w:val="00C91F37"/>
    <w:rsid w:val="00CB2D55"/>
    <w:rsid w:val="00CC19CB"/>
    <w:rsid w:val="00CD4EE0"/>
    <w:rsid w:val="00D25F56"/>
    <w:rsid w:val="00D26BF0"/>
    <w:rsid w:val="00D30E12"/>
    <w:rsid w:val="00D52989"/>
    <w:rsid w:val="00D64692"/>
    <w:rsid w:val="00D860A6"/>
    <w:rsid w:val="00D9743E"/>
    <w:rsid w:val="00DC5A36"/>
    <w:rsid w:val="00DD16EA"/>
    <w:rsid w:val="00E41027"/>
    <w:rsid w:val="00E671F5"/>
    <w:rsid w:val="00E67CF8"/>
    <w:rsid w:val="00E70F68"/>
    <w:rsid w:val="00E74D5B"/>
    <w:rsid w:val="00E913FC"/>
    <w:rsid w:val="00EC294C"/>
    <w:rsid w:val="00F05A5E"/>
    <w:rsid w:val="00F3542F"/>
    <w:rsid w:val="00F4287F"/>
    <w:rsid w:val="00F71350"/>
    <w:rsid w:val="00F728BD"/>
    <w:rsid w:val="00F97448"/>
    <w:rsid w:val="00FA0887"/>
    <w:rsid w:val="00FB79E4"/>
    <w:rsid w:val="00FC2679"/>
    <w:rsid w:val="00FC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2020-03-26T16:53:00Z</dcterms:created>
  <dcterms:modified xsi:type="dcterms:W3CDTF">2020-04-16T19:26:00Z</dcterms:modified>
</cp:coreProperties>
</file>