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AE" w:rsidRDefault="004237AE" w:rsidP="004237A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Фортепиано, 3 </w:t>
      </w:r>
      <w:r w:rsidRPr="00A50C80">
        <w:rPr>
          <w:rFonts w:ascii="Times New Roman" w:eastAsia="Times New Roman" w:hAnsi="Times New Roman" w:cs="Times New Roman"/>
          <w:b/>
          <w:u w:val="single"/>
          <w:lang w:eastAsia="ru-RU"/>
        </w:rPr>
        <w:t>курс</w:t>
      </w:r>
    </w:p>
    <w:p w:rsidR="004237AE" w:rsidRPr="00A50C80" w:rsidRDefault="004237AE" w:rsidP="004237A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Оркестровые струнные инструменты, 3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курс</w:t>
      </w:r>
    </w:p>
    <w:p w:rsidR="004237AE" w:rsidRDefault="004237AE" w:rsidP="004237A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237AE" w:rsidRDefault="004237AE" w:rsidP="004237A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4237AE" w:rsidRPr="007715E1" w:rsidRDefault="004237AE" w:rsidP="004237A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4237AE" w:rsidRPr="00CD1069" w:rsidRDefault="004237AE" w:rsidP="004237AE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D1069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lang w:eastAsia="ru-RU"/>
        </w:rPr>
        <w:t>Двойная доминанта в каденции</w:t>
      </w:r>
      <w:r w:rsidRPr="00CD1069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4237AE" w:rsidRDefault="004237AE" w:rsidP="004237AE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4237AE" w:rsidRDefault="004237AE" w:rsidP="004237AE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237AE" w:rsidRPr="00221661" w:rsidRDefault="004237AE" w:rsidP="004237AE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28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237AE" w:rsidRPr="00221661" w:rsidRDefault="004237AE" w:rsidP="004237AE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армонизовать мелодию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F72">
        <w:rPr>
          <w:rFonts w:ascii="Times New Roman" w:eastAsia="Times New Roman" w:hAnsi="Times New Roman" w:cs="Times New Roman"/>
          <w:b/>
          <w:lang w:eastAsia="ru-RU"/>
        </w:rPr>
        <w:t>п</w:t>
      </w:r>
      <w:r>
        <w:rPr>
          <w:rFonts w:ascii="Times New Roman" w:eastAsia="Times New Roman" w:hAnsi="Times New Roman" w:cs="Times New Roman"/>
          <w:b/>
          <w:lang w:eastAsia="ru-RU"/>
        </w:rPr>
        <w:t>исьменно:</w:t>
      </w:r>
    </w:p>
    <w:p w:rsidR="004237AE" w:rsidRPr="00221661" w:rsidRDefault="004237AE" w:rsidP="004237AE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16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21661">
        <w:rPr>
          <w:rFonts w:ascii="Times New Roman" w:eastAsia="Times New Roman" w:hAnsi="Times New Roman" w:cs="Times New Roman"/>
          <w:lang w:eastAsia="ru-RU"/>
        </w:rPr>
        <w:t>И.Дубовский</w:t>
      </w:r>
      <w:proofErr w:type="spellEnd"/>
      <w:r w:rsidRPr="00221661">
        <w:rPr>
          <w:rFonts w:ascii="Times New Roman" w:eastAsia="Times New Roman" w:hAnsi="Times New Roman" w:cs="Times New Roman"/>
          <w:lang w:eastAsia="ru-RU"/>
        </w:rPr>
        <w:t xml:space="preserve">. С. Евсеев. </w:t>
      </w:r>
      <w:proofErr w:type="spellStart"/>
      <w:r w:rsidRPr="00221661">
        <w:rPr>
          <w:rFonts w:ascii="Times New Roman" w:eastAsia="Times New Roman" w:hAnsi="Times New Roman" w:cs="Times New Roman"/>
          <w:lang w:eastAsia="ru-RU"/>
        </w:rPr>
        <w:t>И.Способин.В</w:t>
      </w:r>
      <w:proofErr w:type="spellEnd"/>
      <w:r w:rsidRPr="00221661">
        <w:rPr>
          <w:rFonts w:ascii="Times New Roman" w:eastAsia="Times New Roman" w:hAnsi="Times New Roman" w:cs="Times New Roman"/>
          <w:lang w:eastAsia="ru-RU"/>
        </w:rPr>
        <w:t xml:space="preserve">. Соколов. Учебник гармонии. </w:t>
      </w:r>
    </w:p>
    <w:p w:rsidR="004237AE" w:rsidRPr="00221661" w:rsidRDefault="004237AE" w:rsidP="004237AE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Упр. № 435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(1,2</w:t>
      </w:r>
      <w:r w:rsidRPr="00221661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4237AE" w:rsidRPr="00221661" w:rsidRDefault="004237AE" w:rsidP="004237AE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Упражнения на фортепиано: </w:t>
      </w:r>
    </w:p>
    <w:p w:rsidR="004237AE" w:rsidRDefault="004237AE" w:rsidP="004237AE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секвенция: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Н. Упражнения на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тепиано в курсе гармонии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 14, № 1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37AE" w:rsidRPr="0034301D" w:rsidRDefault="004237AE" w:rsidP="004237AE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(написать и играть)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тепиано в курсе гармонии.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Хроматика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64, №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ональности с 2-мя знаками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37AE" w:rsidRDefault="004237AE" w:rsidP="004237AE"/>
    <w:p w:rsidR="004237AE" w:rsidRDefault="004237AE" w:rsidP="004237AE"/>
    <w:p w:rsidR="004237AE" w:rsidRPr="004237AE" w:rsidRDefault="004237AE" w:rsidP="004237AE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u w:val="single"/>
          <w:lang w:bidi="en-US"/>
        </w:rPr>
      </w:pPr>
      <w:r w:rsidRPr="004237AE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u w:val="single"/>
          <w:lang w:val="en-US" w:bidi="en-US"/>
        </w:rPr>
        <w:t>DD</w:t>
      </w:r>
      <w:r w:rsidRPr="004237AE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u w:val="single"/>
          <w:lang w:bidi="en-US"/>
        </w:rPr>
        <w:t xml:space="preserve"> в каденции</w:t>
      </w:r>
    </w:p>
    <w:p w:rsidR="004237AE" w:rsidRPr="004237AE" w:rsidRDefault="004237AE" w:rsidP="004237AE">
      <w:pPr>
        <w:widowControl w:val="0"/>
        <w:tabs>
          <w:tab w:val="left" w:pos="4320"/>
        </w:tabs>
        <w:autoSpaceDN w:val="0"/>
        <w:spacing w:after="0" w:line="360" w:lineRule="auto"/>
        <w:contextualSpacing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Аккорды </w:t>
      </w:r>
      <w:proofErr w:type="spell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альтерированной</w:t>
      </w:r>
      <w:proofErr w:type="spell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субдоминанты – двойной доминанты. (ДД)</w:t>
      </w:r>
    </w:p>
    <w:p w:rsidR="004237AE" w:rsidRPr="004237AE" w:rsidRDefault="004237AE" w:rsidP="004237AE">
      <w:pPr>
        <w:widowControl w:val="0"/>
        <w:tabs>
          <w:tab w:val="left" w:pos="4320"/>
        </w:tabs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Отличительной чертой аккордов этой группы является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\/# ступень гаммы. Для аккордов с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\/# ступенью характерна функциональная двойственность, что следует из названия группы:</w:t>
      </w:r>
    </w:p>
    <w:p w:rsidR="004237AE" w:rsidRPr="004237AE" w:rsidRDefault="004237AE" w:rsidP="004237AE">
      <w:pPr>
        <w:widowControl w:val="0"/>
        <w:tabs>
          <w:tab w:val="left" w:pos="4320"/>
        </w:tabs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а) </w:t>
      </w:r>
      <w:proofErr w:type="spell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альтерированная</w:t>
      </w:r>
      <w:proofErr w:type="spell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субдоминанта – это аккорды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-й функции диатоники (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5\</w:t>
      </w:r>
      <w:proofErr w:type="gram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3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uk-UA" w:bidi="en-US"/>
        </w:rPr>
        <w:t xml:space="preserve">,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proofErr w:type="gram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5\3, 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7 с обращениями и др.), усложненные ладовой альтерацией, которые при разрешении сохраняют, как правило, основные принципы перехода К6\4, тоническую гармонию и гармонию консонантной и диссонантной Д-ты. В этой роли аккорды </w:t>
      </w:r>
      <w:proofErr w:type="spell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альтерированной</w:t>
      </w:r>
      <w:proofErr w:type="spell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proofErr w:type="gram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субдоминанты  представляют</w:t>
      </w:r>
      <w:proofErr w:type="gram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собой проявление внутритональной альтерации.</w:t>
      </w:r>
    </w:p>
    <w:p w:rsidR="004237AE" w:rsidRPr="004237AE" w:rsidRDefault="004237AE" w:rsidP="004237AE">
      <w:pPr>
        <w:widowControl w:val="0"/>
        <w:tabs>
          <w:tab w:val="left" w:pos="4320"/>
        </w:tabs>
        <w:autoSpaceDN w:val="0"/>
        <w:spacing w:after="0" w:line="360" w:lineRule="auto"/>
        <w:ind w:left="-540" w:firstLine="540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б) двойная доминанта – это аккорды Д-й функции диатоники </w:t>
      </w:r>
      <w:proofErr w:type="gram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( Д</w:t>
      </w:r>
      <w:proofErr w:type="gram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5\3, Д7, \/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7 с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lastRenderedPageBreak/>
        <w:t xml:space="preserve">обращениями и др.) к доминантовой тональности (тональности \/ ступени), которые при разрешении сохраняют принципы перехода в </w:t>
      </w:r>
      <w:proofErr w:type="spell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консонирующую</w:t>
      </w:r>
      <w:proofErr w:type="spell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гармонию \/ ступени ( Д5\3, Д6 ) как во временную Т. В роли ДД эти аккорды обнаруживают модуляционную природу альтерации, т.к. при разрешении возникает как бы краткое отклонение в тональность \/ ступени.</w:t>
      </w:r>
    </w:p>
    <w:p w:rsidR="004237AE" w:rsidRPr="004237AE" w:rsidRDefault="004237AE" w:rsidP="004237AE">
      <w:pPr>
        <w:widowControl w:val="0"/>
        <w:tabs>
          <w:tab w:val="left" w:pos="4320"/>
        </w:tabs>
        <w:autoSpaceDN w:val="0"/>
        <w:spacing w:after="0" w:line="360" w:lineRule="auto"/>
        <w:ind w:left="-540" w:firstLine="540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Функциональная двойственность отражается и в обозначении аккордов </w:t>
      </w:r>
      <w:proofErr w:type="spell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альтерированной</w:t>
      </w:r>
      <w:proofErr w:type="spell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– ДД.</w:t>
      </w:r>
    </w:p>
    <w:p w:rsidR="004237AE" w:rsidRPr="004237AE" w:rsidRDefault="004237AE" w:rsidP="004237AE">
      <w:pPr>
        <w:widowControl w:val="0"/>
        <w:tabs>
          <w:tab w:val="left" w:pos="4320"/>
        </w:tabs>
        <w:autoSpaceDN w:val="0"/>
        <w:spacing w:after="0" w:line="360" w:lineRule="auto"/>
        <w:ind w:left="-539" w:firstLine="53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Из всех аккордов </w:t>
      </w:r>
      <w:proofErr w:type="spellStart"/>
      <w:proofErr w:type="gram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альтерированной</w:t>
      </w:r>
      <w:proofErr w:type="spell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proofErr w:type="gram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– ДД в каденциях используются обычно те же обращения, которые строятся на басу , </w:t>
      </w:r>
      <w:proofErr w:type="spell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опевающему</w:t>
      </w:r>
      <w:proofErr w:type="spell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proofErr w:type="spell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каденционный</w:t>
      </w:r>
      <w:proofErr w:type="spell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, т.е. на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\/# или \/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ступени лада.</w:t>
      </w:r>
    </w:p>
    <w:p w:rsidR="004237AE" w:rsidRPr="004237AE" w:rsidRDefault="004237AE" w:rsidP="004237AE">
      <w:pPr>
        <w:widowControl w:val="0"/>
        <w:tabs>
          <w:tab w:val="left" w:pos="4320"/>
        </w:tabs>
        <w:autoSpaceDN w:val="0"/>
        <w:spacing w:after="0" w:line="360" w:lineRule="auto"/>
        <w:ind w:left="-539" w:firstLine="53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proofErr w:type="spell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Каденционными</w:t>
      </w:r>
      <w:proofErr w:type="spell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аккордами являются: на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\/# - ДД6 (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6#3), ДД6\5 (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6\5#3), ДД \/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7 м(ум) (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7#1); на \/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– ДД4\3 (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4\3#3); ДД \/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6(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6#1), ДД\/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6\5 (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6\5#1). В миноре в аккордах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ступени повышается квинтовый тон, в мажоре в аккордах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\/ ступени может понижаться септима.</w:t>
      </w:r>
    </w:p>
    <w:p w:rsidR="004237AE" w:rsidRPr="004237AE" w:rsidRDefault="004237AE" w:rsidP="004237AE">
      <w:pPr>
        <w:widowControl w:val="0"/>
        <w:tabs>
          <w:tab w:val="left" w:pos="4320"/>
        </w:tabs>
        <w:autoSpaceDN w:val="0"/>
        <w:spacing w:after="0" w:line="360" w:lineRule="auto"/>
        <w:ind w:left="-539" w:firstLine="53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Аккорды </w:t>
      </w:r>
      <w:proofErr w:type="spellStart"/>
      <w:proofErr w:type="gram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альтерированной</w:t>
      </w:r>
      <w:proofErr w:type="spell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proofErr w:type="gram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– ДД приготавливаются аккордами натуральной 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– ты, чаще тем же видом (например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65 –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65#3 (ДД6\5),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43 –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43#3 (ДД4\3),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6 –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6#1 (ДД\/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6)). Нередко аккорды этой группы вводятся непосредственно после Т или \/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5\3.</w:t>
      </w:r>
    </w:p>
    <w:p w:rsidR="004237AE" w:rsidRPr="004237AE" w:rsidRDefault="004237AE" w:rsidP="004237AE">
      <w:pPr>
        <w:widowControl w:val="0"/>
        <w:tabs>
          <w:tab w:val="left" w:pos="4320"/>
        </w:tabs>
        <w:autoSpaceDN w:val="0"/>
        <w:spacing w:after="0" w:line="360" w:lineRule="auto"/>
        <w:ind w:left="-539" w:firstLine="53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Аккорды </w:t>
      </w:r>
      <w:proofErr w:type="spellStart"/>
      <w:proofErr w:type="gram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альтерированной</w:t>
      </w:r>
      <w:proofErr w:type="spell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proofErr w:type="gram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– ДД появляются иногда в каденции и в качестве вспомогательного между Д или К6\4: Д5\3 – Д4\3(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4\3#3) – Д7; К6\4 – ДД\/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65 (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7#1) – К6\4 и т.п.</w:t>
      </w:r>
    </w:p>
    <w:p w:rsidR="004237AE" w:rsidRPr="004237AE" w:rsidRDefault="004237AE" w:rsidP="004237AE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u w:val="single"/>
          <w:lang w:bidi="en-US"/>
        </w:rPr>
      </w:pP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u w:val="single"/>
          <w:lang w:bidi="en-US"/>
        </w:rPr>
        <w:t xml:space="preserve">Разрешение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u w:val="single"/>
          <w:lang w:val="en-US" w:bidi="en-US"/>
        </w:rPr>
        <w:t>DD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u w:val="single"/>
          <w:lang w:bidi="en-US"/>
        </w:rPr>
        <w:t xml:space="preserve"> в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u w:val="single"/>
          <w:lang w:val="en-US" w:bidi="en-US"/>
        </w:rPr>
        <w:t>D</w:t>
      </w:r>
    </w:p>
    <w:p w:rsidR="004237AE" w:rsidRPr="004237AE" w:rsidRDefault="004237AE" w:rsidP="004237AE">
      <w:pPr>
        <w:widowControl w:val="0"/>
        <w:tabs>
          <w:tab w:val="left" w:pos="4320"/>
        </w:tabs>
        <w:autoSpaceDN w:val="0"/>
        <w:spacing w:after="0" w:line="360" w:lineRule="auto"/>
        <w:ind w:left="-539" w:firstLine="53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Разрешаются аккорды </w:t>
      </w:r>
      <w:proofErr w:type="spellStart"/>
      <w:proofErr w:type="gram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альтерированной</w:t>
      </w:r>
      <w:proofErr w:type="spell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proofErr w:type="gram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– ДД либо в К6\4, либо в основной вид доминанты (Д5\3, Д7, Д9). </w:t>
      </w:r>
      <w:proofErr w:type="spell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Переченье</w:t>
      </w:r>
      <w:proofErr w:type="spell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, возникающее при переходе в диссонантную Д (Д7, Д9) допустимо (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\/#-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\/), В мажоре необходимо обратить внимание на разрешение аккордов с </w:t>
      </w:r>
      <w:proofErr w:type="spell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IIIb</w:t>
      </w:r>
      <w:proofErr w:type="spell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(</w:t>
      </w:r>
      <w:proofErr w:type="gram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ДД  \</w:t>
      </w:r>
      <w:proofErr w:type="gram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/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7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uk-UA" w:bidi="en-US"/>
        </w:rPr>
        <w:t>ум, ДД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\/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uk-UA" w:bidi="en-US"/>
        </w:rPr>
        <w:t xml:space="preserve">6\5ум): </w:t>
      </w:r>
      <w:proofErr w:type="spell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uk-UA" w:bidi="en-US"/>
        </w:rPr>
        <w:t>разрешение</w:t>
      </w:r>
      <w:proofErr w:type="spell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uk-UA" w:bidi="en-US"/>
        </w:rPr>
        <w:t xml:space="preserve"> в К6\4 </w:t>
      </w:r>
      <w:proofErr w:type="spell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uk-UA" w:bidi="en-US"/>
        </w:rPr>
        <w:t>становится</w:t>
      </w:r>
      <w:proofErr w:type="spell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uk-UA" w:bidi="en-US"/>
        </w:rPr>
        <w:t xml:space="preserve"> </w:t>
      </w:r>
      <w:proofErr w:type="spell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uk-UA" w:bidi="en-US"/>
        </w:rPr>
        <w:t>невозможным</w:t>
      </w:r>
      <w:proofErr w:type="spell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uk-UA" w:bidi="en-US"/>
        </w:rPr>
        <w:t xml:space="preserve">, </w:t>
      </w:r>
      <w:proofErr w:type="spell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uk-UA" w:bidi="en-US"/>
        </w:rPr>
        <w:t>т.к</w:t>
      </w:r>
      <w:proofErr w:type="spell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uk-UA" w:bidi="en-US"/>
        </w:rPr>
        <w:t xml:space="preserve">. </w:t>
      </w:r>
      <w:proofErr w:type="spellStart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IIIb</w:t>
      </w:r>
      <w:proofErr w:type="spellEnd"/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требует нисходящего разрешения во 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4237AE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ступень, входящую в состав аккордов Д.</w:t>
      </w:r>
    </w:p>
    <w:p w:rsidR="004237AE" w:rsidRPr="004237AE" w:rsidRDefault="004237AE" w:rsidP="004237AE">
      <w:pPr>
        <w:widowControl w:val="0"/>
        <w:tabs>
          <w:tab w:val="left" w:pos="1223"/>
        </w:tabs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u w:val="single"/>
          <w:lang w:bidi="en-US"/>
        </w:rPr>
      </w:pPr>
    </w:p>
    <w:p w:rsidR="005C33F6" w:rsidRPr="004237AE" w:rsidRDefault="005C33F6" w:rsidP="004237AE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5C33F6" w:rsidRPr="0042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18"/>
    <w:rsid w:val="002F3118"/>
    <w:rsid w:val="004237AE"/>
    <w:rsid w:val="005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863EF-B691-4BBF-95CE-5B27A062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2</cp:revision>
  <dcterms:created xsi:type="dcterms:W3CDTF">2022-01-26T08:24:00Z</dcterms:created>
  <dcterms:modified xsi:type="dcterms:W3CDTF">2022-01-26T08:33:00Z</dcterms:modified>
</cp:coreProperties>
</file>