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95" w:rsidRPr="00BB4970" w:rsidRDefault="006A7795" w:rsidP="006A779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B4970">
        <w:rPr>
          <w:rFonts w:ascii="Times New Roman" w:eastAsia="Times New Roman" w:hAnsi="Times New Roman" w:cs="Times New Roman"/>
          <w:b/>
          <w:u w:val="single"/>
          <w:lang w:eastAsia="ru-RU"/>
        </w:rPr>
        <w:t>Фортепиано, 4 курс</w:t>
      </w:r>
    </w:p>
    <w:p w:rsidR="006A7795" w:rsidRPr="00BB4970" w:rsidRDefault="006A7795" w:rsidP="006A77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A7795" w:rsidRPr="00BB4970" w:rsidRDefault="006A7795" w:rsidP="006A7795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A7795" w:rsidRDefault="006A7795" w:rsidP="006A779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B4970">
        <w:rPr>
          <w:rFonts w:ascii="Times New Roman" w:eastAsia="Times New Roman" w:hAnsi="Times New Roman" w:cs="Times New Roman"/>
          <w:b/>
          <w:u w:val="single"/>
          <w:lang w:eastAsia="ru-RU"/>
        </w:rPr>
        <w:t>Гармония</w:t>
      </w:r>
    </w:p>
    <w:p w:rsidR="009E2018" w:rsidRPr="009E2018" w:rsidRDefault="009E2018" w:rsidP="009E2018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9E2018">
        <w:rPr>
          <w:rFonts w:ascii="Times New Roman" w:eastAsia="Times New Roman" w:hAnsi="Times New Roman" w:cs="Times New Roman"/>
          <w:b/>
          <w:lang w:eastAsia="ru-RU"/>
        </w:rPr>
        <w:t xml:space="preserve">Тема «Альтерация </w:t>
      </w:r>
      <w:proofErr w:type="gramStart"/>
      <w:r w:rsidRPr="009E2018">
        <w:rPr>
          <w:rFonts w:ascii="Times New Roman" w:eastAsia="Times New Roman" w:hAnsi="Times New Roman" w:cs="Times New Roman"/>
          <w:b/>
          <w:lang w:eastAsia="ru-RU"/>
        </w:rPr>
        <w:t>аккордов  доминантовой</w:t>
      </w:r>
      <w:proofErr w:type="gramEnd"/>
      <w:r w:rsidRPr="009E2018">
        <w:rPr>
          <w:rFonts w:ascii="Times New Roman" w:eastAsia="Times New Roman" w:hAnsi="Times New Roman" w:cs="Times New Roman"/>
          <w:b/>
          <w:lang w:eastAsia="ru-RU"/>
        </w:rPr>
        <w:t xml:space="preserve"> группы</w:t>
      </w:r>
      <w:r w:rsidRPr="009E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E20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.</w:t>
      </w:r>
    </w:p>
    <w:p w:rsidR="009E2018" w:rsidRPr="009E2018" w:rsidRDefault="009E2018" w:rsidP="009E2018">
      <w:pPr>
        <w:numPr>
          <w:ilvl w:val="0"/>
          <w:numId w:val="1"/>
        </w:num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E2018">
        <w:rPr>
          <w:rFonts w:ascii="Times New Roman" w:eastAsia="Times New Roman" w:hAnsi="Times New Roman" w:cs="Times New Roman"/>
          <w:b/>
          <w:lang w:eastAsia="ru-RU"/>
        </w:rPr>
        <w:t xml:space="preserve"> Законспектировать и </w:t>
      </w:r>
      <w:proofErr w:type="gramStart"/>
      <w:r w:rsidRPr="009E2018">
        <w:rPr>
          <w:rFonts w:ascii="Times New Roman" w:eastAsia="Times New Roman" w:hAnsi="Times New Roman" w:cs="Times New Roman"/>
          <w:b/>
          <w:lang w:eastAsia="ru-RU"/>
        </w:rPr>
        <w:t>выучить  тему</w:t>
      </w:r>
      <w:proofErr w:type="gramEnd"/>
      <w:r w:rsidRPr="009E2018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9E2018" w:rsidRPr="009E2018" w:rsidRDefault="009E2018" w:rsidP="009E2018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201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2018">
        <w:rPr>
          <w:rFonts w:ascii="Times New Roman" w:eastAsia="Calibri" w:hAnsi="Times New Roman" w:cs="Times New Roman"/>
          <w:sz w:val="24"/>
          <w:szCs w:val="24"/>
        </w:rPr>
        <w:t xml:space="preserve">И. </w:t>
      </w:r>
      <w:proofErr w:type="spellStart"/>
      <w:r w:rsidRPr="009E2018">
        <w:rPr>
          <w:rFonts w:ascii="Times New Roman" w:eastAsia="Calibri" w:hAnsi="Times New Roman" w:cs="Times New Roman"/>
          <w:sz w:val="24"/>
          <w:szCs w:val="24"/>
        </w:rPr>
        <w:t>Дубовский</w:t>
      </w:r>
      <w:proofErr w:type="spellEnd"/>
      <w:r w:rsidRPr="009E2018">
        <w:rPr>
          <w:rFonts w:ascii="Times New Roman" w:eastAsia="Calibri" w:hAnsi="Times New Roman" w:cs="Times New Roman"/>
          <w:sz w:val="24"/>
          <w:szCs w:val="24"/>
        </w:rPr>
        <w:t xml:space="preserve">, С. Евсеев, И. </w:t>
      </w:r>
      <w:proofErr w:type="spellStart"/>
      <w:r w:rsidRPr="009E2018">
        <w:rPr>
          <w:rFonts w:ascii="Times New Roman" w:eastAsia="Calibri" w:hAnsi="Times New Roman" w:cs="Times New Roman"/>
          <w:sz w:val="24"/>
          <w:szCs w:val="24"/>
        </w:rPr>
        <w:t>Способин</w:t>
      </w:r>
      <w:proofErr w:type="spellEnd"/>
      <w:r w:rsidRPr="009E2018">
        <w:rPr>
          <w:rFonts w:ascii="Times New Roman" w:eastAsia="Calibri" w:hAnsi="Times New Roman" w:cs="Times New Roman"/>
          <w:sz w:val="24"/>
          <w:szCs w:val="24"/>
        </w:rPr>
        <w:t>, В. Соколов «Учебник Гармонии» Изд. Музыка, Москва – 1965 г.</w:t>
      </w:r>
      <w:r w:rsidRPr="009E2018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9E2018" w:rsidRPr="009E2018" w:rsidRDefault="009E2018" w:rsidP="009E2018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E2018">
        <w:rPr>
          <w:rFonts w:ascii="Times New Roman" w:eastAsia="Times New Roman" w:hAnsi="Times New Roman" w:cs="Times New Roman"/>
          <w:b/>
          <w:lang w:eastAsia="ru-RU"/>
        </w:rPr>
        <w:t>Тема 46.</w:t>
      </w:r>
    </w:p>
    <w:p w:rsidR="009E2018" w:rsidRPr="009E2018" w:rsidRDefault="009E2018" w:rsidP="009E2018">
      <w:pPr>
        <w:numPr>
          <w:ilvl w:val="0"/>
          <w:numId w:val="1"/>
        </w:num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2018">
        <w:rPr>
          <w:rFonts w:ascii="Times New Roman" w:eastAsia="Times New Roman" w:hAnsi="Times New Roman" w:cs="Times New Roman"/>
          <w:lang w:eastAsia="ru-RU"/>
        </w:rPr>
        <w:t>Г</w:t>
      </w:r>
      <w:r w:rsidRPr="009E2018">
        <w:rPr>
          <w:rFonts w:ascii="Times New Roman" w:eastAsia="Times New Roman" w:hAnsi="Times New Roman" w:cs="Times New Roman"/>
          <w:b/>
          <w:lang w:eastAsia="ru-RU"/>
        </w:rPr>
        <w:t>армонизовать мелодию</w:t>
      </w:r>
      <w:r w:rsidRPr="009E201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2018">
        <w:rPr>
          <w:rFonts w:ascii="Times New Roman" w:eastAsia="Times New Roman" w:hAnsi="Times New Roman" w:cs="Times New Roman"/>
          <w:b/>
          <w:lang w:eastAsia="ru-RU"/>
        </w:rPr>
        <w:t>письменно:</w:t>
      </w:r>
    </w:p>
    <w:p w:rsidR="009E2018" w:rsidRPr="009E2018" w:rsidRDefault="009E2018" w:rsidP="009E2018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Е.Н.Абызова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Гармония. Изд. Музыка, Москва – 2001</w:t>
      </w:r>
      <w:r w:rsidRPr="009E2018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9E2018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>№ 58</w:t>
      </w:r>
      <w:r w:rsidRPr="009E2018">
        <w:rPr>
          <w:rFonts w:ascii="Times New Roman" w:eastAsia="Times New Roman" w:hAnsi="Times New Roman" w:cs="Times New Roman"/>
          <w:b/>
          <w:lang w:eastAsia="ru-RU"/>
        </w:rPr>
        <w:t>5 (4,5) .</w:t>
      </w:r>
    </w:p>
    <w:p w:rsidR="009E2018" w:rsidRPr="009E2018" w:rsidRDefault="009E2018" w:rsidP="009E20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018">
        <w:rPr>
          <w:rFonts w:ascii="Times New Roman" w:eastAsia="Times New Roman" w:hAnsi="Times New Roman" w:cs="Times New Roman"/>
          <w:lang w:eastAsia="ru-RU"/>
        </w:rPr>
        <w:t xml:space="preserve">       3.</w:t>
      </w:r>
      <w:r w:rsidRPr="009E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на фортепиано:</w:t>
      </w:r>
    </w:p>
    <w:p w:rsidR="009E2018" w:rsidRPr="009E2018" w:rsidRDefault="009E2018" w:rsidP="009E2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9E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секвенция:</w:t>
      </w:r>
      <w:r w:rsidRPr="009E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2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Неведрова</w:t>
      </w:r>
      <w:proofErr w:type="spellEnd"/>
      <w:r w:rsidRPr="009E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Н. Упражнения на фортепиано в курсе гармонии. </w:t>
      </w:r>
      <w:proofErr w:type="spellStart"/>
      <w:r w:rsidRPr="009E201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Хроматика</w:t>
      </w:r>
      <w:proofErr w:type="spellEnd"/>
      <w:r w:rsidRPr="009E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E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209</w:t>
      </w:r>
      <w:r w:rsidRPr="009E20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2018" w:rsidRPr="009E2018" w:rsidRDefault="009E2018" w:rsidP="009E201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9E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Модулирующий период в тональность 3-ей ступени: </w:t>
      </w:r>
      <w:r w:rsidRPr="009E20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выучить наизусть и играть наизусть</w:t>
      </w:r>
      <w:r w:rsidRPr="009E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(транспонировать в начальные тональности с 1-5 знаками), уметь называть </w:t>
      </w:r>
      <w:proofErr w:type="spellStart"/>
      <w:r w:rsidRPr="009E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цифровку</w:t>
      </w:r>
      <w:proofErr w:type="spellEnd"/>
      <w:r w:rsidRPr="009E20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2018" w:rsidRPr="009E2018" w:rsidRDefault="009E2018" w:rsidP="009E201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Потактовый г</w:t>
      </w:r>
      <w:r w:rsidRPr="009E2018">
        <w:rPr>
          <w:rFonts w:ascii="Times New Roman" w:eastAsia="Times New Roman" w:hAnsi="Times New Roman" w:cs="Times New Roman"/>
          <w:b/>
          <w:lang w:eastAsia="ru-RU"/>
        </w:rPr>
        <w:t xml:space="preserve">армонический анализ (письменно): </w:t>
      </w:r>
      <w:r w:rsidRPr="009E2018">
        <w:rPr>
          <w:rFonts w:ascii="Times New Roman" w:eastAsia="Calibri" w:hAnsi="Times New Roman" w:cs="Times New Roman"/>
          <w:sz w:val="24"/>
          <w:szCs w:val="24"/>
        </w:rPr>
        <w:t xml:space="preserve">И. </w:t>
      </w:r>
      <w:proofErr w:type="spellStart"/>
      <w:r w:rsidRPr="009E2018">
        <w:rPr>
          <w:rFonts w:ascii="Times New Roman" w:eastAsia="Calibri" w:hAnsi="Times New Roman" w:cs="Times New Roman"/>
          <w:sz w:val="24"/>
          <w:szCs w:val="24"/>
        </w:rPr>
        <w:t>Дубовский</w:t>
      </w:r>
      <w:proofErr w:type="spellEnd"/>
      <w:r w:rsidRPr="009E2018">
        <w:rPr>
          <w:rFonts w:ascii="Times New Roman" w:eastAsia="Calibri" w:hAnsi="Times New Roman" w:cs="Times New Roman"/>
          <w:sz w:val="24"/>
          <w:szCs w:val="24"/>
        </w:rPr>
        <w:t xml:space="preserve">, С. Евсеев, И. </w:t>
      </w:r>
      <w:proofErr w:type="spellStart"/>
      <w:r w:rsidRPr="009E2018">
        <w:rPr>
          <w:rFonts w:ascii="Times New Roman" w:eastAsia="Calibri" w:hAnsi="Times New Roman" w:cs="Times New Roman"/>
          <w:sz w:val="24"/>
          <w:szCs w:val="24"/>
        </w:rPr>
        <w:t>Способин</w:t>
      </w:r>
      <w:proofErr w:type="spellEnd"/>
      <w:r w:rsidRPr="009E2018">
        <w:rPr>
          <w:rFonts w:ascii="Times New Roman" w:eastAsia="Calibri" w:hAnsi="Times New Roman" w:cs="Times New Roman"/>
          <w:sz w:val="24"/>
          <w:szCs w:val="24"/>
        </w:rPr>
        <w:t>, В. Соколов «Учебник Гармонии» Изд. Музыка, Москва – 1965 г.</w:t>
      </w:r>
      <w:r w:rsidRPr="009E2018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E2018">
        <w:rPr>
          <w:rFonts w:ascii="Times New Roman" w:eastAsia="Times New Roman" w:hAnsi="Times New Roman" w:cs="Times New Roman"/>
          <w:b/>
          <w:lang w:eastAsia="ru-RU"/>
        </w:rPr>
        <w:t>№ 685 .</w:t>
      </w:r>
    </w:p>
    <w:p w:rsidR="009E2018" w:rsidRDefault="009E2018" w:rsidP="009E2018">
      <w:pPr>
        <w:widowControl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lang w:bidi="en-US"/>
        </w:rPr>
      </w:pPr>
    </w:p>
    <w:p w:rsidR="009E2018" w:rsidRDefault="009E2018" w:rsidP="009E2018">
      <w:pPr>
        <w:widowControl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lang w:bidi="en-US"/>
        </w:rPr>
      </w:pPr>
    </w:p>
    <w:p w:rsidR="009E2018" w:rsidRDefault="009E2018" w:rsidP="009E2018">
      <w:pPr>
        <w:widowControl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lang w:val="en-US" w:bidi="en-US"/>
        </w:rPr>
      </w:pPr>
      <w:bookmarkStart w:id="0" w:name="_GoBack"/>
      <w:bookmarkEnd w:id="0"/>
      <w:r w:rsidRPr="009E2018"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lang w:bidi="en-US"/>
        </w:rPr>
        <w:t xml:space="preserve">Альтерация аккордов </w:t>
      </w:r>
      <w:r w:rsidRPr="009E2018"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lang w:val="en-US" w:bidi="en-US"/>
        </w:rPr>
        <w:t>D</w:t>
      </w:r>
    </w:p>
    <w:p w:rsidR="009E2018" w:rsidRPr="009E2018" w:rsidRDefault="009E2018" w:rsidP="009E2018">
      <w:pPr>
        <w:widowControl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lang w:bidi="en-US"/>
        </w:rPr>
      </w:pPr>
    </w:p>
    <w:p w:rsidR="009E2018" w:rsidRPr="009E2018" w:rsidRDefault="009E2018" w:rsidP="009E2018">
      <w:pPr>
        <w:widowControl w:val="0"/>
        <w:tabs>
          <w:tab w:val="left" w:pos="4320"/>
        </w:tabs>
        <w:autoSpaceDN w:val="0"/>
        <w:spacing w:after="0" w:line="360" w:lineRule="auto"/>
        <w:ind w:left="-540" w:firstLine="540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Альтерация аккордов 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D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группы в мажоре.</w:t>
      </w:r>
    </w:p>
    <w:p w:rsidR="009E2018" w:rsidRPr="009E2018" w:rsidRDefault="009E2018" w:rsidP="009E2018">
      <w:pPr>
        <w:widowControl w:val="0"/>
        <w:tabs>
          <w:tab w:val="left" w:pos="4320"/>
        </w:tabs>
        <w:autoSpaceDN w:val="0"/>
        <w:spacing w:after="0" w:line="360" w:lineRule="auto"/>
        <w:ind w:left="-540" w:firstLine="540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В состав всех аккордов этой группы входит 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ступень лада, восходящая и нисходящая альтерация которой образует наибольшее количество </w:t>
      </w:r>
      <w:proofErr w:type="spellStart"/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альтерированных</w:t>
      </w:r>
      <w:proofErr w:type="spellEnd"/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видов Д. Для гармонии \/ ступени (%5\3, Д7 с обращениями, Д9) – это повышенный или пониженный квинтовый тон: Д5\3 #5, Д5\3 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b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5, Д7 #5, Д7 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b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5, Д9 #5 (основные виды); для аккордов \/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ступени – </w:t>
      </w:r>
      <w:proofErr w:type="spellStart"/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терцовый</w:t>
      </w:r>
      <w:proofErr w:type="spellEnd"/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(\/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7, \/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6) - \/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7 #3, \/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7 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b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3 и т.п.</w:t>
      </w:r>
    </w:p>
    <w:p w:rsidR="009E2018" w:rsidRPr="009E2018" w:rsidRDefault="009E2018" w:rsidP="009E2018">
      <w:pPr>
        <w:widowControl w:val="0"/>
        <w:tabs>
          <w:tab w:val="left" w:pos="4320"/>
        </w:tabs>
        <w:autoSpaceDN w:val="0"/>
        <w:spacing w:after="0" w:line="360" w:lineRule="auto"/>
        <w:ind w:left="-540" w:firstLine="540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Повышение 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\/ ступени используется вместе с повышением 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proofErr w:type="gramStart"/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( для</w:t>
      </w:r>
      <w:proofErr w:type="gramEnd"/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гармонии \/ ступени – это </w:t>
      </w:r>
      <w:proofErr w:type="spellStart"/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септимовый</w:t>
      </w:r>
      <w:proofErr w:type="spellEnd"/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тон, для гармонии \/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ступени – квинтовый.). В результате этого образуется двойная альтерация, дающая новый вариант звучания аккордов Д: Д7 #5 #7, \/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7 #3 #5 и др. Повышение альтерации в сочетании с натуральными тонами (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proofErr w:type="spellStart"/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нат</w:t>
      </w:r>
      <w:proofErr w:type="spellEnd"/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, 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#, 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\/</w:t>
      </w:r>
      <w:proofErr w:type="spellStart"/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нат</w:t>
      </w:r>
      <w:proofErr w:type="spellEnd"/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, 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\/ #) в одном аккорде образуют группу так 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lastRenderedPageBreak/>
        <w:t xml:space="preserve">называемых </w:t>
      </w:r>
      <w:proofErr w:type="spellStart"/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прокофьевских</w:t>
      </w:r>
      <w:proofErr w:type="spellEnd"/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доминант.</w:t>
      </w:r>
    </w:p>
    <w:p w:rsidR="009E2018" w:rsidRPr="009E2018" w:rsidRDefault="009E2018" w:rsidP="009E2018">
      <w:pPr>
        <w:widowControl w:val="0"/>
        <w:tabs>
          <w:tab w:val="left" w:pos="4320"/>
        </w:tabs>
        <w:autoSpaceDN w:val="0"/>
        <w:spacing w:after="0" w:line="360" w:lineRule="auto"/>
        <w:ind w:left="-540" w:firstLine="540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Альтерация аккордов Д-й группы в миноре.</w:t>
      </w:r>
    </w:p>
    <w:p w:rsidR="009E2018" w:rsidRPr="009E2018" w:rsidRDefault="009E2018" w:rsidP="009E2018">
      <w:pPr>
        <w:widowControl w:val="0"/>
        <w:tabs>
          <w:tab w:val="left" w:pos="4320"/>
        </w:tabs>
        <w:autoSpaceDN w:val="0"/>
        <w:spacing w:after="0" w:line="360" w:lineRule="auto"/>
        <w:ind w:left="-540" w:firstLine="540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В гармоническом миноре </w:t>
      </w:r>
      <w:proofErr w:type="spellStart"/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альтерируются</w:t>
      </w:r>
      <w:proofErr w:type="spellEnd"/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и 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\/ ступени. В аккордах \/ ступени может быть понижен квинтовый тон – Д5\3 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b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5, Д7 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b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5 и </w:t>
      </w:r>
      <w:proofErr w:type="spellStart"/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др</w:t>
      </w:r>
      <w:proofErr w:type="spellEnd"/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, в аккордах \/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ступени – </w:t>
      </w:r>
      <w:proofErr w:type="spellStart"/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терцовый</w:t>
      </w:r>
      <w:proofErr w:type="spellEnd"/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тон - \/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7 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b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3, \/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6 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b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3 и др. Возможна и двойная альтерация: в аккордах \/ ступени понижение квинты и септимы – Д7 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b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5 #7в аккордах \/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ступени – терции и квинты - \/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b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3 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b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5. Аккорды с </w:t>
      </w:r>
      <w:proofErr w:type="gramStart"/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расщепленной  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</w:t>
      </w:r>
      <w:proofErr w:type="gramEnd"/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\/ ступенью (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\/ # 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b</w:t>
      </w:r>
      <w:r w:rsidRPr="009E201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) в миноре малоупотребительны.</w:t>
      </w:r>
    </w:p>
    <w:p w:rsidR="009E2018" w:rsidRPr="009E2018" w:rsidRDefault="009E2018" w:rsidP="009E2018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sectPr w:rsidR="009E2018" w:rsidRPr="009E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61B6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85FA5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C0"/>
    <w:rsid w:val="00610556"/>
    <w:rsid w:val="006A7795"/>
    <w:rsid w:val="007900C0"/>
    <w:rsid w:val="009E2018"/>
    <w:rsid w:val="00BE07D3"/>
    <w:rsid w:val="00D8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A3339-2BC7-4558-974A-688FE5F1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4</cp:revision>
  <dcterms:created xsi:type="dcterms:W3CDTF">2021-10-19T08:47:00Z</dcterms:created>
  <dcterms:modified xsi:type="dcterms:W3CDTF">2021-10-26T08:35:00Z</dcterms:modified>
</cp:coreProperties>
</file>