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DA" w:rsidRDefault="00BB7F2A" w:rsidP="00BB7F2A">
      <w:pPr>
        <w:jc w:val="center"/>
      </w:pPr>
      <w:r>
        <w:t>Задание</w:t>
      </w:r>
    </w:p>
    <w:p w:rsidR="00BB7F2A" w:rsidRDefault="00BB7F2A" w:rsidP="00BB7F2A">
      <w:pPr>
        <w:jc w:val="both"/>
      </w:pPr>
      <w:r>
        <w:t>Отработка различных типов фактуры.</w:t>
      </w:r>
    </w:p>
    <w:p w:rsidR="00BB7F2A" w:rsidRDefault="00BB7F2A" w:rsidP="00BB7F2A">
      <w:pPr>
        <w:pStyle w:val="a3"/>
        <w:numPr>
          <w:ilvl w:val="0"/>
          <w:numId w:val="1"/>
        </w:numPr>
        <w:jc w:val="both"/>
      </w:pPr>
      <w:r>
        <w:t xml:space="preserve">Продолжить работу над начатым сочинением с цезурами. </w:t>
      </w:r>
    </w:p>
    <w:p w:rsidR="00BB7F2A" w:rsidRDefault="00BB7F2A" w:rsidP="00BB7F2A">
      <w:pPr>
        <w:pStyle w:val="a3"/>
        <w:numPr>
          <w:ilvl w:val="0"/>
          <w:numId w:val="1"/>
        </w:numPr>
        <w:jc w:val="both"/>
      </w:pPr>
      <w:r>
        <w:t>Начальный период записать в разных музыкальных складах: аккордовом, гомофонном, попробовать в полифоническом (1 из видов)</w:t>
      </w:r>
      <w:bookmarkStart w:id="0" w:name="_GoBack"/>
      <w:bookmarkEnd w:id="0"/>
    </w:p>
    <w:sectPr w:rsidR="00B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32B"/>
    <w:multiLevelType w:val="hybridMultilevel"/>
    <w:tmpl w:val="3F4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C4"/>
    <w:rsid w:val="00643EC4"/>
    <w:rsid w:val="007409DA"/>
    <w:rsid w:val="00B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3D1F"/>
  <w15:chartTrackingRefBased/>
  <w15:docId w15:val="{DBEF01C2-E4A0-4780-8845-1BBFB5FD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2021-10-20T20:54:00Z</dcterms:created>
  <dcterms:modified xsi:type="dcterms:W3CDTF">2021-10-20T20:55:00Z</dcterms:modified>
</cp:coreProperties>
</file>